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B228" w14:textId="1C6755BB" w:rsidR="006952A9" w:rsidRDefault="0020353A" w:rsidP="006952A9">
      <w:pPr>
        <w:pStyle w:val="Heading1"/>
        <w:jc w:val="center"/>
      </w:pPr>
      <w:r>
        <w:t>Some visualisations obtained from this code</w:t>
      </w:r>
    </w:p>
    <w:p w14:paraId="0E82829B" w14:textId="3FD92DA1" w:rsidR="006952A9" w:rsidRDefault="006952A9" w:rsidP="006952A9"/>
    <w:p w14:paraId="77EB6501" w14:textId="77777777" w:rsidR="006952A9" w:rsidRPr="00EB1C3C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  <w:r w:rsidRPr="00EB1C3C">
        <w:rPr>
          <w:rFonts w:ascii="Times New Roman" w:hAnsi="Times New Roman" w:cs="Times New Roman"/>
          <w:noProof/>
        </w:rPr>
        <w:drawing>
          <wp:inline distT="0" distB="0" distL="0" distR="0" wp14:anchorId="2C055FFA" wp14:editId="653FC772">
            <wp:extent cx="5866064" cy="2988098"/>
            <wp:effectExtent l="19050" t="19050" r="20955" b="222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16" r="2321"/>
                    <a:stretch/>
                  </pic:blipFill>
                  <pic:spPr bwMode="auto">
                    <a:xfrm>
                      <a:off x="0" y="0"/>
                      <a:ext cx="5882437" cy="2996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EC417" w14:textId="42DBDD37" w:rsidR="006952A9" w:rsidRPr="009F2E45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1</w:t>
      </w:r>
      <w:r w:rsidRPr="009F2E45">
        <w:rPr>
          <w:rFonts w:ascii="Times New Roman" w:hAnsi="Times New Roman" w:cs="Times New Roman"/>
          <w:i/>
        </w:rPr>
        <w:t>.</w:t>
      </w:r>
      <w:r w:rsidRPr="009F2E45">
        <w:rPr>
          <w:rFonts w:ascii="Times New Roman" w:hAnsi="Times New Roman" w:cs="Times New Roman"/>
        </w:rPr>
        <w:t xml:space="preserve"> Bar plot for variable ‘Category’ versus count from </w:t>
      </w:r>
      <w:r>
        <w:rPr>
          <w:rFonts w:ascii="Times New Roman" w:hAnsi="Times New Roman" w:cs="Times New Roman"/>
        </w:rPr>
        <w:t>‘</w:t>
      </w:r>
      <w:r w:rsidRPr="009F2E45">
        <w:rPr>
          <w:rFonts w:ascii="Times New Roman" w:hAnsi="Times New Roman" w:cs="Times New Roman"/>
        </w:rPr>
        <w:t>googleplay</w:t>
      </w:r>
      <w:r>
        <w:rPr>
          <w:rFonts w:ascii="Times New Roman" w:hAnsi="Times New Roman" w:cs="Times New Roman"/>
        </w:rPr>
        <w:t>’</w:t>
      </w:r>
      <w:r w:rsidRPr="009F2E45">
        <w:rPr>
          <w:rFonts w:ascii="Times New Roman" w:hAnsi="Times New Roman" w:cs="Times New Roman"/>
        </w:rPr>
        <w:t xml:space="preserve"> data set.</w:t>
      </w:r>
    </w:p>
    <w:p w14:paraId="09B8519C" w14:textId="77777777" w:rsidR="006952A9" w:rsidRPr="006952A9" w:rsidRDefault="006952A9" w:rsidP="006952A9"/>
    <w:p w14:paraId="5DE5AD51" w14:textId="77777777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7216880" wp14:editId="47B2AF5F">
            <wp:extent cx="5941060" cy="4772025"/>
            <wp:effectExtent l="19050" t="19050" r="21590" b="285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7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6D1FE" w14:textId="0524645C" w:rsidR="006952A9" w:rsidRPr="005B5600" w:rsidRDefault="006952A9" w:rsidP="006952A9">
      <w:pPr>
        <w:spacing w:after="0" w:line="276" w:lineRule="auto"/>
        <w:ind w:right="-283" w:hanging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2</w:t>
      </w:r>
      <w:r w:rsidRPr="00E20D6F">
        <w:rPr>
          <w:rFonts w:ascii="Times New Roman" w:hAnsi="Times New Roman" w:cs="Times New Roman"/>
          <w:i/>
        </w:rPr>
        <w:t>.</w:t>
      </w:r>
      <w:r w:rsidRPr="00E20D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Circular</w:t>
      </w:r>
      <w:r w:rsidRPr="00E20D6F">
        <w:rPr>
          <w:rFonts w:ascii="Times New Roman" w:hAnsi="Times New Roman" w:cs="Times New Roman"/>
        </w:rPr>
        <w:t xml:space="preserve"> plot for variable ‘Category’ </w:t>
      </w:r>
      <w:r>
        <w:rPr>
          <w:rFonts w:ascii="Times New Roman" w:hAnsi="Times New Roman" w:cs="Times New Roman"/>
        </w:rPr>
        <w:t>(categorical variable) with frequencies for each category</w:t>
      </w:r>
      <w:r w:rsidRPr="00E20D6F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‘</w:t>
      </w:r>
      <w:r w:rsidRPr="00E20D6F">
        <w:rPr>
          <w:rFonts w:ascii="Times New Roman" w:hAnsi="Times New Roman" w:cs="Times New Roman"/>
        </w:rPr>
        <w:t>googleplay</w:t>
      </w:r>
      <w:r>
        <w:rPr>
          <w:rFonts w:ascii="Times New Roman" w:hAnsi="Times New Roman" w:cs="Times New Roman"/>
        </w:rPr>
        <w:t>’</w:t>
      </w:r>
      <w:r w:rsidRPr="00E20D6F">
        <w:rPr>
          <w:rFonts w:ascii="Times New Roman" w:hAnsi="Times New Roman" w:cs="Times New Roman"/>
        </w:rPr>
        <w:t xml:space="preserve"> data set.</w:t>
      </w:r>
    </w:p>
    <w:p w14:paraId="0522E7C0" w14:textId="16F9A455" w:rsidR="006952A9" w:rsidRDefault="006952A9" w:rsidP="006952A9">
      <w:pPr>
        <w:spacing w:after="0" w:line="276" w:lineRule="auto"/>
        <w:ind w:right="-283" w:hanging="142"/>
        <w:jc w:val="center"/>
        <w:rPr>
          <w:rFonts w:ascii="Times New Roman" w:hAnsi="Times New Roman" w:cs="Times New Roman"/>
          <w:noProof/>
        </w:rPr>
      </w:pPr>
    </w:p>
    <w:p w14:paraId="02221165" w14:textId="7002123A" w:rsidR="006952A9" w:rsidRDefault="006952A9" w:rsidP="006952A9">
      <w:pPr>
        <w:spacing w:after="0" w:line="276" w:lineRule="auto"/>
        <w:ind w:right="-283" w:hanging="142"/>
        <w:jc w:val="center"/>
        <w:rPr>
          <w:rFonts w:ascii="Times New Roman" w:hAnsi="Times New Roman" w:cs="Times New Roman"/>
          <w:noProof/>
        </w:rPr>
      </w:pPr>
    </w:p>
    <w:p w14:paraId="0D1E03AA" w14:textId="77777777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52E41" wp14:editId="3E1C6CC6">
                <wp:simplePos x="0" y="0"/>
                <wp:positionH relativeFrom="column">
                  <wp:posOffset>154940</wp:posOffset>
                </wp:positionH>
                <wp:positionV relativeFrom="paragraph">
                  <wp:posOffset>2393950</wp:posOffset>
                </wp:positionV>
                <wp:extent cx="88900" cy="209550"/>
                <wp:effectExtent l="0" t="38100" r="6350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21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.2pt;margin-top:188.5pt;width:7pt;height:1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B6C1" wp14:editId="1BC0E740">
                <wp:simplePos x="0" y="0"/>
                <wp:positionH relativeFrom="column">
                  <wp:posOffset>3303270</wp:posOffset>
                </wp:positionH>
                <wp:positionV relativeFrom="paragraph">
                  <wp:posOffset>2813050</wp:posOffset>
                </wp:positionV>
                <wp:extent cx="45085" cy="171450"/>
                <wp:effectExtent l="38100" t="38100" r="50165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1FA2" id="Straight Arrow Connector 59" o:spid="_x0000_s1026" type="#_x0000_t32" style="position:absolute;margin-left:260.1pt;margin-top:221.5pt;width:3.55pt;height:1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4539F" wp14:editId="53B8DEA4">
                <wp:simplePos x="0" y="0"/>
                <wp:positionH relativeFrom="column">
                  <wp:posOffset>4605655</wp:posOffset>
                </wp:positionH>
                <wp:positionV relativeFrom="paragraph">
                  <wp:posOffset>2520950</wp:posOffset>
                </wp:positionV>
                <wp:extent cx="120650" cy="139700"/>
                <wp:effectExtent l="38100" t="38100" r="31750" b="317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3BFF" id="Straight Arrow Connector 58" o:spid="_x0000_s1026" type="#_x0000_t32" style="position:absolute;margin-left:362.65pt;margin-top:198.5pt;width:9.5pt;height:1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21849" wp14:editId="60AA9923">
                <wp:simplePos x="0" y="0"/>
                <wp:positionH relativeFrom="column">
                  <wp:posOffset>904240</wp:posOffset>
                </wp:positionH>
                <wp:positionV relativeFrom="paragraph">
                  <wp:posOffset>2571750</wp:posOffset>
                </wp:positionV>
                <wp:extent cx="57150" cy="171450"/>
                <wp:effectExtent l="190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8BF72" id="Straight Arrow Connector 56" o:spid="_x0000_s1026" type="#_x0000_t32" style="position:absolute;margin-left:71.2pt;margin-top:202.5pt;width:4.5pt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C1ADDB" wp14:editId="203771BE">
            <wp:extent cx="5941060" cy="3413125"/>
            <wp:effectExtent l="19050" t="19050" r="21590" b="15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1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F547E" w14:textId="21C7D030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3</w:t>
      </w:r>
      <w:r>
        <w:rPr>
          <w:rFonts w:ascii="Times New Roman" w:hAnsi="Times New Roman" w:cs="Times New Roman"/>
          <w:noProof/>
        </w:rPr>
        <w:t>. Circular plot for a) paid applications and b)free applications. Arrows indicate those categories with high frequency, except ‘FAMILY’, ‘GAME’  and ‘TOOLS’.</w:t>
      </w:r>
    </w:p>
    <w:p w14:paraId="56D94767" w14:textId="1FA4761B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</w:p>
    <w:p w14:paraId="0353BC02" w14:textId="77777777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</w:p>
    <w:p w14:paraId="1A82204E" w14:textId="77777777" w:rsidR="006952A9" w:rsidRDefault="006952A9" w:rsidP="006952A9">
      <w:pPr>
        <w:spacing w:after="0" w:line="276" w:lineRule="auto"/>
        <w:ind w:right="-283" w:hanging="142"/>
        <w:jc w:val="center"/>
        <w:rPr>
          <w:rFonts w:ascii="Times New Roman" w:hAnsi="Times New Roman" w:cs="Times New Roman"/>
          <w:noProof/>
        </w:rPr>
      </w:pPr>
    </w:p>
    <w:p w14:paraId="68C6D107" w14:textId="77777777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7E1EA5E" wp14:editId="20E8D79D">
            <wp:extent cx="5941060" cy="2928620"/>
            <wp:effectExtent l="19050" t="19050" r="21590" b="2413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DEF1B" w14:textId="10D6875E" w:rsidR="006952A9" w:rsidRDefault="006952A9" w:rsidP="006952A9">
      <w:pPr>
        <w:spacing w:after="0" w:line="276" w:lineRule="auto"/>
        <w:ind w:right="-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4</w:t>
      </w:r>
      <w:r w:rsidRPr="005B5600">
        <w:rPr>
          <w:rFonts w:ascii="Times New Roman" w:hAnsi="Times New Roman" w:cs="Times New Roman"/>
          <w:i/>
        </w:rPr>
        <w:t>.</w:t>
      </w:r>
      <w:r w:rsidRPr="005B56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Histogram and boxplot for the size of the application. </w:t>
      </w:r>
    </w:p>
    <w:p w14:paraId="7EDAB86B" w14:textId="77777777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  <w:noProof/>
        </w:rPr>
      </w:pPr>
    </w:p>
    <w:p w14:paraId="46131F5D" w14:textId="1113E02B" w:rsidR="006952A9" w:rsidRDefault="006952A9">
      <w:pPr>
        <w:rPr>
          <w:b/>
          <w:bCs/>
        </w:rPr>
      </w:pPr>
    </w:p>
    <w:p w14:paraId="51AD3796" w14:textId="77777777" w:rsidR="006952A9" w:rsidRDefault="006952A9" w:rsidP="006952A9">
      <w:pPr>
        <w:spacing w:after="0" w:line="276" w:lineRule="auto"/>
        <w:ind w:right="-164"/>
        <w:jc w:val="center"/>
        <w:rPr>
          <w:noProof/>
        </w:rPr>
      </w:pPr>
      <w:r>
        <w:rPr>
          <w:noProof/>
        </w:rPr>
        <w:drawing>
          <wp:inline distT="0" distB="0" distL="0" distR="0" wp14:anchorId="443E1C4E" wp14:editId="1DD0B846">
            <wp:extent cx="5018606" cy="2356427"/>
            <wp:effectExtent l="19050" t="19050" r="10795" b="2540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18" cy="2390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A64E8" w14:textId="1E902365" w:rsidR="006952A9" w:rsidRDefault="006952A9" w:rsidP="006952A9">
      <w:pPr>
        <w:spacing w:after="0" w:line="276" w:lineRule="auto"/>
        <w:ind w:right="-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5</w:t>
      </w:r>
      <w:r w:rsidRPr="005B5600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Logarithmic transformation for the size of the applications.</w:t>
      </w:r>
    </w:p>
    <w:p w14:paraId="428B7BE1" w14:textId="1CE74F33" w:rsidR="006952A9" w:rsidRDefault="006952A9">
      <w:pPr>
        <w:rPr>
          <w:b/>
          <w:bCs/>
        </w:rPr>
      </w:pPr>
    </w:p>
    <w:p w14:paraId="62E343D2" w14:textId="77777777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37AAB6A" wp14:editId="440F005D">
            <wp:extent cx="5569970" cy="2745692"/>
            <wp:effectExtent l="19050" t="19050" r="12065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919" cy="2776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BA83" w14:textId="39786644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6</w:t>
      </w:r>
      <w:r w:rsidRPr="005B5600">
        <w:rPr>
          <w:rFonts w:ascii="Times New Roman" w:hAnsi="Times New Roman" w:cs="Times New Roman"/>
          <w:i/>
        </w:rPr>
        <w:t>.</w:t>
      </w:r>
      <w:r w:rsidRPr="005B56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Histogram and boxplot for the rating of the application.</w:t>
      </w:r>
    </w:p>
    <w:p w14:paraId="5AF810E6" w14:textId="77777777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</w:rPr>
      </w:pPr>
    </w:p>
    <w:p w14:paraId="65E1BD9E" w14:textId="203453FB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</w:rPr>
      </w:pPr>
    </w:p>
    <w:p w14:paraId="4E21C39D" w14:textId="77777777" w:rsidR="006952A9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2298683" wp14:editId="2E1A13DA">
            <wp:extent cx="5973612" cy="2777664"/>
            <wp:effectExtent l="19050" t="19050" r="27305" b="2286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351" cy="2805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A4584" w14:textId="0365402B" w:rsidR="006952A9" w:rsidRPr="005B5600" w:rsidRDefault="006952A9" w:rsidP="006952A9">
      <w:pPr>
        <w:spacing w:after="0" w:line="276" w:lineRule="auto"/>
        <w:ind w:right="-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7</w:t>
      </w:r>
      <w:r w:rsidRPr="005B5600">
        <w:rPr>
          <w:rFonts w:ascii="Times New Roman" w:hAnsi="Times New Roman" w:cs="Times New Roman"/>
          <w:i/>
        </w:rPr>
        <w:t>.</w:t>
      </w:r>
      <w:r w:rsidRPr="005B56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stacked plot for ‘</w:t>
      </w:r>
      <w:r>
        <w:rPr>
          <w:rFonts w:ascii="Times New Roman" w:hAnsi="Times New Roman" w:cs="Times New Roman"/>
          <w:noProof/>
        </w:rPr>
        <w:t>Year_lastUpdated’ versus ‘Type’</w:t>
      </w:r>
      <w:r>
        <w:rPr>
          <w:rFonts w:ascii="Times New Roman" w:hAnsi="Times New Roman" w:cs="Times New Roman"/>
        </w:rPr>
        <w:t>.</w:t>
      </w:r>
    </w:p>
    <w:p w14:paraId="12868826" w14:textId="77777777" w:rsidR="006952A9" w:rsidRPr="005B5600" w:rsidRDefault="006952A9" w:rsidP="006952A9">
      <w:pPr>
        <w:spacing w:after="0" w:line="276" w:lineRule="auto"/>
        <w:ind w:right="-164"/>
        <w:jc w:val="center"/>
        <w:rPr>
          <w:rFonts w:ascii="Times New Roman" w:hAnsi="Times New Roman" w:cs="Times New Roman"/>
        </w:rPr>
      </w:pPr>
    </w:p>
    <w:p w14:paraId="7AD90AA7" w14:textId="77777777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</w:p>
    <w:p w14:paraId="57C39942" w14:textId="77777777" w:rsidR="006952A9" w:rsidRDefault="006952A9" w:rsidP="006952A9">
      <w:pPr>
        <w:spacing w:after="0" w:line="276" w:lineRule="auto"/>
        <w:ind w:right="-164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0C142C8" wp14:editId="304CEF5C">
            <wp:extent cx="5651033" cy="3067398"/>
            <wp:effectExtent l="19050" t="19050" r="2603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256" cy="3074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B706B" w14:textId="4A3A4D04" w:rsidR="006952A9" w:rsidRDefault="006952A9" w:rsidP="006952A9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  <w:noProof/>
        </w:rPr>
        <w:t xml:space="preserve">. A stream graph that shows the frequency of each ‘Category’ according to year. </w:t>
      </w:r>
    </w:p>
    <w:p w14:paraId="39A97C7A" w14:textId="36192EFC" w:rsidR="006952A9" w:rsidRDefault="006952A9" w:rsidP="006952A9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7F2C4B24" w14:textId="614B9CDC" w:rsidR="006952A9" w:rsidRDefault="006952A9" w:rsidP="006952A9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3BC67A95" w14:textId="77777777" w:rsidR="00BC5350" w:rsidRDefault="00BC5350" w:rsidP="00BC5350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B6CCBD4" wp14:editId="07D457A4">
            <wp:extent cx="4930611" cy="2969684"/>
            <wp:effectExtent l="19050" t="19050" r="22860" b="2159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065" cy="303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97866" w14:textId="74692832" w:rsidR="00BC5350" w:rsidRDefault="00BC5350" w:rsidP="00BC5350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8.</w:t>
      </w:r>
      <w:r>
        <w:rPr>
          <w:rFonts w:ascii="Times New Roman" w:hAnsi="Times New Roman" w:cs="Times New Roman"/>
          <w:noProof/>
        </w:rPr>
        <w:t xml:space="preserve"> Violin plot with boxplot inside for ‘Rating’ and ‘Content.Rating’ variables.</w:t>
      </w:r>
    </w:p>
    <w:p w14:paraId="6E6C0BEC" w14:textId="2C1495E7" w:rsidR="006952A9" w:rsidRDefault="006952A9" w:rsidP="006952A9">
      <w:pPr>
        <w:spacing w:after="0" w:line="276" w:lineRule="auto"/>
        <w:jc w:val="both"/>
        <w:rPr>
          <w:noProof/>
        </w:rPr>
      </w:pPr>
      <w:r>
        <w:rPr>
          <w:noProof/>
        </w:rPr>
        <w:t xml:space="preserve">                              </w:t>
      </w:r>
    </w:p>
    <w:p w14:paraId="2CC78A26" w14:textId="7E0B955D" w:rsidR="00BC5350" w:rsidRDefault="00BC5350" w:rsidP="006952A9">
      <w:pPr>
        <w:spacing w:after="0" w:line="276" w:lineRule="auto"/>
        <w:jc w:val="both"/>
        <w:rPr>
          <w:noProof/>
        </w:rPr>
      </w:pPr>
    </w:p>
    <w:p w14:paraId="1A7FC5DF" w14:textId="77777777" w:rsidR="00BC5350" w:rsidRDefault="00BC5350" w:rsidP="00BC5350">
      <w:pPr>
        <w:spacing w:after="0" w:line="276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B5A2" wp14:editId="7202D579">
                <wp:simplePos x="0" y="0"/>
                <wp:positionH relativeFrom="column">
                  <wp:posOffset>3799840</wp:posOffset>
                </wp:positionH>
                <wp:positionV relativeFrom="paragraph">
                  <wp:posOffset>33020</wp:posOffset>
                </wp:positionV>
                <wp:extent cx="2108200" cy="762000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FB000" w14:textId="67C21C36" w:rsidR="00BC5350" w:rsidRPr="0015710D" w:rsidRDefault="00BC5350" w:rsidP="00BC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9</w:t>
                            </w:r>
                            <w:r w:rsidRPr="00944359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correlation matrix between numeric variables from the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B5A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99.2pt;margin-top:2.6pt;width:166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" fillcolor="white [3201]" stroked="f" strokeweight=".5pt">
                <v:textbox>
                  <w:txbxContent>
                    <w:p w14:paraId="222FB000" w14:textId="67C21C36" w:rsidR="00BC5350" w:rsidRPr="0015710D" w:rsidRDefault="00BC5350" w:rsidP="00BC535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9</w:t>
                      </w:r>
                      <w:r w:rsidRPr="00944359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 correlation matrix between numeric variables from the dataset.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71C48A0D" wp14:editId="1BF101BF">
            <wp:extent cx="2999642" cy="2231441"/>
            <wp:effectExtent l="19050" t="19050" r="18415" b="279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642" cy="2231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E0E84" w14:textId="719CA1F2" w:rsidR="00BC5350" w:rsidRDefault="00BC5350" w:rsidP="006952A9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14:paraId="20FDA864" w14:textId="3E31D853" w:rsidR="00BC5350" w:rsidRDefault="00BC5350" w:rsidP="006952A9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14:paraId="7BA27829" w14:textId="198E7DB1" w:rsidR="00BC5350" w:rsidRDefault="00BC5350" w:rsidP="00BC5350">
      <w:pPr>
        <w:pStyle w:val="ListParagraph"/>
        <w:spacing w:after="0" w:line="276" w:lineRule="auto"/>
        <w:ind w:left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>
        <w:rPr>
          <w:noProof/>
        </w:rPr>
        <w:drawing>
          <wp:inline distT="0" distB="0" distL="0" distR="0" wp14:anchorId="77E89C69" wp14:editId="31C54FD9">
            <wp:extent cx="5062644" cy="2662727"/>
            <wp:effectExtent l="19050" t="19050" r="2413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191" cy="268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8BAA0" w14:textId="541FFA66" w:rsidR="00BC5350" w:rsidRDefault="00BC5350" w:rsidP="00BC5350">
      <w:pPr>
        <w:pStyle w:val="ListParagraph"/>
        <w:spacing w:after="0" w:line="276" w:lineRule="auto"/>
        <w:ind w:left="284"/>
        <w:jc w:val="both"/>
        <w:rPr>
          <w:rFonts w:ascii="Times New Roman" w:hAnsi="Times New Roman" w:cs="Times New Roman"/>
        </w:rPr>
      </w:pPr>
    </w:p>
    <w:p w14:paraId="554C5E2C" w14:textId="39769EA3" w:rsidR="00BC5350" w:rsidRDefault="00BC5350" w:rsidP="00BC5350">
      <w:pPr>
        <w:pStyle w:val="ListParagraph"/>
        <w:spacing w:after="0" w:line="276" w:lineRule="auto"/>
        <w:ind w:left="284" w:firstLine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>
        <w:rPr>
          <w:noProof/>
        </w:rPr>
        <w:drawing>
          <wp:inline distT="0" distB="0" distL="0" distR="0" wp14:anchorId="7994FA4A" wp14:editId="6352ED81">
            <wp:extent cx="4954547" cy="2606393"/>
            <wp:effectExtent l="19050" t="19050" r="17780" b="228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645" cy="264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593DA" w14:textId="5CBE3D15" w:rsidR="00BC5350" w:rsidRDefault="00BC5350" w:rsidP="00BC5350">
      <w:pPr>
        <w:spacing w:after="0" w:line="276" w:lineRule="auto"/>
        <w:ind w:left="284" w:firstLine="142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10</w:t>
      </w:r>
      <w:r>
        <w:rPr>
          <w:rFonts w:ascii="Times New Roman" w:hAnsi="Times New Roman" w:cs="Times New Roman"/>
          <w:noProof/>
        </w:rPr>
        <w:t>. Comparison between histograms with and without outliers. a) Content.Rating vs rating with outliers, b) Content.Rating vs rating without outliers.</w:t>
      </w:r>
    </w:p>
    <w:p w14:paraId="4FC5F22E" w14:textId="77777777" w:rsidR="00BC5350" w:rsidRDefault="00BC5350" w:rsidP="00BC5350">
      <w:pPr>
        <w:spacing w:after="0" w:line="276" w:lineRule="auto"/>
        <w:ind w:left="284" w:firstLine="142"/>
        <w:jc w:val="center"/>
        <w:rPr>
          <w:rFonts w:ascii="Times New Roman" w:hAnsi="Times New Roman" w:cs="Times New Roman"/>
        </w:rPr>
      </w:pPr>
    </w:p>
    <w:p w14:paraId="1944B362" w14:textId="77777777" w:rsidR="00BC5350" w:rsidRDefault="00BC5350" w:rsidP="006952A9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14:paraId="421243FC" w14:textId="77777777" w:rsidR="006952A9" w:rsidRDefault="006952A9" w:rsidP="006952A9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14:paraId="4E745A83" w14:textId="77777777" w:rsidR="006952A9" w:rsidRDefault="006952A9" w:rsidP="006952A9">
      <w:pPr>
        <w:spacing w:after="0" w:line="276" w:lineRule="auto"/>
        <w:jc w:val="center"/>
        <w:rPr>
          <w:rFonts w:ascii="Times New Roman" w:hAnsi="Times New Roman" w:cs="Times New Roman"/>
          <w:noProof/>
        </w:rPr>
      </w:pPr>
    </w:p>
    <w:p w14:paraId="70D628AC" w14:textId="77777777" w:rsidR="006952A9" w:rsidRPr="006952A9" w:rsidRDefault="006952A9">
      <w:pPr>
        <w:rPr>
          <w:b/>
          <w:bCs/>
        </w:rPr>
      </w:pPr>
    </w:p>
    <w:sectPr w:rsidR="006952A9" w:rsidRPr="006952A9" w:rsidSect="006952A9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s7AwMbE0NzYxtzBX0lEKTi0uzszPAykwrAUA7QIF0SwAAAA="/>
  </w:docVars>
  <w:rsids>
    <w:rsidRoot w:val="006952A9"/>
    <w:rsid w:val="0020353A"/>
    <w:rsid w:val="006952A9"/>
    <w:rsid w:val="00B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E9FA"/>
  <w15:chartTrackingRefBased/>
  <w15:docId w15:val="{1C6DCDA2-736C-4704-9517-1B0AC16E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Some outputs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Apablaza Salas</dc:creator>
  <cp:keywords/>
  <dc:description/>
  <cp:lastModifiedBy>Apablaza Salas</cp:lastModifiedBy>
  <cp:revision>2</cp:revision>
  <dcterms:created xsi:type="dcterms:W3CDTF">2021-04-13T06:27:00Z</dcterms:created>
  <dcterms:modified xsi:type="dcterms:W3CDTF">2021-04-13T06:41:00Z</dcterms:modified>
</cp:coreProperties>
</file>