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36" w:name="probability-expected-values"/>
    <w:p>
      <w:pPr>
        <w:pStyle w:val="Heading1"/>
      </w:pPr>
      <w:r>
        <w:rPr>
          <w:rStyle w:val="SectionNumber"/>
        </w:rPr>
        <w:t xml:space="preserve">1</w:t>
      </w:r>
      <w:r>
        <w:tab/>
      </w:r>
      <w:r>
        <w:t xml:space="preserve">Probability &amp; Expected Values</w:t>
      </w:r>
    </w:p>
    <w:bookmarkStart w:id="26" w:name="about-the-course"/>
    <w:p>
      <w:pPr>
        <w:pStyle w:val="Heading2"/>
      </w:pPr>
      <w:r>
        <w:rPr>
          <w:rStyle w:val="SectionNumber"/>
        </w:rPr>
        <w:t xml:space="preserve">1.1</w:t>
      </w:r>
      <w:r>
        <w:tab/>
      </w:r>
      <w:r>
        <w:t xml:space="preserve">About the course</w:t>
      </w:r>
    </w:p>
    <w:bookmarkStart w:id="23" w:name="syllabus"/>
    <w:p>
      <w:pPr>
        <w:pStyle w:val="Heading3"/>
      </w:pPr>
      <w:r>
        <w:rPr>
          <w:rStyle w:val="SectionNumber"/>
        </w:rPr>
        <w:t xml:space="preserve">1.1.1</w:t>
      </w:r>
      <w:r>
        <w:tab/>
      </w:r>
      <w:r>
        <w:t xml:space="preserve">Syllabus</w:t>
      </w:r>
    </w:p>
    <w:bookmarkEnd w:id="23"/>
    <w:bookmarkStart w:id="24" w:name="Xf0cc9aaf54c0d9e0a6569c59e072db07f737283"/>
    <w:p>
      <w:pPr>
        <w:pStyle w:val="Heading3"/>
      </w:pPr>
      <w:r>
        <w:rPr>
          <w:rStyle w:val="SectionNumber"/>
        </w:rPr>
        <w:t xml:space="preserve">1.1.2</w:t>
      </w:r>
      <w:r>
        <w:tab/>
      </w:r>
      <w:r>
        <w:t xml:space="preserve">Course Book: Statistical Inference for Data Science</w:t>
      </w:r>
    </w:p>
    <w:bookmarkEnd w:id="24"/>
    <w:bookmarkStart w:id="25" w:name="homework-problems"/>
    <w:p>
      <w:pPr>
        <w:pStyle w:val="Heading3"/>
      </w:pPr>
      <w:r>
        <w:rPr>
          <w:rStyle w:val="SectionNumber"/>
        </w:rPr>
        <w:t xml:space="preserve">1.1.3</w:t>
      </w:r>
      <w:r>
        <w:tab/>
      </w:r>
      <w:r>
        <w:t xml:space="preserve">Homework Problems</w:t>
      </w:r>
    </w:p>
    <w:bookmarkEnd w:id="25"/>
    <w:bookmarkEnd w:id="26"/>
    <w:bookmarkStart w:id="27" w:name="introduction"/>
    <w:p>
      <w:pPr>
        <w:pStyle w:val="Heading2"/>
      </w:pPr>
      <w:r>
        <w:rPr>
          <w:rStyle w:val="SectionNumber"/>
        </w:rPr>
        <w:t xml:space="preserve">1.2</w:t>
      </w:r>
      <w:r>
        <w:tab/>
      </w:r>
      <w:r>
        <w:t xml:space="preserve">Introduction</w:t>
      </w:r>
    </w:p>
    <w:bookmarkEnd w:id="27"/>
    <w:bookmarkStart w:id="29" w:name="probability"/>
    <w:p>
      <w:pPr>
        <w:pStyle w:val="Heading2"/>
      </w:pPr>
      <w:r>
        <w:rPr>
          <w:rStyle w:val="SectionNumber"/>
        </w:rPr>
        <w:t xml:space="preserve">1.3</w:t>
      </w:r>
      <w:r>
        <w:tab/>
      </w:r>
      <w:r>
        <w:t xml:space="preserve">Probability</w:t>
      </w:r>
    </w:p>
    <w:bookmarkStart w:id="28" w:name="X0335642cac208dba6f1ebb1028f040b90fa8a04"/>
    <w:p>
      <w:pPr>
        <w:pStyle w:val="Heading3"/>
      </w:pPr>
      <w:r>
        <w:rPr>
          <w:rStyle w:val="SectionNumber"/>
        </w:rPr>
        <w:t xml:space="preserve">1.3.1</w:t>
      </w:r>
      <w:r>
        <w:tab/>
      </w:r>
      <w:r>
        <w:t xml:space="preserve">Probability mass functions and probability density functions</w:t>
      </w:r>
    </w:p>
    <w:bookmarkEnd w:id="28"/>
    <w:bookmarkEnd w:id="29"/>
    <w:bookmarkStart w:id="32" w:name="conditional-probability"/>
    <w:p>
      <w:pPr>
        <w:pStyle w:val="Heading2"/>
      </w:pPr>
      <w:r>
        <w:rPr>
          <w:rStyle w:val="SectionNumber"/>
        </w:rPr>
        <w:t xml:space="preserve">1.4</w:t>
      </w:r>
      <w:r>
        <w:tab/>
      </w:r>
      <w:r>
        <w:t xml:space="preserve">Conditional probability</w:t>
      </w:r>
    </w:p>
    <w:bookmarkStart w:id="30" w:name="bayes-rule"/>
    <w:p>
      <w:pPr>
        <w:pStyle w:val="Heading3"/>
      </w:pPr>
      <w:r>
        <w:rPr>
          <w:rStyle w:val="SectionNumber"/>
        </w:rPr>
        <w:t xml:space="preserve">1.4.1</w:t>
      </w:r>
      <w:r>
        <w:tab/>
      </w:r>
      <w:r>
        <w:t xml:space="preserve">Bayes’ rule</w:t>
      </w:r>
    </w:p>
    <w:bookmarkEnd w:id="30"/>
    <w:bookmarkStart w:id="31" w:name="independence"/>
    <w:p>
      <w:pPr>
        <w:pStyle w:val="Heading3"/>
      </w:pPr>
      <w:r>
        <w:rPr>
          <w:rStyle w:val="SectionNumber"/>
        </w:rPr>
        <w:t xml:space="preserve">1.4.2</w:t>
      </w:r>
      <w:r>
        <w:tab/>
      </w:r>
      <w:r>
        <w:t xml:space="preserve">Independence</w:t>
      </w:r>
    </w:p>
    <w:bookmarkEnd w:id="31"/>
    <w:bookmarkEnd w:id="32"/>
    <w:bookmarkStart w:id="34" w:name="expected-values"/>
    <w:p>
      <w:pPr>
        <w:pStyle w:val="Heading2"/>
      </w:pPr>
      <w:r>
        <w:rPr>
          <w:rStyle w:val="SectionNumber"/>
        </w:rPr>
        <w:t xml:space="preserve">1.5</w:t>
      </w:r>
      <w:r>
        <w:tab/>
      </w:r>
      <w:r>
        <w:t xml:space="preserve">Expected values</w:t>
      </w:r>
    </w:p>
    <w:bookmarkStart w:id="33" w:name="expected-values-for-pdfs"/>
    <w:p>
      <w:pPr>
        <w:pStyle w:val="Heading3"/>
      </w:pPr>
      <w:r>
        <w:rPr>
          <w:rStyle w:val="SectionNumber"/>
        </w:rPr>
        <w:t xml:space="preserve">1.5.1</w:t>
      </w:r>
      <w:r>
        <w:tab/>
      </w:r>
      <w:r>
        <w:t xml:space="preserve">Expected values for PDFs</w:t>
      </w:r>
    </w:p>
    <w:bookmarkEnd w:id="33"/>
    <w:bookmarkEnd w:id="34"/>
    <w:bookmarkStart w:id="35" w:name="practical-r-exercises-in-swirl"/>
    <w:p>
      <w:pPr>
        <w:pStyle w:val="Heading2"/>
      </w:pPr>
      <w:r>
        <w:rPr>
          <w:rStyle w:val="SectionNumber"/>
        </w:rPr>
        <w:t xml:space="preserve">1.6</w:t>
      </w:r>
      <w:r>
        <w:tab/>
      </w:r>
      <w:r>
        <w:t xml:space="preserve">Practical R Exercises in swirl</w:t>
      </w:r>
    </w:p>
    <w:bookmarkEnd w:id="35"/>
    <w:bookmarkEnd w:id="36"/>
    <w:bookmarkStart w:id="47" w:name="intervals-testing-pvalues"/>
    <w:p>
      <w:pPr>
        <w:pStyle w:val="Heading1"/>
      </w:pPr>
      <w:r>
        <w:rPr>
          <w:rStyle w:val="SectionNumber"/>
        </w:rPr>
        <w:t xml:space="preserve">2</w:t>
      </w:r>
      <w:r>
        <w:tab/>
      </w:r>
      <w:r>
        <w:t xml:space="preserve">Intervals, Testing, &amp; Pvalues</w:t>
      </w:r>
    </w:p>
    <w:bookmarkStart w:id="40" w:name="confidence-intervals"/>
    <w:p>
      <w:pPr>
        <w:pStyle w:val="Heading2"/>
      </w:pPr>
      <w:r>
        <w:rPr>
          <w:rStyle w:val="SectionNumber"/>
        </w:rPr>
        <w:t xml:space="preserve">2.1</w:t>
      </w:r>
      <w:r>
        <w:tab/>
      </w:r>
      <w:r>
        <w:t xml:space="preserve">Confidence intervals</w:t>
      </w:r>
    </w:p>
    <w:bookmarkStart w:id="37" w:name="t-confidence-intervals"/>
    <w:p>
      <w:pPr>
        <w:pStyle w:val="Heading3"/>
      </w:pPr>
      <w:r>
        <w:rPr>
          <w:rStyle w:val="SectionNumber"/>
        </w:rPr>
        <w:t xml:space="preserve">2.1.1</w:t>
      </w:r>
      <w:r>
        <w:tab/>
      </w:r>
      <w:r>
        <w:t xml:space="preserve">T confidence intervals</w:t>
      </w:r>
    </w:p>
    <w:bookmarkEnd w:id="37"/>
    <w:bookmarkStart w:id="38" w:name="independent-group-t-intervals"/>
    <w:p>
      <w:pPr>
        <w:pStyle w:val="Heading3"/>
      </w:pPr>
      <w:r>
        <w:rPr>
          <w:rStyle w:val="SectionNumber"/>
        </w:rPr>
        <w:t xml:space="preserve">2.1.2</w:t>
      </w:r>
      <w:r>
        <w:tab/>
      </w:r>
      <w:r>
        <w:t xml:space="preserve">Independent group T intervals</w:t>
      </w:r>
    </w:p>
    <w:bookmarkEnd w:id="38"/>
    <w:bookmarkStart w:id="39" w:name="a-note-on-unequal-variance"/>
    <w:p>
      <w:pPr>
        <w:pStyle w:val="Heading3"/>
      </w:pPr>
      <w:r>
        <w:rPr>
          <w:rStyle w:val="SectionNumber"/>
        </w:rPr>
        <w:t xml:space="preserve">2.1.3</w:t>
      </w:r>
      <w:r>
        <w:tab/>
      </w:r>
      <w:r>
        <w:t xml:space="preserve">A note on unequal variance</w:t>
      </w:r>
    </w:p>
    <w:bookmarkEnd w:id="39"/>
    <w:bookmarkEnd w:id="40"/>
    <w:bookmarkStart w:id="43" w:name="hypothesis-testing"/>
    <w:p>
      <w:pPr>
        <w:pStyle w:val="Heading2"/>
      </w:pPr>
      <w:r>
        <w:rPr>
          <w:rStyle w:val="SectionNumber"/>
        </w:rPr>
        <w:t xml:space="preserve">2.2</w:t>
      </w:r>
      <w:r>
        <w:tab/>
      </w:r>
      <w:r>
        <w:t xml:space="preserve">Hypothesis testing</w:t>
      </w:r>
    </w:p>
    <w:bookmarkStart w:id="41" w:name="t-tests"/>
    <w:p>
      <w:pPr>
        <w:pStyle w:val="Heading3"/>
      </w:pPr>
      <w:r>
        <w:rPr>
          <w:rStyle w:val="SectionNumber"/>
        </w:rPr>
        <w:t xml:space="preserve">2.2.1</w:t>
      </w:r>
      <w:r>
        <w:tab/>
      </w:r>
      <w:r>
        <w:t xml:space="preserve">T tests</w:t>
      </w:r>
    </w:p>
    <w:bookmarkEnd w:id="41"/>
    <w:bookmarkStart w:id="42" w:name="two-group-testing"/>
    <w:p>
      <w:pPr>
        <w:pStyle w:val="Heading3"/>
      </w:pPr>
      <w:r>
        <w:rPr>
          <w:rStyle w:val="SectionNumber"/>
        </w:rPr>
        <w:t xml:space="preserve">2.2.2</w:t>
      </w:r>
      <w:r>
        <w:tab/>
      </w:r>
      <w:r>
        <w:t xml:space="preserve">Two group testing</w:t>
      </w:r>
    </w:p>
    <w:bookmarkEnd w:id="42"/>
    <w:bookmarkEnd w:id="43"/>
    <w:bookmarkStart w:id="44" w:name="p-values"/>
    <w:p>
      <w:pPr>
        <w:pStyle w:val="Heading2"/>
      </w:pPr>
      <w:r>
        <w:rPr>
          <w:rStyle w:val="SectionNumber"/>
        </w:rPr>
        <w:t xml:space="preserve">2.3</w:t>
      </w:r>
      <w:r>
        <w:tab/>
      </w:r>
      <w:r>
        <w:t xml:space="preserve">P values</w:t>
      </w:r>
    </w:p>
    <w:bookmarkEnd w:id="44"/>
    <w:bookmarkStart w:id="45" w:name="knitr"/>
    <w:p>
      <w:pPr>
        <w:pStyle w:val="Heading2"/>
      </w:pPr>
      <w:r>
        <w:rPr>
          <w:rStyle w:val="SectionNumber"/>
        </w:rPr>
        <w:t xml:space="preserve">2.4</w:t>
      </w:r>
      <w:r>
        <w:tab/>
      </w:r>
      <w:r>
        <w:t xml:space="preserve">Knitr</w:t>
      </w:r>
    </w:p>
    <w:bookmarkEnd w:id="45"/>
    <w:bookmarkStart w:id="46" w:name="practical-r-exercises-in-swirl-1"/>
    <w:p>
      <w:pPr>
        <w:pStyle w:val="Heading2"/>
      </w:pPr>
      <w:r>
        <w:rPr>
          <w:rStyle w:val="SectionNumber"/>
        </w:rPr>
        <w:t xml:space="preserve">2.5</w:t>
      </w:r>
      <w:r>
        <w:tab/>
      </w:r>
      <w:r>
        <w:t xml:space="preserve">Practical R Exercises in swirl</w:t>
      </w:r>
    </w:p>
    <w:bookmarkEnd w:id="46"/>
    <w:bookmarkEnd w:id="47"/>
    <w:bookmarkStart w:id="57" w:name="power-bootstrapping-permutation-tests"/>
    <w:p>
      <w:pPr>
        <w:pStyle w:val="Heading1"/>
      </w:pPr>
      <w:r>
        <w:rPr>
          <w:rStyle w:val="SectionNumber"/>
        </w:rPr>
        <w:t xml:space="preserve">3</w:t>
      </w:r>
      <w:r>
        <w:tab/>
      </w:r>
      <w:r>
        <w:t xml:space="preserve">Power, Bootstrapping, &amp; Permutation Tests</w:t>
      </w:r>
    </w:p>
    <w:bookmarkStart w:id="50" w:name="power"/>
    <w:p>
      <w:pPr>
        <w:pStyle w:val="Heading2"/>
      </w:pPr>
      <w:r>
        <w:rPr>
          <w:rStyle w:val="SectionNumber"/>
        </w:rPr>
        <w:t xml:space="preserve">3.1</w:t>
      </w:r>
      <w:r>
        <w:tab/>
      </w:r>
      <w:r>
        <w:t xml:space="preserve">Power</w:t>
      </w:r>
    </w:p>
    <w:bookmarkStart w:id="48" w:name="calculating-power"/>
    <w:p>
      <w:pPr>
        <w:pStyle w:val="Heading3"/>
      </w:pPr>
      <w:r>
        <w:rPr>
          <w:rStyle w:val="SectionNumber"/>
        </w:rPr>
        <w:t xml:space="preserve">3.1.1</w:t>
      </w:r>
      <w:r>
        <w:tab/>
      </w:r>
      <w:r>
        <w:t xml:space="preserve">Calculating Power</w:t>
      </w:r>
    </w:p>
    <w:bookmarkEnd w:id="48"/>
    <w:bookmarkStart w:id="49" w:name="t-test-power"/>
    <w:p>
      <w:pPr>
        <w:pStyle w:val="Heading3"/>
      </w:pPr>
      <w:r>
        <w:rPr>
          <w:rStyle w:val="SectionNumber"/>
        </w:rPr>
        <w:t xml:space="preserve">3.1.2</w:t>
      </w:r>
      <w:r>
        <w:tab/>
      </w:r>
      <w:r>
        <w:t xml:space="preserve">T test power</w:t>
      </w:r>
    </w:p>
    <w:bookmarkEnd w:id="49"/>
    <w:bookmarkEnd w:id="50"/>
    <w:bookmarkStart w:id="51" w:name="multiple-comparisons"/>
    <w:p>
      <w:pPr>
        <w:pStyle w:val="Heading2"/>
      </w:pPr>
      <w:r>
        <w:rPr>
          <w:rStyle w:val="SectionNumber"/>
        </w:rPr>
        <w:t xml:space="preserve">3.2</w:t>
      </w:r>
      <w:r>
        <w:tab/>
      </w:r>
      <w:r>
        <w:t xml:space="preserve">Multiple Comparisons</w:t>
      </w:r>
    </w:p>
    <w:bookmarkEnd w:id="51"/>
    <w:bookmarkStart w:id="55" w:name="resampling"/>
    <w:p>
      <w:pPr>
        <w:pStyle w:val="Heading2"/>
      </w:pPr>
      <w:r>
        <w:rPr>
          <w:rStyle w:val="SectionNumber"/>
        </w:rPr>
        <w:t xml:space="preserve">3.3</w:t>
      </w:r>
      <w:r>
        <w:tab/>
      </w:r>
      <w:r>
        <w:t xml:space="preserve">Resampling</w:t>
      </w:r>
    </w:p>
    <w:bookmarkStart w:id="52" w:name="bootstrapping"/>
    <w:p>
      <w:pPr>
        <w:pStyle w:val="Heading3"/>
      </w:pPr>
      <w:r>
        <w:rPr>
          <w:rStyle w:val="SectionNumber"/>
        </w:rPr>
        <w:t xml:space="preserve">3.3.1</w:t>
      </w:r>
      <w:r>
        <w:tab/>
      </w:r>
      <w:r>
        <w:t xml:space="preserve">Bootstrapping</w:t>
      </w:r>
    </w:p>
    <w:bookmarkEnd w:id="52"/>
    <w:bookmarkStart w:id="53" w:name="notes-on-the-bootstrap"/>
    <w:p>
      <w:pPr>
        <w:pStyle w:val="Heading3"/>
      </w:pPr>
      <w:r>
        <w:rPr>
          <w:rStyle w:val="SectionNumber"/>
        </w:rPr>
        <w:t xml:space="preserve">3.3.2</w:t>
      </w:r>
      <w:r>
        <w:tab/>
      </w:r>
      <w:r>
        <w:t xml:space="preserve">Notes on the bootstrap</w:t>
      </w:r>
    </w:p>
    <w:bookmarkEnd w:id="53"/>
    <w:bookmarkStart w:id="54" w:name="permutation-tests"/>
    <w:p>
      <w:pPr>
        <w:pStyle w:val="Heading3"/>
      </w:pPr>
      <w:r>
        <w:rPr>
          <w:rStyle w:val="SectionNumber"/>
        </w:rPr>
        <w:t xml:space="preserve">3.3.3</w:t>
      </w:r>
      <w:r>
        <w:tab/>
      </w:r>
      <w:r>
        <w:t xml:space="preserve">Permutation tests</w:t>
      </w:r>
    </w:p>
    <w:bookmarkEnd w:id="54"/>
    <w:bookmarkEnd w:id="55"/>
    <w:bookmarkStart w:id="56" w:name="quiz"/>
    <w:p>
      <w:pPr>
        <w:pStyle w:val="Heading2"/>
      </w:pPr>
      <w:r>
        <w:rPr>
          <w:rStyle w:val="SectionNumber"/>
        </w:rPr>
        <w:t xml:space="preserve">3.4</w:t>
      </w:r>
      <w:r>
        <w:tab/>
      </w:r>
      <w:r>
        <w:t xml:space="preserve">Quiz</w:t>
      </w:r>
    </w:p>
    <w:bookmarkEnd w:id="56"/>
    <w:bookmarkEnd w:id="57"/>
    <w:bookmarkStart w:id="65" w:name="about-the-authors"/>
    <w:p>
      <w:pPr>
        <w:pStyle w:val="Heading1"/>
      </w:pPr>
      <w:r>
        <w:t xml:space="preserve">About the Authors</w:t>
      </w:r>
    </w:p>
    <w:p>
      <w:pPr>
        <w:pStyle w:val="FirstParagraph"/>
      </w:pPr>
      <w:r>
        <w:t xml:space="preserve">These credits are based on our</w:t>
      </w:r>
      <w:r>
        <w:t xml:space="preserve"> </w:t>
      </w:r>
      <w:hyperlink r:id="rId5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0">
              <w:r>
                <w:rPr>
                  <w:rStyle w:val="Hyperlink"/>
                </w:rPr>
                <w:t xml:space="preserve">Candace Savonen</w:t>
              </w:r>
            </w:hyperlink>
            <w:r>
              <w:t xml:space="preserve">,</w:t>
            </w:r>
            <w:r>
              <w:t xml:space="preserve"> </w:t>
            </w:r>
            <w:hyperlink r:id="rId61">
              <w:r>
                <w:rPr>
                  <w:rStyle w:val="Hyperlink"/>
                </w:rPr>
                <w:t xml:space="preserve">Carrie Wright</w:t>
              </w:r>
            </w:hyperlink>
            <w:r>
              <w:t xml:space="preserve">,</w:t>
            </w:r>
            <w:r>
              <w:t xml:space="preserve"> </w:t>
            </w:r>
            <w:hyperlink r:id="rId6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1">
              <w:r>
                <w:rPr>
                  <w:rStyle w:val="Hyperlink"/>
                </w:rPr>
                <w:t xml:space="preserve">Carrie Wright</w:t>
              </w:r>
            </w:hyperlink>
            <w:r>
              <w:t xml:space="preserve">,</w:t>
            </w:r>
            <w:r>
              <w:t xml:space="preserve"> </w:t>
            </w:r>
            <w:hyperlink r:id="rId62">
              <w:r>
                <w:rPr>
                  <w:rStyle w:val="Hyperlink"/>
                </w:rPr>
                <w:t xml:space="preserve">Ava Hoffman</w:t>
              </w:r>
            </w:hyperlink>
            <w:r>
              <w:t xml:space="preserve">,</w:t>
            </w:r>
            <w:r>
              <w:t xml:space="preserve"> </w:t>
            </w:r>
            <w:hyperlink r:id="rId60">
              <w:r>
                <w:rPr>
                  <w:rStyle w:val="Hyperlink"/>
                </w:rPr>
                <w:t xml:space="preserve">Candace Savonen</w:t>
              </w:r>
            </w:hyperlink>
          </w:p>
        </w:tc>
      </w:tr>
      <w:tr>
        <w:tc>
          <w:tcPr/>
          <w:p>
            <w:pPr>
              <w:pStyle w:val="Compact"/>
              <w:jc w:val="left"/>
            </w:pPr>
            <w:r>
              <w:t xml:space="preserve">Package Developers (</w:t>
            </w:r>
            <w:hyperlink r:id="rId63">
              <w:r>
                <w:rPr>
                  <w:rStyle w:val="Hyperlink"/>
                </w:rPr>
                <w:t xml:space="preserve">ottrpal</w:t>
              </w:r>
            </w:hyperlink>
            <w:r>
              <w:t xml:space="preserve">)</w:t>
            </w:r>
            <w:r>
              <w:t xml:space="preserve"> </w:t>
            </w:r>
            <w:hyperlink r:id="rId60">
              <w:r>
                <w:rPr>
                  <w:rStyle w:val="Hyperlink"/>
                </w:rPr>
                <w:t xml:space="preserve">Candace Savonen</w:t>
              </w:r>
            </w:hyperlink>
            <w:r>
              <w:t xml:space="preserve">,</w:t>
            </w:r>
            <w:r>
              <w:t xml:space="preserve"> </w:t>
            </w:r>
            <w:hyperlink r:id="rId64">
              <w:r>
                <w:rPr>
                  <w:rStyle w:val="Hyperlink"/>
                </w:rPr>
                <w:t xml:space="preserve">John Muschelli</w:t>
              </w:r>
            </w:hyperlink>
            <w:r>
              <w:t xml:space="preserve">,</w:t>
            </w:r>
            <w:r>
              <w:t xml:space="preserve"> </w:t>
            </w:r>
            <w:hyperlink r:id="rId6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5"/>
    <w:bookmarkStart w:id="66" w:name="references"/>
    <w:p>
      <w:pPr>
        <w:pStyle w:val="Heading1"/>
      </w:pPr>
      <w:r>
        <w:rPr>
          <w:rStyle w:val="SectionNumber"/>
        </w:rPr>
        <w:t xml:space="preserve">4</w:t>
      </w:r>
      <w:r>
        <w:tab/>
      </w:r>
      <w:r>
        <w:t xml:space="preserve">References</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61" Target="https://carriewright11.github.io/" TargetMode="External" /><Relationship Type="http://schemas.openxmlformats.org/officeDocument/2006/relationships/hyperlink" Id="rId63" Target="https://github.com/jhudsl/ottrpal" TargetMode="External" /><Relationship Type="http://schemas.openxmlformats.org/officeDocument/2006/relationships/hyperlink" Id="rId64" Target="https://johnmuschelli.com/" TargetMode="External" /><Relationship Type="http://schemas.openxmlformats.org/officeDocument/2006/relationships/hyperlink" Id="rId62" Target="https://www.avahoffman.com/" TargetMode="External" /><Relationship Type="http://schemas.openxmlformats.org/officeDocument/2006/relationships/hyperlink" Id="rId60" Target="https://www.cansavvy.com/" TargetMode="External" /><Relationship Type="http://schemas.openxmlformats.org/officeDocument/2006/relationships/hyperlink" Id="rId58" Target="https://www.ottrproject.org/more_features.html#giving-credits-to-contributors" TargetMode="External" /><Relationship Type="http://schemas.openxmlformats.org/officeDocument/2006/relationships/hyperlink" Id="rId59"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61" Target="https://carriewright11.github.io/" TargetMode="External" /><Relationship Type="http://schemas.openxmlformats.org/officeDocument/2006/relationships/hyperlink" Id="rId63" Target="https://github.com/jhudsl/ottrpal" TargetMode="External" /><Relationship Type="http://schemas.openxmlformats.org/officeDocument/2006/relationships/hyperlink" Id="rId64" Target="https://johnmuschelli.com/" TargetMode="External" /><Relationship Type="http://schemas.openxmlformats.org/officeDocument/2006/relationships/hyperlink" Id="rId62" Target="https://www.avahoffman.com/" TargetMode="External" /><Relationship Type="http://schemas.openxmlformats.org/officeDocument/2006/relationships/hyperlink" Id="rId60" Target="https://www.cansavvy.com/" TargetMode="External" /><Relationship Type="http://schemas.openxmlformats.org/officeDocument/2006/relationships/hyperlink" Id="rId58" Target="https://www.ottrproject.org/more_features.html#giving-credits-to-contributors" TargetMode="External" /><Relationship Type="http://schemas.openxmlformats.org/officeDocument/2006/relationships/hyperlink" Id="rId59"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2023-05-23T17:51:37Z</dcterms:created>
  <dcterms:modified xsi:type="dcterms:W3CDTF">2023-05-23T17:51:37Z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