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155AF">
      <w:pPr>
        <w:ind w:firstLine="420"/>
        <w:rPr>
          <w:rFonts w:hint="eastAsia"/>
          <w:szCs w:val="22"/>
          <w14:ligatures w14:val="standardContextual"/>
        </w:rPr>
      </w:pPr>
    </w:p>
    <w:p w14:paraId="0265507C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Branch Predictor模块功能描述和实现原理</w:t>
      </w:r>
    </w:p>
    <w:p w14:paraId="067FD75F">
      <w:pPr>
        <w:ind w:firstLine="420"/>
        <w:rPr>
          <w:rFonts w:hint="eastAsia"/>
          <w:szCs w:val="22"/>
          <w14:ligatures w14:val="standardContextual"/>
        </w:rPr>
      </w:pPr>
    </w:p>
    <w:p w14:paraId="3A6E38B7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在本次处理器设计中，Branch Predictor（BP）模块负责预测分支指令的行为，以提升指令流水线的效率。BP模块由多个子模块构成，包括Branch History Table（BHT）、Branch Target Buffer（BTB）、Global History Register（GHR）以及与BranchMask单元的接口。</w:t>
      </w:r>
    </w:p>
    <w:p w14:paraId="3E9C3221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 xml:space="preserve"> 1. Global History Register（GHR）</w:t>
      </w:r>
    </w:p>
    <w:p w14:paraId="30BABE74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GHR是一个移位寄存器，用于记录最近分支指令的历史结果（taken或not taken）。在多发射处理器中，GHR的更新粒度基于fetch packet的大小，即每次更新对应一组p.CORE_WIDTH宽度的指令。这种设计简化了GHR的更新逻辑，使其能够一次性处理多个指令的历史记录。</w:t>
      </w:r>
    </w:p>
    <w:p w14:paraId="5144007C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更新机制：当BranchMask模块发出should_commit信号时，GHR会根据提供的分支结果进行更新，记录当前fetch packet的分支历史。</w:t>
      </w:r>
    </w:p>
    <w:p w14:paraId="532FB69C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回滚机制：在分支预测错误时，BranchMask模块提供之前的GHR快照，BP模块将GHR回滚至该快照状态，以恢复正确的预测上下文。</w:t>
      </w:r>
    </w:p>
    <w:p w14:paraId="01C762FB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 xml:space="preserve"> 2. Branch History Table（BHT）</w:t>
      </w:r>
    </w:p>
    <w:p w14:paraId="635932C7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BHT用于存储分支指令的历史行为模式，包含两个表：T_table（taken表）和NT_table（not taken表），以及一个选择器表choice_table，用于在两者间选择。</w:t>
      </w:r>
    </w:p>
    <w:p w14:paraId="77619E71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表结构：T_table和NT_table采用饱和计数器设计，记录分支指令的taken或not taken倾向。choice_table则通过计数器决定预测时使用哪个表。</w:t>
      </w:r>
    </w:p>
    <w:p w14:paraId="53D05D49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预测逻辑：在取指阶段，BP模块根据当前PC和GHR的状态，从BHT中读取预测结果，决定是否跳转。</w:t>
      </w:r>
    </w:p>
    <w:p w14:paraId="5A015CAD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 xml:space="preserve"> 3. Branch Target Buffer（BTB）</w:t>
      </w:r>
    </w:p>
    <w:p w14:paraId="6021DB8B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BTB是一个高速缓存，用于存储分支指令的目标地址，提升分支预测的准确性和速度。</w:t>
      </w:r>
    </w:p>
    <w:p w14:paraId="42F07F03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条目结构：每个BTB条目包含有效位、目标地址、是否为条件分支以及PC的高位标签。</w:t>
      </w:r>
    </w:p>
    <w:p w14:paraId="5F6B537F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命中逻辑：在取指时，BP模块检查BTB中是否存在与当前PC匹配的条目。若命中且预测为taken，则使用BTB中的目标地址作为下一个PC。</w:t>
      </w:r>
    </w:p>
    <w:p w14:paraId="741D3CBD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 xml:space="preserve"> 4. 与BranchMask单元的接口</w:t>
      </w:r>
    </w:p>
    <w:p w14:paraId="6CCFBBF1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BranchMask单元负责管理分支指令的掩码，并通过should_commit信号触发BP模块的更新和恢复操作。</w:t>
      </w:r>
    </w:p>
    <w:p w14:paraId="40D449FD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更新信号：当BranchMask发出should_commit信号时，BP模块更新GHR、BHT和BTB，确保预测器与实际执行结果一致。</w:t>
      </w:r>
    </w:p>
    <w:p w14:paraId="1C07739D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回滚机制：在预测错误时，BranchMask提供GHR快照，BP模块据此回滚GHR并通知流水线冲刷错误指令。</w:t>
      </w:r>
    </w:p>
    <w:p w14:paraId="68C2866F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 xml:space="preserve"> 5. 多发射支持</w:t>
      </w:r>
    </w:p>
    <w:p w14:paraId="53354607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BP模块支持多发射处理器，能够同时为fetch packet中的多个指令进行预测。</w:t>
      </w:r>
    </w:p>
    <w:p w14:paraId="636EE38C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并行预测：每个时钟周期，BP模块检查fetch packet中每条指令的PC是否命中BTB，并根据BHT结果预测是否跳转。</w:t>
      </w:r>
    </w:p>
    <w:p w14:paraId="61B646D4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优先级逻辑：若多个分支指令命中BTB，BP模块选择第一个预测为taken的分支，并使用其目标地址作为下一个PC。</w:t>
      </w:r>
    </w:p>
    <w:p w14:paraId="0AD25B84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 xml:space="preserve"> 6. 更新逻辑</w:t>
      </w:r>
    </w:p>
    <w:p w14:paraId="7F9BADA1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BP模块在分支指令执行后更新预测器，确保其准确性。</w:t>
      </w:r>
    </w:p>
    <w:p w14:paraId="1F7354B3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BHT更新：根据分支指令的实际结果（taken或not taken），更新T_table或NT_table中的饱和计数器，并调整choice_table的选择倾向。</w:t>
      </w:r>
    </w:p>
    <w:p w14:paraId="3A90FC14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BTB更新：若分支指令为新指令或目标地址发生变化，更新BTB条目，包括目标地址和条件分支标记。</w:t>
      </w:r>
    </w:p>
    <w:p w14:paraId="4C3DCDA8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 xml:space="preserve"> 7. 恢复机制</w:t>
      </w:r>
    </w:p>
    <w:p w14:paraId="6EED3D13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分支预测错误时，BP模块通过以下步骤快速恢复：</w:t>
      </w:r>
    </w:p>
    <w:p w14:paraId="36F7316E">
      <w:pPr>
        <w:ind w:firstLine="420"/>
        <w:rPr>
          <w:rFonts w:hint="eastAsia"/>
          <w:szCs w:val="22"/>
          <w14:ligatures w14:val="standardContextual"/>
        </w:rPr>
      </w:pPr>
      <w:r>
        <w:rPr>
          <w:rFonts w:hint="eastAsia"/>
          <w:szCs w:val="22"/>
          <w14:ligatures w14:val="standardContextual"/>
        </w:rPr>
        <w:t>GHR回滚：利用BranchMask提供的快照</w:t>
      </w:r>
      <w:r>
        <w:rPr>
          <w:rFonts w:hint="eastAsia"/>
          <w:szCs w:val="22"/>
          <w:lang w:val="en-US" w:eastAsia="zh-CN"/>
          <w14:ligatures w14:val="standardContextual"/>
        </w:rPr>
        <w:t>bu_signal信号</w:t>
      </w:r>
      <w:bookmarkStart w:id="0" w:name="_GoBack"/>
      <w:bookmarkEnd w:id="0"/>
      <w:r>
        <w:rPr>
          <w:rFonts w:hint="eastAsia"/>
          <w:szCs w:val="22"/>
          <w14:ligatures w14:val="standardContextual"/>
        </w:rPr>
        <w:t>将GHR恢复至错误预测前的状态。</w:t>
      </w:r>
    </w:p>
    <w:p w14:paraId="75F546E2">
      <w:pPr>
        <w:ind w:firstLine="420"/>
      </w:pPr>
      <w:r>
        <w:rPr>
          <w:rFonts w:hint="eastAsia"/>
          <w:szCs w:val="22"/>
          <w14:ligatures w14:val="standardContextual"/>
        </w:rPr>
        <w:t>流水线冲刷：通知流水线冲刷错误的指令，并从正确的PC重新取指。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480868"/>
    <w:rsid w:val="76BB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2025-06-15T11:30:59Z</dcterms:created>
  <dc:creator>5700X3D整机</dc:creator>
  <cp:lastModifiedBy>盛世异尘</cp:lastModifiedBy>
  <dcterms:modified xsi:type="dcterms:W3CDTF">2025-06-15T11:37:42Z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eyJoZGlkIjoiNWQwOTYzNTU4ZDZlZjIyMzZlMjA3OGUxZTRmYTJiMTUiLCJ1c2VySWQiOiI5NDE1NjE2MzgifQ==</vt:lpwstr>
  </property>
  <property fmtid="{D5CDD505-2E9C-101B-9397-08002B2CF9AE}" pid="4" name="ICV">
    <vt:lpwstr>91AEA39520134F939BD86103C1B3D990_12</vt:lpwstr>
  </property>
</Properties>
</file>