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68DEF" w14:textId="77777777" w:rsidR="00A96E72" w:rsidRDefault="004F34E2">
      <w:pPr>
        <w:pStyle w:val="Heading1"/>
      </w:pPr>
      <w:r>
        <w:t>Incident Report – Suspicious PowerShell Execution</w:t>
      </w:r>
    </w:p>
    <w:p w14:paraId="1AF00130" w14:textId="77777777" w:rsidR="00A96E72" w:rsidRDefault="004F34E2">
      <w:pPr>
        <w:pStyle w:val="Heading2"/>
      </w:pPr>
      <w:r>
        <w:t>Incident Title</w:t>
      </w:r>
    </w:p>
    <w:p w14:paraId="046A4F8E" w14:textId="77777777" w:rsidR="00A96E72" w:rsidRDefault="004F34E2">
      <w:r>
        <w:t>Suspicious PowerShell Execution Detected via Sysmon</w:t>
      </w:r>
    </w:p>
    <w:p w14:paraId="7D7AA824" w14:textId="77777777" w:rsidR="00A96E72" w:rsidRDefault="004F34E2">
      <w:pPr>
        <w:pStyle w:val="Heading2"/>
      </w:pPr>
      <w:r>
        <w:t>Incident Type</w:t>
      </w:r>
    </w:p>
    <w:p w14:paraId="659157B3" w14:textId="77777777" w:rsidR="00A96E72" w:rsidRDefault="004F34E2">
      <w:r>
        <w:t>Living-off-the-Land (LOLBins) – PowerShell Abuse</w:t>
      </w:r>
    </w:p>
    <w:p w14:paraId="13DE5A27" w14:textId="77777777" w:rsidR="00A96E72" w:rsidRDefault="004F34E2">
      <w:pPr>
        <w:pStyle w:val="Heading2"/>
      </w:pPr>
      <w:r>
        <w:t>Detection Source</w:t>
      </w:r>
    </w:p>
    <w:p w14:paraId="543541C4" w14:textId="77777777" w:rsidR="00A96E72" w:rsidRDefault="004F34E2">
      <w:r>
        <w:t xml:space="preserve">Sysmon Event ID 1 (Process Creation) collected from </w:t>
      </w:r>
      <w:r>
        <w:t>Microsoft-Windows-Sysmon/Operational channel and ingested into Splunk using Splunk Universal Forwarder.</w:t>
      </w:r>
    </w:p>
    <w:p w14:paraId="1A28CD81" w14:textId="77777777" w:rsidR="00A96E72" w:rsidRDefault="004F34E2">
      <w:pPr>
        <w:pStyle w:val="Heading2"/>
      </w:pPr>
      <w:r>
        <w:t>Description</w:t>
      </w:r>
    </w:p>
    <w:p w14:paraId="2A60846A" w14:textId="77777777" w:rsidR="00A96E72" w:rsidRDefault="004F34E2">
      <w:r>
        <w:t>During routine log monitoring, PowerShell process execution events were detected on a Windows host. The executions were captured using Sysmo</w:t>
      </w:r>
      <w:r>
        <w:t>n Process Create events and analyzed in Splunk. PowerShell is commonly abused by attackers for fileless malware execution and post-exploitation activities.</w:t>
      </w:r>
    </w:p>
    <w:p w14:paraId="53C492F9" w14:textId="77777777" w:rsidR="00A96E72" w:rsidRDefault="004F34E2">
      <w:pPr>
        <w:pStyle w:val="Heading2"/>
      </w:pPr>
      <w:r>
        <w:t>Analysis</w:t>
      </w:r>
    </w:p>
    <w:p w14:paraId="37474AB3" w14:textId="77777777" w:rsidR="00A96E72" w:rsidRDefault="004F34E2">
      <w:r>
        <w:t>Sysmon Event ID 1 logs revealed executions of powershell.exe. Process metadata such as Imag</w:t>
      </w:r>
      <w:r>
        <w:t>e path, Parent Process, User context, and Execution timestamps were reviewed. Although encoded command-line arguments were not explicitly visible due to configuration constraints, the detection successfully captured PowerShell execution behavior.</w:t>
      </w:r>
    </w:p>
    <w:p w14:paraId="4509929D" w14:textId="77777777" w:rsidR="00A96E72" w:rsidRDefault="004F34E2">
      <w:pPr>
        <w:pStyle w:val="Heading2"/>
      </w:pPr>
      <w:r>
        <w:t>MITRE ATT</w:t>
      </w:r>
      <w:r>
        <w:t>&amp;CK Mapping</w:t>
      </w:r>
    </w:p>
    <w:p w14:paraId="1B4A65DB" w14:textId="77777777" w:rsidR="00A96E72" w:rsidRDefault="004F34E2">
      <w:r>
        <w:t>T1059.001 – PowerShell</w:t>
      </w:r>
    </w:p>
    <w:p w14:paraId="10324DB7" w14:textId="77777777" w:rsidR="00A96E72" w:rsidRDefault="004F34E2">
      <w:pPr>
        <w:pStyle w:val="Heading2"/>
      </w:pPr>
      <w:r>
        <w:t>Impact Assessment</w:t>
      </w:r>
    </w:p>
    <w:p w14:paraId="74DC2012" w14:textId="77777777" w:rsidR="00A96E72" w:rsidRDefault="004F34E2">
      <w:r>
        <w:t>Potential risk of fileless malware execution or malicious script-based activity. No evidence of persistence, lateral movement, or privilege escalation was identified.</w:t>
      </w:r>
    </w:p>
    <w:p w14:paraId="3BC75464" w14:textId="77777777" w:rsidR="00A96E72" w:rsidRDefault="004F34E2">
      <w:pPr>
        <w:pStyle w:val="Heading2"/>
      </w:pPr>
      <w:r>
        <w:t>Response Actions</w:t>
      </w:r>
    </w:p>
    <w:p w14:paraId="68FD51EC" w14:textId="77777777" w:rsidR="00A96E72" w:rsidRDefault="004F34E2">
      <w:r>
        <w:t>- Endpoint activity</w:t>
      </w:r>
      <w:r>
        <w:t xml:space="preserve"> reviewed</w:t>
      </w:r>
      <w:r>
        <w:br/>
        <w:t>- Host monitored for abnormal behavior</w:t>
      </w:r>
      <w:r>
        <w:br/>
        <w:t>- Persistence locations checked (Startup, Registry Run keys)</w:t>
      </w:r>
      <w:r>
        <w:br/>
        <w:t>- No further malicious activity observed</w:t>
      </w:r>
    </w:p>
    <w:p w14:paraId="593CC384" w14:textId="77777777" w:rsidR="00A96E72" w:rsidRDefault="004F34E2">
      <w:pPr>
        <w:pStyle w:val="Heading2"/>
      </w:pPr>
      <w:r>
        <w:t>Conclusion</w:t>
      </w:r>
    </w:p>
    <w:p w14:paraId="0B2597AB" w14:textId="77777777" w:rsidR="00A96E72" w:rsidRDefault="004F34E2">
      <w:r>
        <w:t>The incident demonstrated effective detection of PowerShell execution using Sysmon and Splunk.</w:t>
      </w:r>
      <w:r>
        <w:t xml:space="preserve"> The activity was analyzed and classified as suspicious but non-malicious. Continuous monitoring was recommended.</w:t>
      </w:r>
    </w:p>
    <w:p w14:paraId="3C382023" w14:textId="77777777" w:rsidR="00A96E72" w:rsidRDefault="004F34E2">
      <w:pPr>
        <w:pStyle w:val="Heading2"/>
      </w:pPr>
      <w:r>
        <w:lastRenderedPageBreak/>
        <w:t>Status</w:t>
      </w:r>
    </w:p>
    <w:p w14:paraId="5035AE37" w14:textId="0A09C71F" w:rsidR="00A96E72" w:rsidRDefault="004F34E2">
      <w:r>
        <w:t>Contained / Monitored</w:t>
      </w:r>
    </w:p>
    <w:p w14:paraId="70D80E37" w14:textId="77777777" w:rsidR="004F34E2" w:rsidRDefault="004F34E2" w:rsidP="004F34E2">
      <w:r>
        <w:rPr>
          <w:noProof/>
        </w:rPr>
        <w:drawing>
          <wp:inline distT="0" distB="0" distL="0" distR="0" wp14:anchorId="5D65AE21" wp14:editId="20D62160">
            <wp:extent cx="5731510" cy="40551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4CB1" w14:textId="77777777" w:rsidR="004F34E2" w:rsidRDefault="004F34E2" w:rsidP="004F34E2"/>
    <w:p w14:paraId="25D8EDC1" w14:textId="77777777" w:rsidR="004F34E2" w:rsidRDefault="004F34E2" w:rsidP="004F34E2"/>
    <w:p w14:paraId="0E25DB95" w14:textId="77777777" w:rsidR="004F34E2" w:rsidRDefault="004F34E2" w:rsidP="004F34E2">
      <w:r>
        <w:rPr>
          <w:noProof/>
        </w:rPr>
        <w:drawing>
          <wp:inline distT="0" distB="0" distL="0" distR="0" wp14:anchorId="51CB1D3E" wp14:editId="782DA44B">
            <wp:extent cx="5731510" cy="27552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AC94" w14:textId="77777777" w:rsidR="004F34E2" w:rsidRDefault="004F34E2"/>
    <w:sectPr w:rsidR="004F34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34E2"/>
    <w:rsid w:val="00A96E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403573"/>
  <w14:defaultImageDpi w14:val="300"/>
  <w15:docId w15:val="{FC9DF261-94FB-4F9D-B5CB-DDDC1DA87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23BCP256HirD</cp:lastModifiedBy>
  <cp:revision>2</cp:revision>
  <dcterms:created xsi:type="dcterms:W3CDTF">2013-12-23T23:15:00Z</dcterms:created>
  <dcterms:modified xsi:type="dcterms:W3CDTF">2025-12-22T09:59:00Z</dcterms:modified>
  <cp:category/>
</cp:coreProperties>
</file>