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default" w:ascii="Arial" w:hAnsi="Arial" w:eastAsia="SimSun" w:cs="Arial"/>
          <w:b/>
          <w:bCs/>
          <w:i w:val="0"/>
          <w:iCs w:val="0"/>
          <w:kern w:val="0"/>
          <w:sz w:val="24"/>
          <w:szCs w:val="24"/>
          <w:u w:val="single"/>
          <w:lang w:val="en-US" w:eastAsia="zh-CN" w:bidi="ar"/>
        </w:rPr>
      </w:pPr>
      <w:r>
        <w:rPr>
          <w:rFonts w:hint="default" w:ascii="Arial" w:hAnsi="Arial" w:eastAsia="SimSun" w:cs="Arial"/>
          <w:b/>
          <w:bCs/>
          <w:i w:val="0"/>
          <w:iCs w:val="0"/>
          <w:kern w:val="0"/>
          <w:sz w:val="24"/>
          <w:szCs w:val="24"/>
          <w:u w:val="single"/>
          <w:lang w:val="en-US" w:eastAsia="zh-CN" w:bidi="ar"/>
        </w:rPr>
        <w:t>NATURAL LANGUAGE PROCESSING</w:t>
      </w:r>
    </w:p>
    <w:p>
      <w:pPr>
        <w:keepNext w:val="0"/>
        <w:keepLines w:val="0"/>
        <w:widowControl/>
        <w:suppressLineNumbers w:val="0"/>
        <w:jc w:val="left"/>
        <w:rPr>
          <w:rFonts w:hint="default" w:ascii="Arial" w:hAnsi="Arial" w:eastAsia="SimSun" w:cs="Arial"/>
          <w:b w:val="0"/>
          <w:bCs w:val="0"/>
          <w:i w:val="0"/>
          <w:iCs w:val="0"/>
          <w:kern w:val="0"/>
          <w:sz w:val="24"/>
          <w:szCs w:val="24"/>
          <w:lang w:val="en-US" w:eastAsia="zh-CN" w:bidi="ar"/>
        </w:rPr>
      </w:pPr>
    </w:p>
    <w:p>
      <w:pPr>
        <w:keepNext w:val="0"/>
        <w:keepLines w:val="0"/>
        <w:widowControl/>
        <w:suppressLineNumbers w:val="0"/>
        <w:jc w:val="left"/>
        <w:rPr>
          <w:rFonts w:hint="default" w:ascii="Arial" w:hAnsi="Arial" w:eastAsia="sans-serif" w:cs="Arial"/>
          <w:i w:val="0"/>
          <w:iCs w:val="0"/>
          <w:caps w:val="0"/>
          <w:color w:val="161719"/>
          <w:spacing w:val="0"/>
          <w:sz w:val="24"/>
          <w:szCs w:val="24"/>
          <w:shd w:val="clear" w:fill="FFFFFF"/>
        </w:rPr>
      </w:pPr>
      <w:r>
        <w:rPr>
          <w:rFonts w:hint="default" w:ascii="Arial" w:hAnsi="Arial" w:eastAsia="SimSun" w:cs="Arial"/>
          <w:b w:val="0"/>
          <w:bCs w:val="0"/>
          <w:i w:val="0"/>
          <w:iCs w:val="0"/>
          <w:kern w:val="0"/>
          <w:sz w:val="24"/>
          <w:szCs w:val="24"/>
          <w:lang w:val="en-US" w:eastAsia="zh-CN" w:bidi="ar"/>
        </w:rPr>
        <w:t xml:space="preserve">The </w:t>
      </w:r>
      <w:r>
        <w:rPr>
          <w:rFonts w:hint="default" w:ascii="Arial" w:hAnsi="Arial" w:eastAsia="SimSun" w:cs="Arial"/>
          <w:b w:val="0"/>
          <w:bCs w:val="0"/>
          <w:i w:val="0"/>
          <w:iCs w:val="0"/>
          <w:kern w:val="0"/>
          <w:sz w:val="24"/>
          <w:szCs w:val="24"/>
          <w:lang w:val="en-US" w:eastAsia="zh-CN" w:bidi="ar"/>
        </w:rPr>
        <w:t>AI</w:t>
      </w:r>
      <w:r>
        <w:rPr>
          <w:rFonts w:hint="default" w:ascii="Arial" w:hAnsi="Arial" w:eastAsia="SimSun" w:cs="Arial"/>
          <w:b w:val="0"/>
          <w:bCs w:val="0"/>
          <w:i w:val="0"/>
          <w:iCs w:val="0"/>
          <w:kern w:val="0"/>
          <w:sz w:val="24"/>
          <w:szCs w:val="24"/>
          <w:lang w:val="en-US" w:eastAsia="zh-CN" w:bidi="ar"/>
        </w:rPr>
        <w:t xml:space="preserve"> platform significantly enhances patients' experiences with the healthcare system through the use of advanced natural language processing(NLP) and speech recognition algorithms. By analyzing and categorizing voice input data related to symptoms, t</w:t>
      </w:r>
      <w:r>
        <w:rPr>
          <w:rFonts w:hint="default" w:ascii="Arial" w:hAnsi="Arial" w:eastAsia="sans-serif" w:cs="Arial"/>
          <w:i w:val="0"/>
          <w:iCs w:val="0"/>
          <w:caps w:val="0"/>
          <w:color w:val="161719"/>
          <w:spacing w:val="0"/>
          <w:sz w:val="24"/>
          <w:szCs w:val="24"/>
          <w:shd w:val="clear" w:fill="FFFFFF"/>
        </w:rPr>
        <w:t>his tool can determine the likelihood of a patient having a particular illness and will notify you if any abnormalities are detected.</w:t>
      </w:r>
      <w:r>
        <w:rPr>
          <w:rFonts w:hint="default" w:ascii="Arial" w:hAnsi="Arial" w:eastAsia="SimSun" w:cs="Arial"/>
          <w:b w:val="0"/>
          <w:bCs w:val="0"/>
          <w:i w:val="0"/>
          <w:iCs w:val="0"/>
          <w:kern w:val="0"/>
          <w:sz w:val="24"/>
          <w:szCs w:val="24"/>
          <w:lang w:val="en-US" w:eastAsia="zh-CN" w:bidi="ar"/>
        </w:rPr>
        <w:t>. Furthermore, it acts as a medical virtual agent during medical interviews, providing medical assessments, scheduling appointments with doctors, and monitoring and recording the patient's health condition. It is</w:t>
      </w:r>
      <w:r>
        <w:rPr>
          <w:rFonts w:ascii="sans-serif" w:hAnsi="sans-serif" w:eastAsia="sans-serif" w:cs="sans-serif"/>
          <w:i w:val="0"/>
          <w:iCs w:val="0"/>
          <w:caps w:val="0"/>
          <w:color w:val="161719"/>
          <w:spacing w:val="0"/>
          <w:sz w:val="18"/>
          <w:szCs w:val="18"/>
          <w:shd w:val="clear" w:fill="FFFFFF"/>
        </w:rPr>
        <w:t xml:space="preserve"> </w:t>
      </w:r>
      <w:r>
        <w:rPr>
          <w:rFonts w:hint="default" w:ascii="Arial" w:hAnsi="Arial" w:eastAsia="sans-serif" w:cs="Arial"/>
          <w:i w:val="0"/>
          <w:iCs w:val="0"/>
          <w:caps w:val="0"/>
          <w:color w:val="161719"/>
          <w:spacing w:val="0"/>
          <w:sz w:val="24"/>
          <w:szCs w:val="24"/>
          <w:shd w:val="clear" w:fill="FFFFFF"/>
        </w:rPr>
        <w:t>the ultimate game-changer when it comes to patient interaction with the healthcare system. Its impressive robustness, supreme modularity, and unparalleled user-friendliness make navigation a breeze.</w:t>
      </w:r>
    </w:p>
    <w:p>
      <w:pPr>
        <w:keepNext w:val="0"/>
        <w:keepLines w:val="0"/>
        <w:widowControl/>
        <w:suppressLineNumbers w:val="0"/>
        <w:jc w:val="left"/>
        <w:rPr>
          <w:rFonts w:hint="default" w:ascii="Arial" w:hAnsi="Arial" w:eastAsia="sans-serif" w:cs="Arial"/>
          <w:i w:val="0"/>
          <w:iCs w:val="0"/>
          <w:caps w:val="0"/>
          <w:color w:val="161719"/>
          <w:spacing w:val="0"/>
          <w:sz w:val="24"/>
          <w:szCs w:val="24"/>
          <w:shd w:val="clear" w:fill="FFFFFF"/>
        </w:rPr>
      </w:pPr>
    </w:p>
    <w:p>
      <w:pPr>
        <w:keepNext w:val="0"/>
        <w:keepLines w:val="0"/>
        <w:widowControl/>
        <w:suppressLineNumbers w:val="0"/>
        <w:jc w:val="left"/>
        <w:rPr>
          <w:rFonts w:hint="default" w:ascii="Arial" w:hAnsi="Arial" w:eastAsia="sans-serif" w:cs="Arial"/>
          <w:i w:val="0"/>
          <w:iCs w:val="0"/>
          <w:caps w:val="0"/>
          <w:color w:val="161719"/>
          <w:spacing w:val="0"/>
          <w:sz w:val="24"/>
          <w:szCs w:val="24"/>
          <w:shd w:val="clear" w:fill="FFFFFF"/>
        </w:rPr>
      </w:pPr>
      <w:r>
        <w:rPr>
          <w:rFonts w:hint="default" w:ascii="Arial" w:hAnsi="Arial" w:eastAsia="sans-serif" w:cs="Arial"/>
          <w:i w:val="0"/>
          <w:iCs w:val="0"/>
          <w:caps w:val="0"/>
          <w:color w:val="161719"/>
          <w:spacing w:val="0"/>
          <w:sz w:val="24"/>
          <w:szCs w:val="24"/>
          <w:shd w:val="clear" w:fill="FFFFFF"/>
        </w:rPr>
        <w:t>Our system efficiently processes both text and voice input data using NLP algorithms. With an intent classifier that's extensively trained to analyze phrases and identify entity keywords within them, the request is classified based on its respective intent. Once classified, our response management component promptly retrieves the appropriate response.</w:t>
      </w:r>
    </w:p>
    <w:p>
      <w:pPr>
        <w:keepNext w:val="0"/>
        <w:keepLines w:val="0"/>
        <w:widowControl/>
        <w:suppressLineNumbers w:val="0"/>
        <w:jc w:val="left"/>
        <w:rPr>
          <w:rFonts w:hint="default" w:ascii="Arial" w:hAnsi="Arial" w:eastAsia="sans-serif" w:cs="Arial"/>
          <w:i w:val="0"/>
          <w:iCs w:val="0"/>
          <w:caps w:val="0"/>
          <w:color w:val="161719"/>
          <w:spacing w:val="0"/>
          <w:sz w:val="24"/>
          <w:szCs w:val="24"/>
          <w:shd w:val="clear" w:fill="FFFFFF"/>
        </w:rPr>
      </w:pPr>
    </w:p>
    <w:p>
      <w:pPr>
        <w:keepNext w:val="0"/>
        <w:keepLines w:val="0"/>
        <w:widowControl/>
        <w:suppressLineNumbers w:val="0"/>
        <w:jc w:val="left"/>
        <w:rPr>
          <w:rFonts w:hint="default" w:ascii="Arial" w:hAnsi="Arial" w:eastAsia="sans-serif" w:cs="Arial"/>
          <w:i w:val="0"/>
          <w:iCs w:val="0"/>
          <w:caps w:val="0"/>
          <w:color w:val="161719"/>
          <w:spacing w:val="0"/>
          <w:sz w:val="24"/>
          <w:szCs w:val="24"/>
          <w:shd w:val="clear" w:fill="FFFFFF"/>
        </w:rPr>
      </w:pPr>
    </w:p>
    <w:p>
      <w:pPr>
        <w:keepNext w:val="0"/>
        <w:keepLines w:val="0"/>
        <w:widowControl/>
        <w:suppressLineNumbers w:val="0"/>
        <w:jc w:val="left"/>
        <w:rPr>
          <w:rFonts w:hint="default" w:ascii="Arial" w:hAnsi="Arial" w:eastAsia="sans-serif" w:cs="Arial"/>
          <w:i w:val="0"/>
          <w:iCs w:val="0"/>
          <w:caps w:val="0"/>
          <w:color w:val="161719"/>
          <w:spacing w:val="0"/>
          <w:sz w:val="24"/>
          <w:szCs w:val="24"/>
          <w:shd w:val="clear" w:fill="FFFFFF"/>
          <w:lang w:val="en-US"/>
        </w:rPr>
      </w:pPr>
      <w:r>
        <w:rPr>
          <w:rFonts w:hint="default" w:ascii="Arial" w:hAnsi="Arial" w:eastAsia="sans-serif" w:cs="Arial"/>
          <w:i w:val="0"/>
          <w:iCs w:val="0"/>
          <w:caps w:val="0"/>
          <w:color w:val="161719"/>
          <w:spacing w:val="0"/>
          <w:sz w:val="24"/>
          <w:szCs w:val="24"/>
          <w:shd w:val="clear" w:fill="FFFFFF"/>
          <w:lang w:val="en-US"/>
        </w:rPr>
        <w:t>REFERENCE:</w:t>
      </w:r>
    </w:p>
    <w:p>
      <w:pPr>
        <w:keepNext w:val="0"/>
        <w:keepLines w:val="0"/>
        <w:widowControl/>
        <w:suppressLineNumbers w:val="0"/>
        <w:jc w:val="left"/>
        <w:rPr>
          <w:rFonts w:hint="default" w:ascii="Arial" w:hAnsi="Arial" w:eastAsia="sans-serif" w:cs="Arial"/>
          <w:i w:val="0"/>
          <w:iCs w:val="0"/>
          <w:caps w:val="0"/>
          <w:color w:val="161719"/>
          <w:spacing w:val="0"/>
          <w:sz w:val="24"/>
          <w:szCs w:val="24"/>
          <w:shd w:val="clear" w:fill="FFFFFF"/>
        </w:rPr>
      </w:pPr>
    </w:p>
    <w:p>
      <w:pPr>
        <w:keepNext w:val="0"/>
        <w:keepLines w:val="0"/>
        <w:widowControl/>
        <w:suppressLineNumbers w:val="0"/>
        <w:jc w:val="left"/>
        <w:rPr>
          <w:rFonts w:hint="default" w:ascii="Arial" w:hAnsi="Arial" w:eastAsia="sans-serif" w:cs="Arial"/>
          <w:i w:val="0"/>
          <w:iCs w:val="0"/>
          <w:caps w:val="0"/>
          <w:color w:val="161719"/>
          <w:spacing w:val="0"/>
          <w:sz w:val="24"/>
          <w:szCs w:val="24"/>
          <w:shd w:val="clear" w:fill="FFFFFF"/>
        </w:rPr>
      </w:pPr>
      <w:r>
        <w:rPr>
          <w:rFonts w:hint="default" w:ascii="Arial" w:hAnsi="Arial" w:eastAsia="sans-serif" w:cs="Arial"/>
          <w:i w:val="0"/>
          <w:iCs w:val="0"/>
          <w:caps w:val="0"/>
          <w:color w:val="000000"/>
          <w:spacing w:val="0"/>
          <w:sz w:val="24"/>
          <w:szCs w:val="24"/>
          <w:shd w:val="clear" w:fill="F5F5F5"/>
        </w:rPr>
        <w:t>Maria V. Vasileiou, Ilias G. Maglogiannis, "The Health ChatBots in Telemedicine: Intelligent Dialog System for Remote Support", </w:t>
      </w:r>
      <w:r>
        <w:rPr>
          <w:rFonts w:hint="default" w:ascii="Arial" w:hAnsi="Arial" w:eastAsia="sans-serif" w:cs="Arial"/>
          <w:i/>
          <w:iCs/>
          <w:caps w:val="0"/>
          <w:color w:val="000000"/>
          <w:spacing w:val="0"/>
          <w:sz w:val="24"/>
          <w:szCs w:val="24"/>
        </w:rPr>
        <w:t>Journal of Healthcare Engineering</w:t>
      </w:r>
      <w:r>
        <w:rPr>
          <w:rFonts w:hint="default" w:ascii="Arial" w:hAnsi="Arial" w:eastAsia="sans-serif" w:cs="Arial"/>
          <w:i w:val="0"/>
          <w:iCs w:val="0"/>
          <w:caps w:val="0"/>
          <w:color w:val="000000"/>
          <w:spacing w:val="0"/>
          <w:sz w:val="24"/>
          <w:szCs w:val="24"/>
          <w:shd w:val="clear" w:fill="F5F5F5"/>
        </w:rPr>
        <w:t>, vol. 2022, Article ID 4876512, 12 pages, 2022. https://doi.org/10.1155/2022/4876512</w:t>
      </w:r>
      <w:bookmarkStart w:id="0" w:name="_GoBack"/>
      <w:bookmarkEnd w:id="0"/>
    </w:p>
    <w:p>
      <w:pPr>
        <w:keepNext w:val="0"/>
        <w:keepLines w:val="0"/>
        <w:widowControl/>
        <w:suppressLineNumbers w:val="0"/>
        <w:jc w:val="left"/>
        <w:rPr>
          <w:rFonts w:hint="default" w:ascii="Arial" w:hAnsi="Arial" w:cs="Arial"/>
        </w:rPr>
      </w:pPr>
    </w:p>
    <w:p>
      <w:pPr>
        <w:rPr>
          <w:rFonts w:hint="default" w:ascii="Arial" w:hAnsi="Arial" w:cs="Arial"/>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howcard Gothic">
    <w:panose1 w:val="04020904020102020604"/>
    <w:charset w:val="00"/>
    <w:family w:val="auto"/>
    <w:pitch w:val="default"/>
    <w:sig w:usb0="00000003" w:usb1="00000000" w:usb2="00000000" w:usb3="00000000" w:csb0="20000001"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Freestyle Script">
    <w:panose1 w:val="030804020302050B0404"/>
    <w:charset w:val="00"/>
    <w:family w:val="auto"/>
    <w:pitch w:val="default"/>
    <w:sig w:usb0="00000003" w:usb1="00000000" w:usb2="00000000"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DE3E2F"/>
    <w:rsid w:val="4A5E4E94"/>
    <w:rsid w:val="78DE3E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221</TotalTime>
  <ScaleCrop>false</ScaleCrop>
  <LinksUpToDate>false</LinksUpToDate>
  <CharactersWithSpaces>0</CharactersWithSpaces>
  <Application>WPS Office_12.2.0.13110_F1E327BC-269C-435d-A152-05C5408002CA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2023-08-25T10:58:00Z</dcterms:created>
  <dc:creator>Nhlanhla Hilton</dc:creator>
  <cp:lastModifiedBy>Nhlanhla Hilton</cp:lastModifiedBy>
  <dcterms:modified xsi:type="dcterms:W3CDTF">2023-08-25T15:41:27Z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689EEE1334F84926958D01AFF1A116EA_11</vt:lpwstr>
  </property>
</Properties>
</file>