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bcvmj11zg26f"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Durante la Fase 2 del Proyecto APT se han desarrollado los entregables correspondientes a la etapa de análisis y diseño del sistema, consolidando la información levantada en la Fase 1.</w:t>
            </w:r>
          </w:p>
          <w:p w:rsidR="00000000" w:rsidDel="00000000" w:rsidP="00000000" w:rsidRDefault="00000000" w:rsidRPr="00000000" w14:paraId="0000000F">
            <w:pPr>
              <w:jc w:val="both"/>
              <w:rPr>
                <w:rFonts w:ascii="Arial" w:cs="Arial" w:eastAsia="Arial" w:hAnsi="Arial"/>
              </w:rPr>
            </w:pPr>
            <w:r w:rsidDel="00000000" w:rsidR="00000000" w:rsidRPr="00000000">
              <w:rPr>
                <w:rFonts w:ascii="Arial" w:cs="Arial" w:eastAsia="Arial" w:hAnsi="Arial"/>
                <w:rtl w:val="0"/>
              </w:rPr>
              <w:t xml:space="preserve">En esta etapa se completaron las siguientes actividades:</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Elaboración de la Especificación de, 2.1.1 Requiremientos del Stakeholder , 2.1.2 Requerimientos del sistema 2.1.3 Requerimientos especificos del software </w:t>
              <w:tab/>
              <w:t xml:space="preserve">que define de forma detallada los requerimientos funcionales y no funcionales, garantizando trazabilidad con las necesidades del cliente.</w:t>
            </w:r>
          </w:p>
          <w:p w:rsidR="00000000" w:rsidDel="00000000" w:rsidP="00000000" w:rsidRDefault="00000000" w:rsidRPr="00000000" w14:paraId="00000011">
            <w:pPr>
              <w:jc w:val="both"/>
              <w:rPr>
                <w:rFonts w:ascii="Arial" w:cs="Arial" w:eastAsia="Arial" w:hAnsi="Arial"/>
              </w:rPr>
            </w:pPr>
            <w:r w:rsidDel="00000000" w:rsidR="00000000" w:rsidRPr="00000000">
              <w:rPr>
                <w:rFonts w:ascii="Arial" w:cs="Arial" w:eastAsia="Arial" w:hAnsi="Arial"/>
                <w:rtl w:val="0"/>
              </w:rPr>
              <w:t xml:space="preserve">Diseño de los Casos de Uso, donde se identificaron los ocho actores principales y las interacciones que cada uno mantiene con el sistema, estableciendo el alcance funcional de la solución.</w:t>
            </w:r>
          </w:p>
          <w:p w:rsidR="00000000" w:rsidDel="00000000" w:rsidP="00000000" w:rsidRDefault="00000000" w:rsidRPr="00000000" w14:paraId="00000012">
            <w:pPr>
              <w:jc w:val="both"/>
              <w:rPr>
                <w:rFonts w:ascii="Arial" w:cs="Arial" w:eastAsia="Arial" w:hAnsi="Arial"/>
              </w:rPr>
            </w:pPr>
            <w:r w:rsidDel="00000000" w:rsidR="00000000" w:rsidRPr="00000000">
              <w:rPr>
                <w:rFonts w:ascii="Arial" w:cs="Arial" w:eastAsia="Arial" w:hAnsi="Arial"/>
                <w:rtl w:val="0"/>
              </w:rPr>
              <w:t xml:space="preserve">Creación del Diagrama de Clases, que describe la estructura interna del software y la relación entre las entidades del dominio.</w:t>
            </w:r>
          </w:p>
          <w:p w:rsidR="00000000" w:rsidDel="00000000" w:rsidP="00000000" w:rsidRDefault="00000000" w:rsidRPr="00000000" w14:paraId="00000013">
            <w:pPr>
              <w:jc w:val="both"/>
              <w:rPr>
                <w:rFonts w:ascii="Arial" w:cs="Arial" w:eastAsia="Arial" w:hAnsi="Arial"/>
              </w:rPr>
            </w:pPr>
            <w:r w:rsidDel="00000000" w:rsidR="00000000" w:rsidRPr="00000000">
              <w:rPr>
                <w:rFonts w:ascii="Arial" w:cs="Arial" w:eastAsia="Arial" w:hAnsi="Arial"/>
                <w:rtl w:val="0"/>
              </w:rPr>
              <w:t xml:space="preserve">Desarrollo del Modelo Entidad–Relación (MER) y Modelo Lógico de Datos, representando las tablas, claves primarias y relaciones necesarias para la base de datos relacional.</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Definición de la Arquitectura del Sistema, que integra el frontend web, el backend monolítico, la base de datos y las APIs externas de Notificaciones e Inventario.</w:t>
            </w:r>
          </w:p>
          <w:p w:rsidR="00000000" w:rsidDel="00000000" w:rsidP="00000000" w:rsidRDefault="00000000" w:rsidRPr="00000000" w14:paraId="00000015">
            <w:pPr>
              <w:jc w:val="both"/>
              <w:rPr>
                <w:rFonts w:ascii="Arial" w:cs="Arial" w:eastAsia="Arial" w:hAnsi="Arial"/>
              </w:rPr>
            </w:pPr>
            <w:r w:rsidDel="00000000" w:rsidR="00000000" w:rsidRPr="00000000">
              <w:rPr>
                <w:rFonts w:ascii="Arial" w:cs="Arial" w:eastAsia="Arial" w:hAnsi="Arial"/>
                <w:rtl w:val="0"/>
              </w:rPr>
              <w:t xml:space="preserve">Con estas actividades se han cumplido los objetivos específicos asociados al análisis y diseño:</w:t>
            </w:r>
          </w:p>
          <w:p w:rsidR="00000000" w:rsidDel="00000000" w:rsidP="00000000" w:rsidRDefault="00000000" w:rsidRPr="00000000" w14:paraId="00000016">
            <w:pPr>
              <w:jc w:val="both"/>
              <w:rPr>
                <w:rFonts w:ascii="Arial" w:cs="Arial" w:eastAsia="Arial" w:hAnsi="Arial"/>
              </w:rPr>
            </w:pPr>
            <w:r w:rsidDel="00000000" w:rsidR="00000000" w:rsidRPr="00000000">
              <w:rPr>
                <w:rFonts w:ascii="Arial" w:cs="Arial" w:eastAsia="Arial" w:hAnsi="Arial"/>
                <w:rtl w:val="0"/>
              </w:rPr>
              <w:t xml:space="preserve">Modelar los procesos del sistema, identificando actores, casos de uso y flujos principales.</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Diseñar la arquitectura técnica y el modelo de datos que soportará la plataforma de gestión.</w:t>
            </w:r>
          </w:p>
          <w:p w:rsidR="00000000" w:rsidDel="00000000" w:rsidP="00000000" w:rsidRDefault="00000000" w:rsidRPr="00000000" w14:paraId="00000018">
            <w:pPr>
              <w:jc w:val="both"/>
              <w:rPr>
                <w:rFonts w:ascii="Arial" w:cs="Arial" w:eastAsia="Arial" w:hAnsi="Arial"/>
              </w:rPr>
            </w:pPr>
            <w:r w:rsidDel="00000000" w:rsidR="00000000" w:rsidRPr="00000000">
              <w:rPr>
                <w:rFonts w:ascii="Arial" w:cs="Arial" w:eastAsia="Arial" w:hAnsi="Arial"/>
                <w:rtl w:val="0"/>
              </w:rPr>
              <w:t xml:space="preserve">Asegurar coherencia entre requerimientos, estructura del sistema y base de datos, aplicando principios de normalización y diseño.</w:t>
            </w:r>
          </w:p>
          <w:p w:rsidR="00000000" w:rsidDel="00000000" w:rsidP="00000000" w:rsidRDefault="00000000" w:rsidRPr="00000000" w14:paraId="0000001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w:t>
            </w:r>
          </w:p>
        </w:tc>
      </w:tr>
      <w:tr>
        <w:trPr>
          <w:cantSplit w:val="0"/>
          <w:trHeight w:val="1247"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Desarrollar una plataforma web responsiva que permita gestionar de manera eficiente el ingreso de vehículos a talleres de PepsiCo Chile, integrando registro, gestión de estados y pausas, centralización documental y generación de reportes.</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Diseñar y documentar los modelos funcionales, de datos y de arquitectura del sistema, asegurando escalabilidad, seguridad e integridad de la información.</w:t>
            </w:r>
          </w:p>
          <w:p w:rsidR="00000000" w:rsidDel="00000000" w:rsidP="00000000" w:rsidRDefault="00000000" w:rsidRPr="00000000" w14:paraId="0000001D">
            <w:pPr>
              <w:jc w:val="both"/>
              <w:rPr>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tl w:val="0"/>
              </w:rPr>
              <w:t xml:space="preserve">Metodologia tradicional</w:t>
            </w:r>
          </w:p>
        </w:tc>
      </w:tr>
      <w:tr>
        <w:trPr>
          <w:cantSplit w:val="0"/>
          <w:trHeight w:val="2377"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Las evidencias presentadas corresponden a los documentos y diagramas elaborados durante el análisis y diseño del sistema:</w:t>
            </w:r>
          </w:p>
          <w:p w:rsidR="00000000" w:rsidDel="00000000" w:rsidP="00000000" w:rsidRDefault="00000000" w:rsidRPr="00000000" w14:paraId="00000022">
            <w:pPr>
              <w:numPr>
                <w:ilvl w:val="0"/>
                <w:numId w:val="2"/>
              </w:numPr>
              <w:spacing w:after="0" w:afterAutospacing="0" w:before="240" w:lineRule="auto"/>
              <w:ind w:left="720" w:hanging="360"/>
              <w:rPr>
                <w:rFonts w:ascii="Arial" w:cs="Arial" w:eastAsia="Arial" w:hAnsi="Arial"/>
              </w:rPr>
            </w:pPr>
            <w:r w:rsidDel="00000000" w:rsidR="00000000" w:rsidRPr="00000000">
              <w:rPr>
                <w:rFonts w:ascii="Arial" w:cs="Arial" w:eastAsia="Arial" w:hAnsi="Arial"/>
                <w:rtl w:val="0"/>
              </w:rPr>
              <w:t xml:space="preserve">Diagrama de Casos de Uso: representa las funciones principales del sistema y la interacción de cada actor con la plataforma.</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Diagrama de Clases: muestra la estructura interna del sistema, clases, atributos, métodos y relaciones.</w:t>
              <w:br w:type="textWrapping"/>
            </w:r>
          </w:p>
          <w:p w:rsidR="00000000" w:rsidDel="00000000" w:rsidP="00000000" w:rsidRDefault="00000000" w:rsidRPr="00000000" w14:paraId="00000024">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Modelo Entidad–Relación y Modelo Lógico: describen la estructura de la base de datos en su forma normalizada.</w:t>
              <w:br w:type="textWrapping"/>
            </w:r>
          </w:p>
          <w:p w:rsidR="00000000" w:rsidDel="00000000" w:rsidP="00000000" w:rsidRDefault="00000000" w:rsidRPr="00000000" w14:paraId="00000025">
            <w:pPr>
              <w:numPr>
                <w:ilvl w:val="0"/>
                <w:numId w:val="2"/>
              </w:numPr>
              <w:spacing w:after="0" w:afterAutospacing="0" w:before="0" w:beforeAutospacing="0" w:lineRule="auto"/>
              <w:ind w:left="720" w:hanging="360"/>
              <w:rPr>
                <w:rFonts w:ascii="Arial" w:cs="Arial" w:eastAsia="Arial" w:hAnsi="Arial"/>
              </w:rPr>
            </w:pPr>
            <w:r w:rsidDel="00000000" w:rsidR="00000000" w:rsidRPr="00000000">
              <w:rPr>
                <w:rFonts w:ascii="Arial" w:cs="Arial" w:eastAsia="Arial" w:hAnsi="Arial"/>
                <w:rtl w:val="0"/>
              </w:rPr>
              <w:t xml:space="preserve">Arquitectura del Sistema: explica la composición de la solución, integrando frontend, backend, base de datos y APIs.</w:t>
            </w:r>
          </w:p>
          <w:p w:rsidR="00000000" w:rsidDel="00000000" w:rsidP="00000000" w:rsidRDefault="00000000" w:rsidRPr="00000000" w14:paraId="00000026">
            <w:pPr>
              <w:numPr>
                <w:ilvl w:val="0"/>
                <w:numId w:val="2"/>
              </w:numPr>
              <w:spacing w:after="240" w:before="0" w:beforeAutospacing="0" w:lineRule="auto"/>
              <w:ind w:left="720" w:hanging="360"/>
              <w:rPr>
                <w:rFonts w:ascii="Arial" w:cs="Arial" w:eastAsia="Arial" w:hAnsi="Arial"/>
                <w:u w:val="none"/>
              </w:rPr>
            </w:pPr>
            <w:r w:rsidDel="00000000" w:rsidR="00000000" w:rsidRPr="00000000">
              <w:rPr>
                <w:rFonts w:ascii="Arial" w:cs="Arial" w:eastAsia="Arial" w:hAnsi="Arial"/>
                <w:rtl w:val="0"/>
              </w:rPr>
              <w:t xml:space="preserve">Mockups de la vista previa del sistema</w:t>
            </w:r>
          </w:p>
          <w:p w:rsidR="00000000" w:rsidDel="00000000" w:rsidP="00000000" w:rsidRDefault="00000000" w:rsidRPr="00000000" w14:paraId="00000027">
            <w:pPr>
              <w:jc w:val="both"/>
              <w:rPr>
                <w:i w:val="1"/>
                <w:color w:val="548dd4"/>
                <w:sz w:val="20"/>
                <w:szCs w:val="20"/>
              </w:rPr>
            </w:pPr>
            <w:r w:rsidDel="00000000" w:rsidR="00000000" w:rsidRPr="00000000">
              <w:rPr>
                <w:rtl w:val="0"/>
              </w:rPr>
            </w:r>
          </w:p>
          <w:p w:rsidR="00000000" w:rsidDel="00000000" w:rsidP="00000000" w:rsidRDefault="00000000" w:rsidRPr="00000000" w14:paraId="00000028">
            <w:pPr>
              <w:jc w:val="both"/>
              <w:rPr>
                <w:i w:val="1"/>
                <w:color w:val="548dd4"/>
                <w:sz w:val="20"/>
                <w:szCs w:val="20"/>
              </w:rPr>
            </w:pPr>
            <w:r w:rsidDel="00000000" w:rsidR="00000000" w:rsidRPr="00000000">
              <w:rPr>
                <w:rtl w:val="0"/>
              </w:rPr>
            </w:r>
          </w:p>
          <w:p w:rsidR="00000000" w:rsidDel="00000000" w:rsidP="00000000" w:rsidRDefault="00000000" w:rsidRPr="00000000" w14:paraId="00000029">
            <w:pPr>
              <w:jc w:val="both"/>
              <w:rPr>
                <w:i w:val="1"/>
                <w:color w:val="548dd4"/>
                <w:sz w:val="20"/>
                <w:szCs w:val="20"/>
              </w:rPr>
            </w:pPr>
            <w:r w:rsidDel="00000000" w:rsidR="00000000" w:rsidRPr="00000000">
              <w:rPr>
                <w:rtl w:val="0"/>
              </w:rPr>
            </w:r>
          </w:p>
          <w:p w:rsidR="00000000" w:rsidDel="00000000" w:rsidP="00000000" w:rsidRDefault="00000000" w:rsidRPr="00000000" w14:paraId="0000002A">
            <w:pPr>
              <w:jc w:val="both"/>
              <w:rPr>
                <w:i w:val="1"/>
                <w:color w:val="548dd4"/>
                <w:sz w:val="20"/>
                <w:szCs w:val="20"/>
              </w:rPr>
            </w:pPr>
            <w:r w:rsidDel="00000000" w:rsidR="00000000" w:rsidRPr="00000000">
              <w:rPr>
                <w:rtl w:val="0"/>
              </w:rPr>
            </w:r>
          </w:p>
          <w:p w:rsidR="00000000" w:rsidDel="00000000" w:rsidP="00000000" w:rsidRDefault="00000000" w:rsidRPr="00000000" w14:paraId="0000002B">
            <w:pPr>
              <w:jc w:val="both"/>
              <w:rPr>
                <w:i w:val="1"/>
                <w:color w:val="548dd4"/>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D">
            <w:pPr>
              <w:spacing w:after="240" w:before="240" w:lineRule="auto"/>
              <w:jc w:val="both"/>
              <w:rPr>
                <w:rFonts w:ascii="Arial" w:cs="Arial" w:eastAsia="Arial" w:hAnsi="Arial"/>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39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00"/>
        <w:gridCol w:w="1350"/>
        <w:gridCol w:w="1590"/>
        <w:gridCol w:w="945"/>
        <w:gridCol w:w="1620"/>
        <w:tblGridChange w:id="0">
          <w:tblGrid>
            <w:gridCol w:w="1335"/>
            <w:gridCol w:w="1080"/>
            <w:gridCol w:w="1275"/>
            <w:gridCol w:w="1200"/>
            <w:gridCol w:w="1350"/>
            <w:gridCol w:w="1590"/>
            <w:gridCol w:w="945"/>
            <w:gridCol w:w="1620"/>
          </w:tblGrid>
        </w:tblGridChange>
      </w:tblGrid>
      <w:tr>
        <w:trPr>
          <w:cantSplit w:val="0"/>
          <w:trHeight w:val="415" w:hRule="atLeast"/>
          <w:tblHeader w:val="0"/>
        </w:trPr>
        <w:tc>
          <w:tcPr>
            <w:gridSpan w:val="8"/>
            <w:vAlign w:val="center"/>
          </w:tcPr>
          <w:p w:rsidR="00000000" w:rsidDel="00000000" w:rsidP="00000000" w:rsidRDefault="00000000" w:rsidRPr="00000000" w14:paraId="0000003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3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3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3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3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3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3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40">
            <w:pPr>
              <w:jc w:val="both"/>
              <w:rPr>
                <w:rFonts w:ascii="Arial" w:cs="Arial" w:eastAsia="Arial" w:hAnsi="Arial"/>
              </w:rPr>
            </w:pPr>
            <w:r w:rsidDel="00000000" w:rsidR="00000000" w:rsidRPr="00000000">
              <w:rPr>
                <w:rFonts w:ascii="Arial" w:cs="Arial" w:eastAsia="Arial" w:hAnsi="Arial"/>
                <w:rtl w:val="0"/>
              </w:rPr>
              <w:t xml:space="preserve">Analizar y documentar requerimientos </w:t>
            </w:r>
          </w:p>
        </w:tc>
        <w:tc>
          <w:tcPr/>
          <w:p w:rsidR="00000000" w:rsidDel="00000000" w:rsidP="00000000" w:rsidRDefault="00000000" w:rsidRPr="00000000" w14:paraId="00000041">
            <w:pPr>
              <w:jc w:val="both"/>
              <w:rPr>
                <w:rFonts w:ascii="Arial" w:cs="Arial" w:eastAsia="Arial" w:hAnsi="Arial"/>
              </w:rPr>
            </w:pPr>
            <w:r w:rsidDel="00000000" w:rsidR="00000000" w:rsidRPr="00000000">
              <w:rPr>
                <w:rFonts w:ascii="Arial" w:cs="Arial" w:eastAsia="Arial" w:hAnsi="Arial"/>
                <w:rtl w:val="0"/>
              </w:rPr>
              <w:t xml:space="preserve">Requerimientos del Stakeholder</w:t>
            </w:r>
          </w:p>
        </w:tc>
        <w:tc>
          <w:tcPr/>
          <w:p w:rsidR="00000000" w:rsidDel="00000000" w:rsidP="00000000" w:rsidRDefault="00000000" w:rsidRPr="00000000" w14:paraId="00000042">
            <w:pPr>
              <w:jc w:val="both"/>
              <w:rPr>
                <w:rFonts w:ascii="Arial" w:cs="Arial" w:eastAsia="Arial" w:hAnsi="Arial"/>
              </w:rPr>
            </w:pPr>
            <w:r w:rsidDel="00000000" w:rsidR="00000000" w:rsidRPr="00000000">
              <w:rPr>
                <w:rFonts w:ascii="Arial" w:cs="Arial" w:eastAsia="Arial" w:hAnsi="Arial"/>
                <w:rtl w:val="0"/>
              </w:rPr>
              <w:t xml:space="preserve">Plantillas ERS, entrevistas/caso, Word</w:t>
            </w:r>
          </w:p>
        </w:tc>
        <w:tc>
          <w:tcPr/>
          <w:p w:rsidR="00000000" w:rsidDel="00000000" w:rsidP="00000000" w:rsidRDefault="00000000" w:rsidRPr="00000000" w14:paraId="00000043">
            <w:pPr>
              <w:jc w:val="both"/>
              <w:rPr>
                <w:rFonts w:ascii="Arial" w:cs="Arial" w:eastAsia="Arial" w:hAnsi="Arial"/>
              </w:rPr>
            </w:pPr>
            <w:r w:rsidDel="00000000" w:rsidR="00000000" w:rsidRPr="00000000">
              <w:rPr>
                <w:rFonts w:ascii="Arial" w:cs="Arial" w:eastAsia="Arial" w:hAnsi="Arial"/>
                <w:rtl w:val="0"/>
              </w:rPr>
              <w:t xml:space="preserve">2 días</w:t>
            </w:r>
          </w:p>
        </w:tc>
        <w:tc>
          <w:tcPr/>
          <w:p w:rsidR="00000000" w:rsidDel="00000000" w:rsidP="00000000" w:rsidRDefault="00000000" w:rsidRPr="00000000" w14:paraId="00000044">
            <w:pPr>
              <w:jc w:val="both"/>
              <w:rPr>
                <w:rFonts w:ascii="Arial" w:cs="Arial" w:eastAsia="Arial" w:hAnsi="Arial"/>
              </w:rPr>
            </w:pPr>
            <w:r w:rsidDel="00000000" w:rsidR="00000000" w:rsidRPr="00000000">
              <w:rPr>
                <w:rFonts w:ascii="Arial" w:cs="Arial" w:eastAsia="Arial" w:hAnsi="Arial"/>
                <w:rtl w:val="0"/>
              </w:rPr>
              <w:t xml:space="preserve">Alexander Aguilera (Analista)</w:t>
            </w:r>
          </w:p>
        </w:tc>
        <w:tc>
          <w:tcPr/>
          <w:p w:rsidR="00000000" w:rsidDel="00000000" w:rsidP="00000000" w:rsidRDefault="00000000" w:rsidRPr="00000000" w14:paraId="00000045">
            <w:pPr>
              <w:jc w:val="both"/>
              <w:rPr>
                <w:rFonts w:ascii="Arial" w:cs="Arial" w:eastAsia="Arial" w:hAnsi="Arial"/>
              </w:rPr>
            </w:pPr>
            <w:r w:rsidDel="00000000" w:rsidR="00000000" w:rsidRPr="00000000">
              <w:rPr>
                <w:rFonts w:ascii="Arial" w:cs="Arial" w:eastAsia="Arial" w:hAnsi="Arial"/>
                <w:rtl w:val="0"/>
              </w:rPr>
              <w:t xml:space="preserve">Dificultad: agenda del equipo; Facilitador: alcance claro en Acta</w:t>
            </w:r>
          </w:p>
        </w:tc>
        <w:tc>
          <w:tcPr/>
          <w:p w:rsidR="00000000" w:rsidDel="00000000" w:rsidP="00000000" w:rsidRDefault="00000000" w:rsidRPr="00000000" w14:paraId="0000004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Completado</w:t>
            </w:r>
          </w:p>
        </w:tc>
        <w:tc>
          <w:tcPr/>
          <w:p w:rsidR="00000000" w:rsidDel="00000000" w:rsidP="00000000" w:rsidRDefault="00000000" w:rsidRPr="00000000" w14:paraId="00000047">
            <w:pPr>
              <w:jc w:val="both"/>
              <w:rPr>
                <w:rFonts w:ascii="Arial" w:cs="Arial" w:eastAsia="Arial" w:hAnsi="Arial"/>
              </w:rPr>
            </w:pPr>
            <w:r w:rsidDel="00000000" w:rsidR="00000000" w:rsidRPr="00000000">
              <w:rPr>
                <w:rFonts w:ascii="Arial" w:cs="Arial" w:eastAsia="Arial" w:hAnsi="Arial"/>
                <w:rtl w:val="0"/>
              </w:rPr>
              <w:t xml:space="preserve">Inicio ajustado 2 días por disponibilidad</w:t>
            </w:r>
          </w:p>
        </w:tc>
      </w:tr>
      <w:tr>
        <w:trPr>
          <w:cantSplit w:val="0"/>
          <w:trHeight w:val="2410" w:hRule="atLeast"/>
          <w:tblHeader w:val="0"/>
        </w:trPr>
        <w:tc>
          <w:tcPr/>
          <w:p w:rsidR="00000000" w:rsidDel="00000000" w:rsidP="00000000" w:rsidRDefault="00000000" w:rsidRPr="00000000" w14:paraId="00000048">
            <w:pPr>
              <w:jc w:val="both"/>
              <w:rPr>
                <w:rFonts w:ascii="Arial" w:cs="Arial" w:eastAsia="Arial" w:hAnsi="Arial"/>
              </w:rPr>
            </w:pPr>
            <w:r w:rsidDel="00000000" w:rsidR="00000000" w:rsidRPr="00000000">
              <w:rPr>
                <w:rFonts w:ascii="Arial" w:cs="Arial" w:eastAsia="Arial" w:hAnsi="Arial"/>
                <w:rtl w:val="0"/>
              </w:rPr>
              <w:t xml:space="preserve">Analizar y documentar requerimientos del sistema</w:t>
            </w:r>
          </w:p>
        </w:tc>
        <w:tc>
          <w:tcPr/>
          <w:p w:rsidR="00000000" w:rsidDel="00000000" w:rsidP="00000000" w:rsidRDefault="00000000" w:rsidRPr="00000000" w14:paraId="00000049">
            <w:pPr>
              <w:jc w:val="both"/>
              <w:rPr>
                <w:rFonts w:ascii="Arial" w:cs="Arial" w:eastAsia="Arial" w:hAnsi="Arial"/>
              </w:rPr>
            </w:pPr>
            <w:r w:rsidDel="00000000" w:rsidR="00000000" w:rsidRPr="00000000">
              <w:rPr>
                <w:rFonts w:ascii="Arial" w:cs="Arial" w:eastAsia="Arial" w:hAnsi="Arial"/>
                <w:rtl w:val="0"/>
              </w:rPr>
              <w:t xml:space="preserve">Requerimientos del Sistema</w:t>
            </w:r>
          </w:p>
        </w:tc>
        <w:tc>
          <w:tcPr/>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rtl w:val="0"/>
              </w:rPr>
              <w:t xml:space="preserve">Word, matriz de trazabilidad</w:t>
            </w:r>
          </w:p>
        </w:tc>
        <w:tc>
          <w:tcPr/>
          <w:p w:rsidR="00000000" w:rsidDel="00000000" w:rsidP="00000000" w:rsidRDefault="00000000" w:rsidRPr="00000000" w14:paraId="0000004B">
            <w:pPr>
              <w:jc w:val="both"/>
              <w:rPr>
                <w:rFonts w:ascii="Arial" w:cs="Arial" w:eastAsia="Arial" w:hAnsi="Arial"/>
              </w:rPr>
            </w:pPr>
            <w:r w:rsidDel="00000000" w:rsidR="00000000" w:rsidRPr="00000000">
              <w:rPr>
                <w:rFonts w:ascii="Arial" w:cs="Arial" w:eastAsia="Arial" w:hAnsi="Arial"/>
                <w:rtl w:val="0"/>
              </w:rPr>
              <w:t xml:space="preserve">2 días</w:t>
            </w:r>
          </w:p>
        </w:tc>
        <w:tc>
          <w:tcPr/>
          <w:p w:rsidR="00000000" w:rsidDel="00000000" w:rsidP="00000000" w:rsidRDefault="00000000" w:rsidRPr="00000000" w14:paraId="0000004C">
            <w:pPr>
              <w:jc w:val="both"/>
              <w:rPr>
                <w:rFonts w:ascii="Arial" w:cs="Arial" w:eastAsia="Arial" w:hAnsi="Arial"/>
              </w:rPr>
            </w:pPr>
            <w:r w:rsidDel="00000000" w:rsidR="00000000" w:rsidRPr="00000000">
              <w:rPr>
                <w:rFonts w:ascii="Arial" w:cs="Arial" w:eastAsia="Arial" w:hAnsi="Arial"/>
                <w:rtl w:val="0"/>
              </w:rPr>
              <w:t xml:space="preserve">Alexander Aguilera (Analista)</w:t>
            </w:r>
          </w:p>
        </w:tc>
        <w:tc>
          <w:tcPr/>
          <w:p w:rsidR="00000000" w:rsidDel="00000000" w:rsidP="00000000" w:rsidRDefault="00000000" w:rsidRPr="00000000" w14:paraId="0000004D">
            <w:pPr>
              <w:jc w:val="both"/>
              <w:rPr>
                <w:rFonts w:ascii="Arial" w:cs="Arial" w:eastAsia="Arial" w:hAnsi="Arial"/>
              </w:rPr>
            </w:pPr>
            <w:r w:rsidDel="00000000" w:rsidR="00000000" w:rsidRPr="00000000">
              <w:rPr>
                <w:rFonts w:ascii="Arial" w:cs="Arial" w:eastAsia="Arial" w:hAnsi="Arial"/>
                <w:rtl w:val="0"/>
              </w:rPr>
              <w:t xml:space="preserve">Coordinación con Casos de Uso</w:t>
            </w:r>
          </w:p>
        </w:tc>
        <w:tc>
          <w:tcPr/>
          <w:p w:rsidR="00000000" w:rsidDel="00000000" w:rsidP="00000000" w:rsidRDefault="00000000" w:rsidRPr="00000000" w14:paraId="0000004E">
            <w:pPr>
              <w:jc w:val="both"/>
              <w:rPr>
                <w:rFonts w:ascii="Arial" w:cs="Arial" w:eastAsia="Arial" w:hAnsi="Arial"/>
              </w:rPr>
            </w:pPr>
            <w:r w:rsidDel="00000000" w:rsidR="00000000" w:rsidRPr="00000000">
              <w:rPr>
                <w:rFonts w:ascii="Arial" w:cs="Arial" w:eastAsia="Arial" w:hAnsi="Arial"/>
                <w:rtl w:val="0"/>
              </w:rPr>
              <w:t xml:space="preserve">Completado</w:t>
            </w:r>
          </w:p>
        </w:tc>
        <w:tc>
          <w:tcPr/>
          <w:p w:rsidR="00000000" w:rsidDel="00000000" w:rsidP="00000000" w:rsidRDefault="00000000" w:rsidRPr="00000000" w14:paraId="0000004F">
            <w:pPr>
              <w:jc w:val="both"/>
              <w:rPr>
                <w:rFonts w:ascii="Arial" w:cs="Arial" w:eastAsia="Arial" w:hAnsi="Arial"/>
              </w:rPr>
            </w:pPr>
            <w:r w:rsidDel="00000000" w:rsidR="00000000" w:rsidRPr="00000000">
              <w:rPr>
                <w:rFonts w:ascii="Arial" w:cs="Arial" w:eastAsia="Arial" w:hAnsi="Arial"/>
                <w:rtl w:val="0"/>
              </w:rPr>
              <w:t xml:space="preserve">Replanificación interna sin impacto </w:t>
            </w:r>
          </w:p>
        </w:tc>
      </w:tr>
      <w:tr>
        <w:trPr>
          <w:cantSplit w:val="0"/>
          <w:trHeight w:val="2410" w:hRule="atLeast"/>
          <w:tblHeader w:val="0"/>
        </w:trPr>
        <w:tc>
          <w:tcPr/>
          <w:p w:rsidR="00000000" w:rsidDel="00000000" w:rsidP="00000000" w:rsidRDefault="00000000" w:rsidRPr="00000000" w14:paraId="00000050">
            <w:pPr>
              <w:jc w:val="both"/>
              <w:rPr>
                <w:rFonts w:ascii="Arial" w:cs="Arial" w:eastAsia="Arial" w:hAnsi="Arial"/>
              </w:rPr>
            </w:pPr>
            <w:r w:rsidDel="00000000" w:rsidR="00000000" w:rsidRPr="00000000">
              <w:rPr>
                <w:rFonts w:ascii="Arial" w:cs="Arial" w:eastAsia="Arial" w:hAnsi="Arial"/>
                <w:rtl w:val="0"/>
              </w:rPr>
              <w:t xml:space="preserve">Analizar y documentar requerimientos del software</w:t>
            </w:r>
          </w:p>
        </w:tc>
        <w:tc>
          <w:tcPr/>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Requerimientos específicos del software </w:t>
            </w:r>
          </w:p>
        </w:tc>
        <w:tc>
          <w:tcPr/>
          <w:p w:rsidR="00000000" w:rsidDel="00000000" w:rsidP="00000000" w:rsidRDefault="00000000" w:rsidRPr="00000000" w14:paraId="00000052">
            <w:pPr>
              <w:jc w:val="both"/>
              <w:rPr>
                <w:rFonts w:ascii="Arial" w:cs="Arial" w:eastAsia="Arial" w:hAnsi="Arial"/>
              </w:rPr>
            </w:pPr>
            <w:r w:rsidDel="00000000" w:rsidR="00000000" w:rsidRPr="00000000">
              <w:rPr>
                <w:rFonts w:ascii="Arial" w:cs="Arial" w:eastAsia="Arial" w:hAnsi="Arial"/>
                <w:rtl w:val="0"/>
              </w:rPr>
              <w:t xml:space="preserve">Word, checklist RF/RNF</w:t>
            </w:r>
          </w:p>
        </w:tc>
        <w:tc>
          <w:tcPr/>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2 días</w:t>
            </w:r>
          </w:p>
        </w:tc>
        <w:tc>
          <w:tcPr/>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Alexander Aguilera (Analista)</w:t>
            </w:r>
          </w:p>
        </w:tc>
        <w:tc>
          <w:tcPr/>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Facilitador: lineamientos previos; Riesgo: ambigüedades</w:t>
            </w:r>
          </w:p>
        </w:tc>
        <w:tc>
          <w:tcPr/>
          <w:p w:rsidR="00000000" w:rsidDel="00000000" w:rsidP="00000000" w:rsidRDefault="00000000" w:rsidRPr="00000000" w14:paraId="00000056">
            <w:pPr>
              <w:jc w:val="both"/>
              <w:rPr>
                <w:rFonts w:ascii="Arial" w:cs="Arial" w:eastAsia="Arial" w:hAnsi="Arial"/>
              </w:rPr>
            </w:pPr>
            <w:r w:rsidDel="00000000" w:rsidR="00000000" w:rsidRPr="00000000">
              <w:rPr>
                <w:rFonts w:ascii="Arial" w:cs="Arial" w:eastAsia="Arial" w:hAnsi="Arial"/>
                <w:rtl w:val="0"/>
              </w:rPr>
              <w:t xml:space="preserve">Completado</w:t>
            </w:r>
          </w:p>
        </w:tc>
        <w:tc>
          <w:tcPr/>
          <w:p w:rsidR="00000000" w:rsidDel="00000000" w:rsidP="00000000" w:rsidRDefault="00000000" w:rsidRPr="00000000" w14:paraId="00000057">
            <w:pPr>
              <w:jc w:val="both"/>
              <w:rPr>
                <w:rFonts w:ascii="Arial" w:cs="Arial" w:eastAsia="Arial" w:hAnsi="Arial"/>
              </w:rPr>
            </w:pPr>
            <w:r w:rsidDel="00000000" w:rsidR="00000000" w:rsidRPr="00000000">
              <w:rPr>
                <w:rFonts w:ascii="Arial" w:cs="Arial" w:eastAsia="Arial" w:hAnsi="Arial"/>
                <w:rtl w:val="0"/>
              </w:rPr>
              <w:t xml:space="preserve">Ajuste menor en redacción RNF de seguridad</w:t>
            </w:r>
          </w:p>
        </w:tc>
      </w:tr>
      <w:tr>
        <w:trPr>
          <w:cantSplit w:val="0"/>
          <w:trHeight w:val="2410" w:hRule="atLeast"/>
          <w:tblHeader w:val="0"/>
        </w:trPr>
        <w:tc>
          <w:tcPr/>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Modelar interacción usuario–sistema</w:t>
            </w:r>
          </w:p>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Documento de Casos de Uso</w:t>
            </w:r>
          </w:p>
        </w:tc>
        <w:tc>
          <w:tcPr/>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2.2 Elaborar Diagrama de Casos de Uso</w:t>
            </w:r>
          </w:p>
          <w:p w:rsidR="00000000" w:rsidDel="00000000" w:rsidP="00000000" w:rsidRDefault="00000000" w:rsidRPr="00000000" w14:paraId="0000005B">
            <w:pPr>
              <w:jc w:val="both"/>
              <w:rPr>
                <w:rFonts w:ascii="Arial" w:cs="Arial" w:eastAsia="Arial" w:hAnsi="Arial"/>
              </w:rPr>
            </w:pPr>
            <w:r w:rsidDel="00000000" w:rsidR="00000000" w:rsidRPr="00000000">
              <w:rPr>
                <w:rFonts w:ascii="Arial" w:cs="Arial" w:eastAsia="Arial" w:hAnsi="Arial"/>
                <w:rtl w:val="0"/>
              </w:rPr>
              <w:t xml:space="preserve">2.3 Documento de Casos de Uso</w:t>
            </w:r>
          </w:p>
        </w:tc>
        <w:tc>
          <w:tcPr/>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Draw.io/Figma, plantilla UML</w:t>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Word, plantillas</w:t>
            </w:r>
          </w:p>
        </w:tc>
        <w:tc>
          <w:tcPr/>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tl w:val="0"/>
              </w:rPr>
              <w:t xml:space="preserve">2 días</w:t>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jc w:val="both"/>
              <w:rPr>
                <w:rFonts w:ascii="Arial" w:cs="Arial" w:eastAsia="Arial" w:hAnsi="Arial"/>
              </w:rPr>
            </w:pP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tl w:val="0"/>
              </w:rPr>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2 días</w:t>
            </w:r>
          </w:p>
        </w:tc>
        <w:tc>
          <w:tcPr/>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Bairon Labe </w:t>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Fonts w:ascii="Arial" w:cs="Arial" w:eastAsia="Arial" w:hAnsi="Arial"/>
                <w:rtl w:val="0"/>
              </w:rPr>
              <w:t xml:space="preserve">Alexander Aguillera</w:t>
            </w:r>
          </w:p>
        </w:tc>
        <w:tc>
          <w:tcPr/>
          <w:p w:rsidR="00000000" w:rsidDel="00000000" w:rsidP="00000000" w:rsidRDefault="00000000" w:rsidRPr="00000000" w14:paraId="00000067">
            <w:pPr>
              <w:jc w:val="both"/>
              <w:rPr>
                <w:rFonts w:ascii="Arial" w:cs="Arial" w:eastAsia="Arial" w:hAnsi="Arial"/>
              </w:rPr>
            </w:pPr>
            <w:r w:rsidDel="00000000" w:rsidR="00000000" w:rsidRPr="00000000">
              <w:rPr>
                <w:rFonts w:ascii="Arial" w:cs="Arial" w:eastAsia="Arial" w:hAnsi="Arial"/>
                <w:rtl w:val="0"/>
              </w:rPr>
              <w:t xml:space="preserve">Facilitador: revisión cruzada</w:t>
            </w:r>
          </w:p>
          <w:p w:rsidR="00000000" w:rsidDel="00000000" w:rsidP="00000000" w:rsidRDefault="00000000" w:rsidRPr="00000000" w14:paraId="00000068">
            <w:pPr>
              <w:jc w:val="both"/>
              <w:rPr>
                <w:rFonts w:ascii="Arial" w:cs="Arial" w:eastAsia="Arial" w:hAnsi="Arial"/>
              </w:rPr>
            </w:pPr>
            <w:r w:rsidDel="00000000" w:rsidR="00000000" w:rsidRPr="00000000">
              <w:rPr>
                <w:rtl w:val="0"/>
              </w:rPr>
            </w:r>
          </w:p>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Iteraciones rápidas con trazabilidad a RF</w:t>
            </w:r>
          </w:p>
        </w:tc>
        <w:tc>
          <w:tcPr/>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Completado</w:t>
            </w:r>
          </w:p>
        </w:tc>
        <w:tc>
          <w:tcPr/>
          <w:p w:rsidR="00000000" w:rsidDel="00000000" w:rsidP="00000000" w:rsidRDefault="00000000" w:rsidRPr="00000000" w14:paraId="0000006B">
            <w:pPr>
              <w:jc w:val="both"/>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2410" w:hRule="atLeast"/>
          <w:tblHeader w:val="0"/>
        </w:trPr>
        <w:tc>
          <w:tcPr/>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Diagramas de caso de uso, modelado de datos, diagrama de despliegue, modelo logico</w:t>
            </w:r>
          </w:p>
        </w:tc>
        <w:tc>
          <w:tcPr/>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rtl w:val="0"/>
              </w:rPr>
              <w:t xml:space="preserve">2.4 Diagrama de Clases</w:t>
            </w:r>
          </w:p>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rtl w:val="0"/>
              </w:rPr>
              <w:t xml:space="preserve">MER (Modelo Entidad–Relación)</w:t>
            </w:r>
          </w:p>
          <w:p w:rsidR="00000000" w:rsidDel="00000000" w:rsidP="00000000" w:rsidRDefault="00000000" w:rsidRPr="00000000" w14:paraId="0000006F">
            <w:pPr>
              <w:jc w:val="both"/>
              <w:rPr>
                <w:rFonts w:ascii="Arial" w:cs="Arial" w:eastAsia="Arial" w:hAnsi="Arial"/>
              </w:rPr>
            </w:pPr>
            <w:r w:rsidDel="00000000" w:rsidR="00000000" w:rsidRPr="00000000">
              <w:rPr>
                <w:rFonts w:ascii="Arial" w:cs="Arial" w:eastAsia="Arial" w:hAnsi="Arial"/>
                <w:rtl w:val="0"/>
              </w:rPr>
              <w:t xml:space="preserve">Modelo Lógico</w:t>
            </w:r>
          </w:p>
          <w:p w:rsidR="00000000" w:rsidDel="00000000" w:rsidP="00000000" w:rsidRDefault="00000000" w:rsidRPr="00000000" w14:paraId="00000070">
            <w:pPr>
              <w:jc w:val="both"/>
              <w:rPr>
                <w:rFonts w:ascii="Arial" w:cs="Arial" w:eastAsia="Arial" w:hAnsi="Arial"/>
              </w:rPr>
            </w:pPr>
            <w:r w:rsidDel="00000000" w:rsidR="00000000" w:rsidRPr="00000000">
              <w:rPr>
                <w:rFonts w:ascii="Arial" w:cs="Arial" w:eastAsia="Arial" w:hAnsi="Arial"/>
                <w:rtl w:val="0"/>
              </w:rPr>
              <w:t xml:space="preserve">Diccionario de Datos</w:t>
            </w:r>
          </w:p>
          <w:p w:rsidR="00000000" w:rsidDel="00000000" w:rsidP="00000000" w:rsidRDefault="00000000" w:rsidRPr="00000000" w14:paraId="00000071">
            <w:pPr>
              <w:jc w:val="both"/>
              <w:rPr>
                <w:rFonts w:ascii="Arial" w:cs="Arial" w:eastAsia="Arial" w:hAnsi="Arial"/>
              </w:rPr>
            </w:pPr>
            <w:r w:rsidDel="00000000" w:rsidR="00000000" w:rsidRPr="00000000">
              <w:rPr>
                <w:rFonts w:ascii="Arial" w:cs="Arial" w:eastAsia="Arial" w:hAnsi="Arial"/>
                <w:rtl w:val="0"/>
              </w:rPr>
              <w:t xml:space="preserve">Diagrama UML de Despliegue</w:t>
            </w:r>
          </w:p>
        </w:tc>
        <w:tc>
          <w:tcPr/>
          <w:p w:rsidR="00000000" w:rsidDel="00000000" w:rsidP="00000000" w:rsidRDefault="00000000" w:rsidRPr="00000000" w14:paraId="00000072">
            <w:pPr>
              <w:jc w:val="both"/>
              <w:rPr>
                <w:rFonts w:ascii="Arial" w:cs="Arial" w:eastAsia="Arial" w:hAnsi="Arial"/>
              </w:rPr>
            </w:pPr>
            <w:r w:rsidDel="00000000" w:rsidR="00000000" w:rsidRPr="00000000">
              <w:rPr>
                <w:rFonts w:ascii="Arial" w:cs="Arial" w:eastAsia="Arial" w:hAnsi="Arial"/>
                <w:rtl w:val="0"/>
              </w:rPr>
              <w:t xml:space="preserve">SQL DEVELOPER, PLANTUML</w:t>
            </w:r>
          </w:p>
        </w:tc>
        <w:tc>
          <w:tcPr/>
          <w:p w:rsidR="00000000" w:rsidDel="00000000" w:rsidP="00000000" w:rsidRDefault="00000000" w:rsidRPr="00000000" w14:paraId="00000073">
            <w:pPr>
              <w:jc w:val="both"/>
              <w:rPr>
                <w:rFonts w:ascii="Arial" w:cs="Arial" w:eastAsia="Arial" w:hAnsi="Arial"/>
              </w:rPr>
            </w:pPr>
            <w:r w:rsidDel="00000000" w:rsidR="00000000" w:rsidRPr="00000000">
              <w:rPr>
                <w:rFonts w:ascii="Arial" w:cs="Arial" w:eastAsia="Arial" w:hAnsi="Arial"/>
                <w:rtl w:val="0"/>
              </w:rPr>
              <w:t xml:space="preserve">DURACIÓN TOTAL 7 DIAS</w:t>
            </w:r>
          </w:p>
        </w:tc>
        <w:tc>
          <w:tcPr/>
          <w:p w:rsidR="00000000" w:rsidDel="00000000" w:rsidP="00000000" w:rsidRDefault="00000000" w:rsidRPr="00000000" w14:paraId="00000074">
            <w:pPr>
              <w:jc w:val="both"/>
              <w:rPr>
                <w:rFonts w:ascii="Arial" w:cs="Arial" w:eastAsia="Arial" w:hAnsi="Arial"/>
              </w:rPr>
            </w:pPr>
            <w:r w:rsidDel="00000000" w:rsidR="00000000" w:rsidRPr="00000000">
              <w:rPr>
                <w:rFonts w:ascii="Arial" w:cs="Arial" w:eastAsia="Arial" w:hAnsi="Arial"/>
                <w:rtl w:val="0"/>
              </w:rPr>
              <w:t xml:space="preserve">Alexander Aguillera</w:t>
            </w:r>
          </w:p>
          <w:p w:rsidR="00000000" w:rsidDel="00000000" w:rsidP="00000000" w:rsidRDefault="00000000" w:rsidRPr="00000000" w14:paraId="00000075">
            <w:pPr>
              <w:jc w:val="both"/>
              <w:rPr>
                <w:rFonts w:ascii="Arial" w:cs="Arial" w:eastAsia="Arial" w:hAnsi="Arial"/>
              </w:rPr>
            </w:pPr>
            <w:r w:rsidDel="00000000" w:rsidR="00000000" w:rsidRPr="00000000">
              <w:rPr>
                <w:rFonts w:ascii="Arial" w:cs="Arial" w:eastAsia="Arial" w:hAnsi="Arial"/>
                <w:rtl w:val="0"/>
              </w:rPr>
              <w:t xml:space="preserve">Bairon Labe</w:t>
            </w:r>
          </w:p>
        </w:tc>
        <w:tc>
          <w:tcPr/>
          <w:p w:rsidR="00000000" w:rsidDel="00000000" w:rsidP="00000000" w:rsidRDefault="00000000" w:rsidRPr="00000000" w14:paraId="00000076">
            <w:pPr>
              <w:jc w:val="both"/>
              <w:rPr>
                <w:rFonts w:ascii="Arial" w:cs="Arial" w:eastAsia="Arial" w:hAnsi="Arial"/>
              </w:rPr>
            </w:pPr>
            <w:r w:rsidDel="00000000" w:rsidR="00000000" w:rsidRPr="00000000">
              <w:rPr>
                <w:rFonts w:ascii="Arial" w:cs="Arial" w:eastAsia="Arial" w:hAnsi="Arial"/>
                <w:rtl w:val="0"/>
              </w:rPr>
              <w:t xml:space="preserve">Facilitador: entidades claras (OT, Vehículo, etc.)</w:t>
            </w:r>
          </w:p>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rtl w:val="0"/>
              </w:rPr>
              <w:t xml:space="preserve">Atributos, tipos, longitudes, llaves</w:t>
            </w:r>
          </w:p>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Conversión a tablas y claves foráneas</w:t>
            </w:r>
          </w:p>
        </w:tc>
        <w:tc>
          <w:tcPr/>
          <w:p w:rsidR="00000000" w:rsidDel="00000000" w:rsidP="00000000" w:rsidRDefault="00000000" w:rsidRPr="00000000" w14:paraId="00000079">
            <w:pPr>
              <w:jc w:val="both"/>
              <w:rPr>
                <w:rFonts w:ascii="Arial" w:cs="Arial" w:eastAsia="Arial" w:hAnsi="Arial"/>
              </w:rPr>
            </w:pPr>
            <w:r w:rsidDel="00000000" w:rsidR="00000000" w:rsidRPr="00000000">
              <w:rPr>
                <w:rFonts w:ascii="Arial" w:cs="Arial" w:eastAsia="Arial" w:hAnsi="Arial"/>
                <w:rtl w:val="0"/>
              </w:rPr>
              <w:t xml:space="preserve">Completado</w:t>
            </w:r>
          </w:p>
        </w:tc>
        <w:tc>
          <w:tcPr/>
          <w:p w:rsidR="00000000" w:rsidDel="00000000" w:rsidP="00000000" w:rsidRDefault="00000000" w:rsidRPr="00000000" w14:paraId="0000007A">
            <w:pPr>
              <w:jc w:val="both"/>
              <w:rPr>
                <w:rFonts w:ascii="Arial" w:cs="Arial" w:eastAsia="Arial" w:hAnsi="Arial"/>
              </w:rPr>
            </w:pPr>
            <w:r w:rsidDel="00000000" w:rsidR="00000000" w:rsidRPr="00000000">
              <w:rPr>
                <w:rFonts w:ascii="Arial" w:cs="Arial" w:eastAsia="Arial" w:hAnsi="Arial"/>
                <w:rtl w:val="0"/>
              </w:rPr>
              <w:t xml:space="preserve">Ajustes en todos los diagramas para poder aclarar y mostrar la informacion de manera sencilla bien estructurada</w:t>
            </w:r>
          </w:p>
        </w:tc>
      </w:tr>
      <w:tr>
        <w:trPr>
          <w:cantSplit w:val="0"/>
          <w:trHeight w:val="2410" w:hRule="atLeast"/>
          <w:tblHeader w:val="0"/>
        </w:trPr>
        <w:tc>
          <w:tcPr/>
          <w:p w:rsidR="00000000" w:rsidDel="00000000" w:rsidP="00000000" w:rsidRDefault="00000000" w:rsidRPr="00000000" w14:paraId="0000007B">
            <w:pPr>
              <w:jc w:val="both"/>
              <w:rPr>
                <w:rFonts w:ascii="Arial" w:cs="Arial" w:eastAsia="Arial" w:hAnsi="Arial"/>
              </w:rPr>
            </w:pPr>
            <w:r w:rsidDel="00000000" w:rsidR="00000000" w:rsidRPr="00000000">
              <w:rPr>
                <w:rFonts w:ascii="Arial" w:cs="Arial" w:eastAsia="Arial" w:hAnsi="Arial"/>
                <w:rtl w:val="0"/>
              </w:rPr>
              <w:t xml:space="preserve">Mockups</w:t>
            </w:r>
          </w:p>
        </w:tc>
        <w:tc>
          <w:tcPr/>
          <w:p w:rsidR="00000000" w:rsidDel="00000000" w:rsidP="00000000" w:rsidRDefault="00000000" w:rsidRPr="00000000" w14:paraId="0000007C">
            <w:pPr>
              <w:jc w:val="both"/>
              <w:rPr>
                <w:rFonts w:ascii="Arial" w:cs="Arial" w:eastAsia="Arial" w:hAnsi="Arial"/>
              </w:rPr>
            </w:pPr>
            <w:r w:rsidDel="00000000" w:rsidR="00000000" w:rsidRPr="00000000">
              <w:rPr>
                <w:rFonts w:ascii="Arial" w:cs="Arial" w:eastAsia="Arial" w:hAnsi="Arial"/>
                <w:rtl w:val="0"/>
              </w:rPr>
              <w:t xml:space="preserve">Prototipos (Mockups)</w:t>
            </w:r>
          </w:p>
        </w:tc>
        <w:tc>
          <w:tcPr/>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Figma</w:t>
            </w:r>
          </w:p>
        </w:tc>
        <w:tc>
          <w:tcPr/>
          <w:p w:rsidR="00000000" w:rsidDel="00000000" w:rsidP="00000000" w:rsidRDefault="00000000" w:rsidRPr="00000000" w14:paraId="0000007E">
            <w:pPr>
              <w:jc w:val="both"/>
              <w:rPr>
                <w:rFonts w:ascii="Arial" w:cs="Arial" w:eastAsia="Arial" w:hAnsi="Arial"/>
              </w:rPr>
            </w:pPr>
            <w:r w:rsidDel="00000000" w:rsidR="00000000" w:rsidRPr="00000000">
              <w:rPr>
                <w:rFonts w:ascii="Arial" w:cs="Arial" w:eastAsia="Arial" w:hAnsi="Arial"/>
                <w:rtl w:val="0"/>
              </w:rPr>
              <w:t xml:space="preserve">2 dias</w:t>
            </w:r>
          </w:p>
        </w:tc>
        <w:tc>
          <w:tcPr/>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Alexander Aguillera</w:t>
            </w:r>
          </w:p>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Bairon Labe</w:t>
            </w:r>
          </w:p>
        </w:tc>
        <w:tc>
          <w:tcPr/>
          <w:p w:rsidR="00000000" w:rsidDel="00000000" w:rsidP="00000000" w:rsidRDefault="00000000" w:rsidRPr="00000000" w14:paraId="00000081">
            <w:pPr>
              <w:jc w:val="both"/>
              <w:rPr>
                <w:rFonts w:ascii="Arial" w:cs="Arial" w:eastAsia="Arial" w:hAnsi="Arial"/>
              </w:rPr>
            </w:pPr>
            <w:r w:rsidDel="00000000" w:rsidR="00000000" w:rsidRPr="00000000">
              <w:rPr>
                <w:rFonts w:ascii="Arial" w:cs="Arial" w:eastAsia="Arial" w:hAnsi="Arial"/>
                <w:rtl w:val="0"/>
              </w:rPr>
              <w:t xml:space="preserve">Facilitador: feedback rápido del equipo</w:t>
            </w:r>
          </w:p>
        </w:tc>
        <w:tc>
          <w:tcPr/>
          <w:p w:rsidR="00000000" w:rsidDel="00000000" w:rsidP="00000000" w:rsidRDefault="00000000" w:rsidRPr="00000000" w14:paraId="00000082">
            <w:pPr>
              <w:jc w:val="both"/>
              <w:rPr>
                <w:rFonts w:ascii="Arial" w:cs="Arial" w:eastAsia="Arial" w:hAnsi="Arial"/>
              </w:rPr>
            </w:pPr>
            <w:r w:rsidDel="00000000" w:rsidR="00000000" w:rsidRPr="00000000">
              <w:rPr>
                <w:rFonts w:ascii="Arial" w:cs="Arial" w:eastAsia="Arial" w:hAnsi="Arial"/>
                <w:rtl w:val="0"/>
              </w:rPr>
              <w:t xml:space="preserve">Completado</w:t>
            </w:r>
          </w:p>
        </w:tc>
        <w:tc>
          <w:tcPr/>
          <w:p w:rsidR="00000000" w:rsidDel="00000000" w:rsidP="00000000" w:rsidRDefault="00000000" w:rsidRPr="00000000" w14:paraId="00000083">
            <w:pPr>
              <w:jc w:val="both"/>
              <w:rPr>
                <w:rFonts w:ascii="Arial" w:cs="Arial" w:eastAsia="Arial" w:hAnsi="Arial"/>
              </w:rPr>
            </w:pPr>
            <w:r w:rsidDel="00000000" w:rsidR="00000000" w:rsidRPr="00000000">
              <w:rPr>
                <w:rFonts w:ascii="Arial" w:cs="Arial" w:eastAsia="Arial" w:hAnsi="Arial"/>
                <w:rtl w:val="0"/>
              </w:rPr>
              <w:t xml:space="preserve">n/a</w:t>
            </w:r>
          </w:p>
        </w:tc>
      </w:tr>
    </w:tbl>
    <w:p w:rsidR="00000000" w:rsidDel="00000000" w:rsidP="00000000" w:rsidRDefault="00000000" w:rsidRPr="00000000" w14:paraId="00000084">
      <w:pPr>
        <w:rPr>
          <w:color w:val="595959"/>
          <w:sz w:val="24"/>
          <w:szCs w:val="24"/>
        </w:rPr>
      </w:pPr>
      <w:r w:rsidDel="00000000" w:rsidR="00000000" w:rsidRPr="00000000">
        <w:rPr>
          <w:rtl w:val="0"/>
        </w:rPr>
      </w:r>
    </w:p>
    <w:p w:rsidR="00000000" w:rsidDel="00000000" w:rsidP="00000000" w:rsidRDefault="00000000" w:rsidRPr="00000000" w14:paraId="00000085">
      <w:pPr>
        <w:rPr>
          <w:color w:val="595959"/>
          <w:sz w:val="24"/>
          <w:szCs w:val="24"/>
        </w:rPr>
      </w:pPr>
      <w:r w:rsidDel="00000000" w:rsidR="00000000" w:rsidRPr="00000000">
        <w:rPr>
          <w:rtl w:val="0"/>
        </w:rPr>
      </w:r>
    </w:p>
    <w:p w:rsidR="00000000" w:rsidDel="00000000" w:rsidP="00000000" w:rsidRDefault="00000000" w:rsidRPr="00000000" w14:paraId="00000086">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9">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A">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8B">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Entre los factores que han facilitado el avance destaca la planificación inicial estructurada bajo metodología tradicional en cascada, lo que permitió mantener un orden lógico y secuencial en cada fase. La definición clara de roles dentro del equipo (Project Manager, Analista, QA y Desarrollador) facilitó la coordinación y distribución de tareas, evitando duplicidades. Asimismo, el uso de herramientas colaborativas como GitHub, Figma, Draw.io y Google Drive permitió un control centralizado de los entregables y una comunicación constante entre los integrantes. Estos elementos fueron clave para completar exitosamente las fases 1 y 2, cumpliendo los objetivos de planificación y diseño del sistema.</w:t>
            </w:r>
          </w:p>
          <w:p w:rsidR="00000000" w:rsidDel="00000000" w:rsidP="00000000" w:rsidRDefault="00000000" w:rsidRPr="00000000" w14:paraId="0000008C">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Por otro lado, se presentaron dificultades asociadas principalmente a la disponibilidad de tiempo de los integrantes del equipo, ya que ambos compatibilizan responsabilidades académicas y personales. Esta limitación generó un retraso parcial en el inicio de la Fase 3 (Desarrollo de la plataforma). Para mitigar esta situación, se realizó un ajuste interno del cronograma, priorizando los módulos más críticos del sistema (Registro de Ingresos y Gestión de Estados), redistribuyendo las tareas según las horas disponibles de cada miembro y estableciendo reuniones de avance más cortas pero frecuentes</w:t>
            </w:r>
          </w:p>
          <w:p w:rsidR="00000000" w:rsidDel="00000000" w:rsidP="00000000" w:rsidRDefault="00000000" w:rsidRPr="00000000" w14:paraId="0000008D">
            <w:pPr>
              <w:jc w:val="both"/>
              <w:rPr>
                <w:i w:val="1"/>
                <w:color w:val="548dd4"/>
                <w:sz w:val="20"/>
                <w:szCs w:val="20"/>
              </w:rPr>
            </w:pPr>
            <w:r w:rsidDel="00000000" w:rsidR="00000000" w:rsidRPr="00000000">
              <w:rPr>
                <w:rtl w:val="0"/>
              </w:rPr>
            </w:r>
          </w:p>
          <w:p w:rsidR="00000000" w:rsidDel="00000000" w:rsidP="00000000" w:rsidRDefault="00000000" w:rsidRPr="00000000" w14:paraId="0000008E">
            <w:pPr>
              <w:rPr>
                <w:rFonts w:ascii="Calibri" w:cs="Calibri" w:eastAsia="Calibri" w:hAnsi="Calibri"/>
                <w:color w:val="1f3864"/>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2">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3">
            <w:pPr>
              <w:jc w:val="both"/>
              <w:rPr>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94">
            <w:pPr>
              <w:jc w:val="both"/>
              <w:rPr>
                <w:rFonts w:ascii="Arial" w:cs="Arial" w:eastAsia="Arial" w:hAnsi="Arial"/>
              </w:rPr>
            </w:pPr>
            <w:r w:rsidDel="00000000" w:rsidR="00000000" w:rsidRPr="00000000">
              <w:rPr>
                <w:rFonts w:ascii="Arial" w:cs="Arial" w:eastAsia="Arial" w:hAnsi="Arial"/>
                <w:rtl w:val="0"/>
              </w:rPr>
              <w:t xml:space="preserve">Durante el desarrollo del Proyecto APT no fue necesario eliminar actividades del plan de trabajo original, ya que la estructura general diseñada en la Carta Gantt ha mantenido vigente y coherente con los objetivos del proyecto. Sin embargo, sí se realizaron ajustes menores en la calendarización de algunas tareas, especialmente al inicio de la Fase 3 (Desarrollo de la Plataforma), debido a la disponibilidad limitada de tiempo de los integrantes del equipo.</w:t>
            </w:r>
          </w:p>
          <w:p w:rsidR="00000000" w:rsidDel="00000000" w:rsidP="00000000" w:rsidRDefault="00000000" w:rsidRPr="00000000" w14:paraId="00000095">
            <w:pPr>
              <w:jc w:val="both"/>
              <w:rPr>
                <w:rFonts w:ascii="Arial" w:cs="Arial" w:eastAsia="Arial" w:hAnsi="Arial"/>
              </w:rPr>
            </w:pPr>
            <w:r w:rsidDel="00000000" w:rsidR="00000000" w:rsidRPr="00000000">
              <w:rPr>
                <w:rFonts w:ascii="Arial" w:cs="Arial" w:eastAsia="Arial" w:hAnsi="Arial"/>
                <w:rtl w:val="0"/>
              </w:rPr>
              <w:t xml:space="preserve">El principal ajuste consistió en reprogramar el inicio del desarrollo de los módulos, priorizando aquellos de mayor relevancia funcional como el Módulo de Ingreso de Vehículos y el Módulo de Gestión de Estados y Pausa  para asegurar un avance progresivo y controlado. Las demás actividades, como los módulos de reportes, notificaciones y auditoría, fueron desplazadas levemente en el cronograma sin alterar la secuencia ni el alcance global del proyecto.</w:t>
            </w:r>
          </w:p>
          <w:p w:rsidR="00000000" w:rsidDel="00000000" w:rsidP="00000000" w:rsidRDefault="00000000" w:rsidRPr="00000000" w14:paraId="00000096">
            <w:pPr>
              <w:jc w:val="both"/>
              <w:rPr>
                <w:rFonts w:ascii="Calibri" w:cs="Calibri" w:eastAsia="Calibri" w:hAnsi="Calibri"/>
                <w:i w:val="1"/>
                <w:color w:val="c00000"/>
                <w:sz w:val="20"/>
                <w:szCs w:val="20"/>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9C">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D">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E">
            <w:pPr>
              <w:jc w:val="both"/>
              <w:rPr>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r>
          </w:p>
          <w:p w:rsidR="00000000" w:rsidDel="00000000" w:rsidP="00000000" w:rsidRDefault="00000000" w:rsidRPr="00000000" w14:paraId="0000009F">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Al cierre de la Fase 2, todas las actividades planificadas en el plan de trabajo fueron completadas de acuerdo a lo programado. Sin embargo, en la Fase 3 se presentan algunas actividades con retraso en su inicio, principalmente relacionadas con la implementación de los módulos funcionales.</w:t>
            </w:r>
          </w:p>
          <w:p w:rsidR="00000000" w:rsidDel="00000000" w:rsidP="00000000" w:rsidRDefault="00000000" w:rsidRPr="00000000" w14:paraId="000000A0">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El motivo principal de este retraso ha sido la disponibilidad limitada de tiempo de los integrantes del equipo, quienes compatibilizan este proyecto con otras responsabilidades académicas. Esto generó un desfase temporal en el comienzo del desarrollo de los módulos secundarios, como Documentos y Fotos, Notificaciones, y Seguridad y Auditoría, los cuales estaban programados para iniciarse inmediatamente después del desarrollo del Módulo de Ingresos.</w:t>
            </w:r>
          </w:p>
          <w:p w:rsidR="00000000" w:rsidDel="00000000" w:rsidP="00000000" w:rsidRDefault="00000000" w:rsidRPr="00000000" w14:paraId="000000A1">
            <w:pPr>
              <w:spacing w:after="240" w:before="240" w:lineRule="auto"/>
              <w:jc w:val="both"/>
              <w:rPr>
                <w:rFonts w:ascii="Arial" w:cs="Arial" w:eastAsia="Arial" w:hAnsi="Arial"/>
              </w:rPr>
            </w:pPr>
            <w:r w:rsidDel="00000000" w:rsidR="00000000" w:rsidRPr="00000000">
              <w:rPr>
                <w:rFonts w:ascii="Arial" w:cs="Arial" w:eastAsia="Arial" w:hAnsi="Arial"/>
                <w:rtl w:val="0"/>
              </w:rPr>
              <w:t xml:space="preserve">Para evitar que este retraso afecta el avance general del proyecto, se han definido estrategias de recuperación y optimización del trabajo, entre ellas:</w:t>
            </w:r>
          </w:p>
          <w:p w:rsidR="00000000" w:rsidDel="00000000" w:rsidP="00000000" w:rsidRDefault="00000000" w:rsidRPr="00000000" w14:paraId="000000A2">
            <w:pPr>
              <w:numPr>
                <w:ilvl w:val="0"/>
                <w:numId w:val="1"/>
              </w:numPr>
              <w:spacing w:after="240" w:before="240" w:lineRule="auto"/>
              <w:ind w:left="720" w:hanging="360"/>
              <w:rPr>
                <w:rFonts w:ascii="Arial" w:cs="Arial" w:eastAsia="Arial" w:hAnsi="Arial"/>
              </w:rPr>
            </w:pPr>
            <w:r w:rsidDel="00000000" w:rsidR="00000000" w:rsidRPr="00000000">
              <w:rPr>
                <w:rFonts w:ascii="Arial" w:cs="Arial" w:eastAsia="Arial" w:hAnsi="Arial"/>
                <w:rtl w:val="0"/>
              </w:rPr>
              <w:t xml:space="preserve">Reorganizar el cronograma interno, priorizando los módulos críticos (Ingresos y Estados) para asegurar funcionalidad base temprana.</w:t>
            </w:r>
          </w:p>
          <w:p w:rsidR="00000000" w:rsidDel="00000000" w:rsidP="00000000" w:rsidRDefault="00000000" w:rsidRPr="00000000" w14:paraId="000000A3">
            <w:pPr>
              <w:spacing w:after="240" w:before="240" w:lineRule="auto"/>
              <w:rPr>
                <w:rFonts w:ascii="Arial" w:cs="Arial" w:eastAsia="Arial" w:hAnsi="Arial"/>
              </w:rPr>
            </w:pPr>
            <w:r w:rsidDel="00000000" w:rsidR="00000000" w:rsidRPr="00000000">
              <w:rPr>
                <w:rFonts w:ascii="Arial" w:cs="Arial" w:eastAsia="Arial" w:hAnsi="Arial"/>
                <w:rtl w:val="0"/>
              </w:rPr>
              <w:t xml:space="preserve">Aplicar una metodología de control semanal, validando avances tangibles en repositorio GitHub y mockups funcionales.</w:t>
            </w:r>
          </w:p>
          <w:p w:rsidR="00000000" w:rsidDel="00000000" w:rsidP="00000000" w:rsidRDefault="00000000" w:rsidRPr="00000000" w14:paraId="000000A4">
            <w:pPr>
              <w:jc w:val="both"/>
              <w:rPr>
                <w:i w:val="1"/>
                <w:color w:val="548dd4"/>
                <w:sz w:val="20"/>
                <w:szCs w:val="20"/>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B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nD3Ct6PYKn817c3FD+aE3NG5gA==">CgMxLjAyDmguYmN2bWoxMXpnMjZmOAByITE0bzc0SjhsaENzS3BMNEM3NVlWRHIyWU1SM2NjamhsQg==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