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nnd2fqxb44r4" w:id="0"/>
      <w:bookmarkEnd w:id="0"/>
      <w:r w:rsidDel="00000000" w:rsidR="00000000" w:rsidRPr="00000000">
        <w:rPr>
          <w:sz w:val="24"/>
          <w:szCs w:val="24"/>
          <w:rtl w:val="0"/>
        </w:rPr>
        <w:t xml:space="preserve">Arquitectura del Sistema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ymw4ucu3o7yu" w:id="1"/>
      <w:bookmarkEnd w:id="1"/>
      <w:r w:rsidDel="00000000" w:rsidR="00000000" w:rsidRPr="00000000">
        <w:rPr>
          <w:sz w:val="24"/>
          <w:szCs w:val="24"/>
          <w:rtl w:val="0"/>
        </w:rPr>
        <w:t xml:space="preserve">1. Descripción General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diagrama representa la arquitectura física y lógica del sistema “Gestión de Ingreso de Vehículos PepsiCo”, mostrando cómo se distribuyen los componentes de software dentro de la infraestructura del servidor.</w:t>
        <w:br w:type="textWrapping"/>
        <w:t xml:space="preserve"> Su propósito es ilustrar la interacción entre los elementos que componen la solución, sus dependencias y el flujo de comunicación entre capas durante la operación normal del sistema.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 implementa bajo una arquitectura web centralizada, donde todos los servicios y recursos se concentran en un mismo entorno controlado, garantizando estabilidad, seguridad y eficiencia en la gestión de los procesos de taller.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lwx2n546xb4g" w:id="2"/>
      <w:bookmarkEnd w:id="2"/>
      <w:r w:rsidDel="00000000" w:rsidR="00000000" w:rsidRPr="00000000">
        <w:rPr>
          <w:sz w:val="24"/>
          <w:szCs w:val="24"/>
          <w:rtl w:val="0"/>
        </w:rPr>
        <w:t xml:space="preserve">2. Modelo Arquitectónico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 estructura según una arquitectura en tres capas, desarrollada bajo el framework Django en el lenguaje Python 3…., complementado con servicios internos que amplían la funcionalidad principal.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 de Presentación:</w:t>
        <w:br w:type="textWrapping"/>
        <w:t xml:space="preserve"> Interfaz gráfica accesible desde un navegador web (HTML5, CSS3, JavaScript, Python).</w:t>
        <w:br w:type="textWrapping"/>
        <w:t xml:space="preserve"> Permite a los distintos roles —recepcionistas, mecánicos, supervisores y administradores— interactuar con el sistema.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 de Aplicación:</w:t>
        <w:br w:type="textWrapping"/>
        <w:t xml:space="preserve"> Desarrollada en Django, operando bajo un servidor WSGI (Gunicorn/uWSGI).</w:t>
        <w:br w:type="textWrapping"/>
        <w:t xml:space="preserve"> Gestiona la lógica del negocio, incluyendo la creación y seguimiento de órdenes de trabajo, estados, gestión de repuestos, reportes y control de usuarios.</w:t>
        <w:br w:type="textWrapping"/>
        <w:t xml:space="preserve"> Esta capa también incorpora APIs internas: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de Notificaciones: encargada de enviar alertas y actualizaciones automáticas a los usuarios.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de Inventario: que consulta y actualiza el stock de repuestos en tiempo real.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 de Datos:</w:t>
        <w:br w:type="textWrapping"/>
        <w:t xml:space="preserve"> Responsable del almacenamiento y persistencia de información.</w:t>
        <w:br w:type="textWrapping"/>
        <w:t xml:space="preserve"> En el entorno de desarrollo utiliza SQLite (archivo local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/app/db.sqlite3</w:t>
      </w:r>
      <w:r w:rsidDel="00000000" w:rsidR="00000000" w:rsidRPr="00000000">
        <w:rPr>
          <w:sz w:val="24"/>
          <w:szCs w:val="24"/>
          <w:rtl w:val="0"/>
        </w:rPr>
        <w:t xml:space="preserve">), mientras que en producción opera sobre Oracle 19c, garantizando confiabilidad y rendimiento.</w:t>
        <w:br w:type="textWrapping"/>
        <w:t xml:space="preserve"> Adicionalmente, los documentos e imágenes se guardan en un repositorio local de archivos (carpetas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modelo sigue el patrón arquitectónico en capas, donde cada nivel cumple un rol definido y se comunica únicamente con las capas adyacentes.</w:t>
        <w:br w:type="textWrapping"/>
        <w:t xml:space="preserve"> La estructura favorece la separación lógica, mejora la escalabilidad, facilita el mantenimiento y refuerza la seguridad del sistema.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/ 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Función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Navegador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HTML5, CSS3, JavaScript,Python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utilizada por los usuarios para registrar y consultar información del taller.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 de Aplicaciones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3.x con Django + WSGI (Gunicorn/uWSGI)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 la lógica de negocio, controladores y generación dinámica de vistas.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Interna –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+ REST (HTTP 8001)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Envía alertas automáticas y registra logs de comunicación.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Interna –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+ REST (HTTP 8002)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y actualiza stock de repuestos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Relacional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SQLite (dev) / Oracle 19c (prod)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 información estructurada: usuarios, vehículos, órdenes de trabajo, repuestos, estados y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Repositorio local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static/media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Conserva documentos e imágenes asociadas a las órdenes de trabajo.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Conexión Segura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 con Certificado SSL/TLS + 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Protege la comunicación y restringe el acceso no autorizado.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laujaykwzek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re6cpjr9p80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1hc93qbavo1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xr9pq5fess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ho3r0ylzrg6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ihdp4p3tns8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z1uyrjqbjgm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5xllrq9extd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o7t5966esyw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acsknjrc322f" w:id="12"/>
      <w:bookmarkEnd w:id="12"/>
      <w:r w:rsidDel="00000000" w:rsidR="00000000" w:rsidRPr="00000000">
        <w:rPr>
          <w:sz w:val="24"/>
          <w:szCs w:val="24"/>
          <w:rtl w:val="0"/>
        </w:rPr>
        <w:t xml:space="preserve">4.  Descripción del Diagrama de Despliegue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Diagrama UML de Despliegue ilustra la organización física de los componentes dentro de la infraestructura tecnológica: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acceden al sistema desde un navegador web, utilizando una conexión segura HTTPS hacia el servidor perimetral (Nginx/Apache).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solicitudes son derivadas al servidor de aplicaciones Python, donde se ejecuta Django sobre WSGI.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servidor se encuentran también las APIs internas de Notificaciones e Inventario, que funcionan como microservicios REST locales y se comunican mediante puertos internos (8001 y 8002).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servidor de aplicaciones interactúa con la base de datos relacional, consultando o actualizando información según las operaciones solicitadas.</w:t>
        <w:br w:type="textWrapping"/>
        <w:t xml:space="preserve">Los documentos e imágenes cargados por los usuarios se almacenan en el repositorio local de archivos.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entorno se asegura con un certificado SSL/TLS y un cortafuegos que controla las conexiones entrantes y salientes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cx81fij6npgv" w:id="13"/>
      <w:bookmarkEnd w:id="13"/>
      <w:r w:rsidDel="00000000" w:rsidR="00000000" w:rsidRPr="00000000">
        <w:rPr>
          <w:sz w:val="24"/>
          <w:szCs w:val="24"/>
          <w:rtl w:val="0"/>
        </w:rPr>
        <w:t xml:space="preserve">5. Flujo General de Comunicación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accede al sistema desde su navegador mediante una conexión HTTPS (443).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reverse proxy recibe la petición y la redirige al servidor WSGI, donde se ejecuta Django.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procesa la solicitud, ejecuta la lógica de negocio y, cuando corresponde: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Invoca la API de Notificaciones para enviar alertas.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consulta la API de Inventario para validar o registrar movimientos de repuestos.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servidor accede a la base de datos relacional (SQLite en DEV / Oracle en PROD) y al repositorio de archivos para recuperar o almacenar datos.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se devuelve al navegador del usuario en forma de interfaz actualizada (HTML dinámico).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flujo se mantiene cifrado bajo TLS 1.2+, asegurando la integridad y confidencialidad de la información.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7kczfqr5j12j" w:id="14"/>
      <w:bookmarkEnd w:id="14"/>
      <w:r w:rsidDel="00000000" w:rsidR="00000000" w:rsidRPr="00000000">
        <w:rPr>
          <w:sz w:val="22"/>
          <w:szCs w:val="22"/>
          <w:rtl w:val="0"/>
        </w:rPr>
        <w:t xml:space="preserve">6. Conclusión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implementa una arquitectura web monolítica y centralizada, desarrollada en Python con Django, que concentra la interfaz, la lógica de negocio y la gestión de datos dentro de un entorno controlado.</w:t>
        <w:br w:type="textWrapping"/>
        <w:t xml:space="preserve"> Este enfoque simplifica la administración y despliegue de la aplicación, garantizando seguridad, estabilidad y mantenibilidad.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incorporación de APIs internas permite extender las capacidades del sistema sin aumentar el acoplamiento, facilitando la integración de nuevas funciones (por ejemplo, control de inventario o alertas automáticas).</w:t>
        <w:br w:type="textWrapping"/>
        <w:t xml:space="preserve"> Gracias a su arquitectura en capas, el sistema puede evolucionar progresivamente, integrarse con otros servicios corporativos de PepsiCo y mantener la consistencia de los datos sin comprometer la operación principal del taller.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