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DA6B5" w14:textId="16A66796" w:rsidR="009A7080" w:rsidRDefault="001253B3">
      <w:pPr>
        <w:rPr>
          <w:lang w:val="en-US"/>
        </w:rPr>
      </w:pPr>
      <w:r>
        <w:rPr>
          <w:lang w:val="en-US"/>
        </w:rPr>
        <w:t>COVID ANALYSIS OF DATA:</w:t>
      </w:r>
    </w:p>
    <w:p w14:paraId="08E0B345" w14:textId="341BEF9E" w:rsidR="001253B3" w:rsidRDefault="001253B3">
      <w:pPr>
        <w:rPr>
          <w:lang w:val="en-US"/>
        </w:rPr>
      </w:pPr>
    </w:p>
    <w:p w14:paraId="2EC443AF" w14:textId="1000EC78" w:rsidR="001253B3" w:rsidRDefault="001253B3">
      <w:pPr>
        <w:rPr>
          <w:lang w:val="en-US"/>
        </w:rPr>
      </w:pPr>
      <w:r>
        <w:rPr>
          <w:lang w:val="en-US"/>
        </w:rPr>
        <w:t xml:space="preserve">Out of the total 45 billion test conducted in the world in 2021 from Jan 2020 to March 21, a total of 3 billion tests came out positive which indicates a positivity rate of 6.5% </w:t>
      </w:r>
      <w:proofErr w:type="spellStart"/>
      <w:r>
        <w:rPr>
          <w:lang w:val="en-US"/>
        </w:rPr>
        <w:t>approax</w:t>
      </w:r>
      <w:proofErr w:type="spellEnd"/>
      <w:r>
        <w:rPr>
          <w:lang w:val="en-US"/>
        </w:rPr>
        <w:t xml:space="preserve">. </w:t>
      </w:r>
    </w:p>
    <w:p w14:paraId="0E7C6800" w14:textId="221B7387" w:rsidR="001253B3" w:rsidRDefault="001253B3">
      <w:pPr>
        <w:rPr>
          <w:lang w:val="en-US"/>
        </w:rPr>
      </w:pPr>
      <w:r>
        <w:rPr>
          <w:lang w:val="en-US"/>
        </w:rPr>
        <w:t xml:space="preserve">73 million have lost lives due to this disease. 21 million people are on ventilator out of whom many have unfortunately passed away. The figures </w:t>
      </w:r>
      <w:proofErr w:type="gramStart"/>
      <w:r>
        <w:rPr>
          <w:lang w:val="en-US"/>
        </w:rPr>
        <w:t>indicates</w:t>
      </w:r>
      <w:proofErr w:type="gramEnd"/>
      <w:r>
        <w:rPr>
          <w:lang w:val="en-US"/>
        </w:rPr>
        <w:t xml:space="preserve"> the severity of the disease.</w:t>
      </w:r>
    </w:p>
    <w:p w14:paraId="1A4F4AAF" w14:textId="0D3B83EC" w:rsidR="00A778E5" w:rsidRDefault="001253B3">
      <w:pPr>
        <w:rPr>
          <w:lang w:val="en-US"/>
        </w:rPr>
      </w:pPr>
      <w:r>
        <w:rPr>
          <w:lang w:val="en-US"/>
        </w:rPr>
        <w:t xml:space="preserve">There has been an increase of 29 million people testing positive in last one year compared to almost a 75 million people testing negative. As far as the line charts are concerned, it can be easily viewed that the no of positive cases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come down drastically after March in 2020 due to lockdowns in effect in different parts of the world. Due to this </w:t>
      </w:r>
      <w:proofErr w:type="gramStart"/>
      <w:r>
        <w:rPr>
          <w:lang w:val="en-US"/>
        </w:rPr>
        <w:t>reason ,</w:t>
      </w:r>
      <w:proofErr w:type="gramEnd"/>
      <w:r>
        <w:rPr>
          <w:lang w:val="en-US"/>
        </w:rPr>
        <w:t xml:space="preserve"> we can easily figure out from the </w:t>
      </w:r>
      <w:proofErr w:type="spellStart"/>
      <w:r>
        <w:rPr>
          <w:lang w:val="en-US"/>
        </w:rPr>
        <w:t>barchart</w:t>
      </w:r>
      <w:proofErr w:type="spellEnd"/>
      <w:r>
        <w:rPr>
          <w:lang w:val="en-US"/>
        </w:rPr>
        <w:t xml:space="preserve"> that the no of test conducted the second quarter of the year 2020 was too less in comparison to the other quarters. This</w:t>
      </w:r>
      <w:r w:rsidR="00A778E5">
        <w:rPr>
          <w:lang w:val="en-US"/>
        </w:rPr>
        <w:t xml:space="preserve"> indicates that people were not catching up virus or the administration took a casual approach in handling the pandemic when coronavirus took a backseat. </w:t>
      </w:r>
      <w:proofErr w:type="gramStart"/>
      <w:r w:rsidR="00A778E5">
        <w:rPr>
          <w:lang w:val="en-US"/>
        </w:rPr>
        <w:t>Hence</w:t>
      </w:r>
      <w:proofErr w:type="gramEnd"/>
      <w:r w:rsidR="00A778E5">
        <w:rPr>
          <w:lang w:val="en-US"/>
        </w:rPr>
        <w:t xml:space="preserve"> they conducted lesser tests.</w:t>
      </w:r>
    </w:p>
    <w:p w14:paraId="3F40A2D1" w14:textId="2DB2FA9A" w:rsidR="00A778E5" w:rsidRDefault="00A778E5">
      <w:pPr>
        <w:rPr>
          <w:lang w:val="en-US"/>
        </w:rPr>
      </w:pPr>
    </w:p>
    <w:p w14:paraId="4644B525" w14:textId="628404FE" w:rsidR="00A778E5" w:rsidRDefault="00A778E5">
      <w:pPr>
        <w:rPr>
          <w:lang w:val="en-US"/>
        </w:rPr>
      </w:pPr>
      <w:r>
        <w:rPr>
          <w:lang w:val="en-US"/>
        </w:rPr>
        <w:t xml:space="preserve">But as the cases started rising, the no of tests </w:t>
      </w:r>
      <w:proofErr w:type="gramStart"/>
      <w:r>
        <w:rPr>
          <w:lang w:val="en-US"/>
        </w:rPr>
        <w:t>conducted  shows</w:t>
      </w:r>
      <w:proofErr w:type="gramEnd"/>
      <w:r>
        <w:rPr>
          <w:lang w:val="en-US"/>
        </w:rPr>
        <w:t xml:space="preserve"> a </w:t>
      </w:r>
      <w:proofErr w:type="spellStart"/>
      <w:r>
        <w:rPr>
          <w:lang w:val="en-US"/>
        </w:rPr>
        <w:t>spike.The</w:t>
      </w:r>
      <w:proofErr w:type="spellEnd"/>
      <w:r>
        <w:rPr>
          <w:lang w:val="en-US"/>
        </w:rPr>
        <w:t xml:space="preserve"> no of </w:t>
      </w:r>
      <w:proofErr w:type="spellStart"/>
      <w:r>
        <w:rPr>
          <w:lang w:val="en-US"/>
        </w:rPr>
        <w:t>hospitalisations</w:t>
      </w:r>
      <w:proofErr w:type="spellEnd"/>
      <w:r>
        <w:rPr>
          <w:lang w:val="en-US"/>
        </w:rPr>
        <w:t xml:space="preserve"> were quite lesser in the second and third quarter but as soon as the fourth quarter came in , the severity rose </w:t>
      </w:r>
      <w:proofErr w:type="spellStart"/>
      <w:r>
        <w:rPr>
          <w:lang w:val="en-US"/>
        </w:rPr>
        <w:t>again.This</w:t>
      </w:r>
      <w:proofErr w:type="spellEnd"/>
      <w:r>
        <w:rPr>
          <w:lang w:val="en-US"/>
        </w:rPr>
        <w:t xml:space="preserve"> could be due to the mutations in the virus which has led to rising infections in the world leading to greater no of tests and in return more </w:t>
      </w:r>
      <w:proofErr w:type="spellStart"/>
      <w:r>
        <w:rPr>
          <w:lang w:val="en-US"/>
        </w:rPr>
        <w:t>hospitalisations</w:t>
      </w:r>
      <w:proofErr w:type="spellEnd"/>
      <w:r>
        <w:rPr>
          <w:lang w:val="en-US"/>
        </w:rPr>
        <w:t>.</w:t>
      </w:r>
    </w:p>
    <w:p w14:paraId="7DC076AF" w14:textId="6AC075CD" w:rsidR="00A778E5" w:rsidRDefault="00A778E5">
      <w:pPr>
        <w:rPr>
          <w:lang w:val="en-US"/>
        </w:rPr>
      </w:pPr>
      <w:r>
        <w:rPr>
          <w:lang w:val="en-US"/>
        </w:rPr>
        <w:t xml:space="preserve">There is an upward trend in the last few months of 2020 and initial months of 2021. Hence people need to show a lot more restraint in their </w:t>
      </w:r>
      <w:proofErr w:type="spellStart"/>
      <w:r>
        <w:rPr>
          <w:lang w:val="en-US"/>
        </w:rPr>
        <w:t>activity.Therefore</w:t>
      </w:r>
      <w:proofErr w:type="spellEnd"/>
      <w:r>
        <w:rPr>
          <w:lang w:val="en-US"/>
        </w:rPr>
        <w:t xml:space="preserve">  a lockdown should be in place.</w:t>
      </w:r>
    </w:p>
    <w:p w14:paraId="28BF6653" w14:textId="77777777" w:rsidR="00A778E5" w:rsidRDefault="00A778E5">
      <w:pPr>
        <w:rPr>
          <w:lang w:val="en-US"/>
        </w:rPr>
      </w:pPr>
    </w:p>
    <w:p w14:paraId="122BD717" w14:textId="6EF0D8F0" w:rsidR="001253B3" w:rsidRPr="001253B3" w:rsidRDefault="001253B3">
      <w:pPr>
        <w:rPr>
          <w:lang w:val="en-US"/>
        </w:rPr>
      </w:pPr>
      <w:r>
        <w:rPr>
          <w:lang w:val="en-US"/>
        </w:rPr>
        <w:t xml:space="preserve"> </w:t>
      </w:r>
    </w:p>
    <w:sectPr w:rsidR="001253B3" w:rsidRPr="00125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3B3"/>
    <w:rsid w:val="001253B3"/>
    <w:rsid w:val="00252895"/>
    <w:rsid w:val="003C4715"/>
    <w:rsid w:val="009A7080"/>
    <w:rsid w:val="00A7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60AD"/>
  <w15:chartTrackingRefBased/>
  <w15:docId w15:val="{EFB6DB56-CDAD-462D-8E73-E92C6189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bhattacharjee</dc:creator>
  <cp:keywords/>
  <dc:description/>
  <cp:lastModifiedBy>bishal bhattacharjee</cp:lastModifiedBy>
  <cp:revision>1</cp:revision>
  <dcterms:created xsi:type="dcterms:W3CDTF">2021-07-19T05:23:00Z</dcterms:created>
  <dcterms:modified xsi:type="dcterms:W3CDTF">2021-07-19T05:40:00Z</dcterms:modified>
</cp:coreProperties>
</file>