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AE974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二、四大阵营牌（身份牌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>4 张）</w:t>
      </w:r>
    </w:p>
    <w:p w14:paraId="7C7D0A40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1统治者（红）</w:t>
      </w:r>
    </w:p>
    <w:p w14:paraId="651A92A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血量：10</w:t>
      </w:r>
    </w:p>
    <w:p w14:paraId="784902CA">
      <w:pP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初始：300 金、10 民、5 兵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一兵扣10金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）</w:t>
      </w:r>
    </w:p>
    <w:p w14:paraId="735AA9AA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3EA6FF65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（恤民）：主动扣除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1 点血量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获得2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 xml:space="preserve"> 个民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血量低于5时不可发动此技能（每回合限2血）</w:t>
      </w:r>
    </w:p>
    <w:p w14:paraId="59F7A437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（纾民）：其他阵营进行朝贡时可自由选择留存数量，守护者的朝贡若全留存，则下一次发动鎏锋的技能效果及扣金翻倍，扣金由统治者承担</w:t>
      </w:r>
    </w:p>
    <w:p w14:paraId="24CF5FC5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君临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守护者在场时，每五轮可抽取一锦囊牌</w:t>
      </w:r>
    </w:p>
    <w:p w14:paraId="5859EF2E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（解甲）：兵转民获10金</w:t>
      </w:r>
    </w:p>
    <w:p w14:paraId="5913B0DB">
      <w:pPr>
        <w:rPr>
          <w:rFonts w:hint="default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（厌武）：民转兵扣十金</w:t>
      </w:r>
    </w:p>
    <w:p w14:paraId="1A2106C2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万邦朝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血量上限加二，血量恢复至满血，其他各阵营每轮上交5金作为朝贡，十轮过后各阵营不用再朝贡。</w:t>
      </w:r>
    </w:p>
    <w:p w14:paraId="0C650E99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契约或者击败一个阵营后解锁此技能，后续再击败其他阵营时可再触发朝贡带来的收益（觉醒技）</w:t>
      </w:r>
    </w:p>
    <w:p w14:paraId="1FF8C2F6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</w:p>
    <w:p w14:paraId="7DF43097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0BB8A07F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3EA5FFAF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78AFE08E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7C623B88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2反抗者（青）</w:t>
      </w:r>
    </w:p>
    <w:p w14:paraId="1E7BF05B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血量：8</w:t>
      </w:r>
    </w:p>
    <w:p w14:paraId="36D6A924">
      <w:pP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初始：200 金、5 民、8 兵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一兵扣15金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）</w:t>
      </w:r>
    </w:p>
    <w:p w14:paraId="5764C93D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73B623A1">
      <w:pPr>
        <w:tabs>
          <w:tab w:val="center" w:pos="4153"/>
        </w:tabs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举戈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 xml:space="preserve"> 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兵转换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不扣金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ab/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自身兵为全场最少时兵只扣5金每轮最多可转换5名单位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br w:type="textWrapping"/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云集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 xml:space="preserve"> 当自身的兵力为场上最高时，每三轮可额外获得2民</w:t>
      </w:r>
    </w:p>
    <w:p w14:paraId="4621FA17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激昂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 xml:space="preserve"> 攻击时可多选择一个阵营作为目标，自身本轮攻击力减少10%，若对攻击的两阵营均造成伤害，获得一层“戈”，上限5层</w:t>
      </w:r>
    </w:p>
    <w:p w14:paraId="1128784A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（高歌）：消耗3层“戈”可回复一点血量</w:t>
      </w:r>
    </w:p>
    <w:p w14:paraId="3B5E864F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（积势）：拥有的兵和民累计每达40时，解锁积势此技能，技能效果每三轮抽取3张卡牌，兵民低于30时技能失效</w:t>
      </w:r>
    </w:p>
    <w:p w14:paraId="56AF6025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四海服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立即获得6张锦囊牌（不占用手牌数量）</w:t>
      </w:r>
    </w:p>
    <w:p w14:paraId="7B8BF525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击败阵营一后解锁此技能，积势技能失效（觉醒技）</w:t>
      </w:r>
    </w:p>
    <w:p w14:paraId="6F1B9AED">
      <w:pPr>
        <w:rPr>
          <w:rFonts w:hint="eastAsia" w:ascii="仿宋" w:hAnsi="仿宋" w:eastAsia="仿宋" w:cs="仿宋"/>
          <w:sz w:val="32"/>
          <w:szCs w:val="40"/>
          <w:highlight w:val="darkGreen"/>
        </w:rPr>
      </w:pPr>
    </w:p>
    <w:p w14:paraId="33843ADE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5CF61A53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3BA79DE0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01B9CC5C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344B7CFC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2BF53E8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3守护者（蓝）</w:t>
      </w:r>
    </w:p>
    <w:p w14:paraId="2E8E5023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血量：6</w:t>
      </w:r>
    </w:p>
    <w:p w14:paraId="57BA1565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初始：300 金、10 民、0 兵</w:t>
      </w:r>
    </w:p>
    <w:p w14:paraId="72691FFF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60DCBDEC">
      <w:pPr>
        <w:rPr>
          <w:rFonts w:hint="eastAsia" w:ascii="仿宋" w:hAnsi="仿宋" w:eastAsia="仿宋" w:cs="仿宋"/>
          <w:color w:val="FF0000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（典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color w:val="FF0000"/>
          <w:sz w:val="32"/>
          <w:szCs w:val="40"/>
          <w:highlight w:val="none"/>
        </w:rPr>
        <w:t>：1 民→</w:t>
      </w:r>
      <w:r>
        <w:rPr>
          <w:rFonts w:hint="eastAsia" w:ascii="仿宋" w:hAnsi="仿宋" w:eastAsia="仿宋" w:cs="仿宋"/>
          <w:color w:val="FF0000"/>
          <w:sz w:val="32"/>
          <w:szCs w:val="40"/>
          <w:highlight w:val="none"/>
          <w:lang w:val="en-US" w:eastAsia="zh-CN"/>
        </w:rPr>
        <w:t>50</w:t>
      </w:r>
      <w:r>
        <w:rPr>
          <w:rFonts w:hint="eastAsia" w:ascii="仿宋" w:hAnsi="仿宋" w:eastAsia="仿宋" w:cs="仿宋"/>
          <w:color w:val="FF0000"/>
          <w:sz w:val="32"/>
          <w:szCs w:val="40"/>
          <w:highlight w:val="none"/>
        </w:rPr>
        <w:t xml:space="preserve"> 金</w:t>
      </w:r>
    </w:p>
    <w:p w14:paraId="695CF760">
      <w:pPr>
        <w:rPr>
          <w:rFonts w:hint="eastAsia" w:ascii="仿宋" w:hAnsi="仿宋" w:eastAsia="仿宋" w:cs="仿宋"/>
          <w:b w:val="0"/>
          <w:bCs w:val="0"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荫世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 w:val="0"/>
          <w:bCs w:val="0"/>
          <w:color w:val="FF0000"/>
          <w:sz w:val="32"/>
          <w:szCs w:val="40"/>
          <w:highlight w:val="none"/>
          <w:lang w:val="en-US" w:eastAsia="zh-CN"/>
        </w:rPr>
        <w:t>被其他阵营发起攻击时可选择消耗 30 金借用统治者三名单位</w:t>
      </w:r>
    </w:p>
    <w:p w14:paraId="1D8CDB02">
      <w:pPr>
        <w:rPr>
          <w:rFonts w:hint="default" w:ascii="仿宋" w:hAnsi="仿宋" w:eastAsia="仿宋" w:cs="仿宋"/>
          <w:b w:val="0"/>
          <w:bCs w:val="0"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32"/>
          <w:szCs w:val="40"/>
          <w:highlight w:val="none"/>
          <w:lang w:val="en-US" w:eastAsia="zh-CN"/>
        </w:rPr>
        <w:t>（金免）：血量低于3时可选择上交50金免疫此次伤害，对方获得一层标记“忍”，“忍”的持有者达8层时可选择契约守护者并清除所有“忍”，守护者每主动清除一层“忍”需上交60金，每回合一次最多只能对持有者消3层，单次消3层需200金</w:t>
      </w:r>
    </w:p>
    <w:p w14:paraId="58DE0A71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（鎏锋）：血量高于3时可选择扣50金增加20%所造成的伤害</w:t>
      </w:r>
    </w:p>
    <w:p w14:paraId="0DD20F9A">
      <w:pP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（厌武）：民转兵扣十金</w:t>
      </w:r>
    </w:p>
    <w:p w14:paraId="58061524">
      <w:pPr>
        <w:ind w:firstLine="321" w:firstLineChars="100"/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(朝贡)：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</w:rPr>
        <w:t>每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</w:rPr>
        <w:t>轮给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统治者  1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</w:rPr>
        <w:t xml:space="preserve">民 + 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30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</w:rPr>
        <w:t xml:space="preserve"> 金</w:t>
      </w:r>
    </w:p>
    <w:p w14:paraId="6736B7A5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世长存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荫世，厌武，朝贡三技能失效，激活鎏锋技能效果（积累800金时解锁此技能）</w:t>
      </w:r>
    </w:p>
    <w:p w14:paraId="0C45012F">
      <w:pPr>
        <w:rPr>
          <w:rFonts w:hint="default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</w:p>
    <w:p w14:paraId="0508596C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110CFBF1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52BFD8A3">
      <w:pPr>
        <w:rPr>
          <w:rFonts w:hint="eastAsia" w:ascii="仿宋" w:hAnsi="仿宋" w:eastAsia="仿宋" w:cs="仿宋"/>
          <w:sz w:val="32"/>
          <w:szCs w:val="40"/>
          <w:highlight w:val="none"/>
        </w:rPr>
      </w:pPr>
    </w:p>
    <w:p w14:paraId="586131C0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4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游猎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者（橙）</w:t>
      </w:r>
    </w:p>
    <w:p w14:paraId="03CF7164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血量：8</w:t>
      </w:r>
    </w:p>
    <w:p w14:paraId="65062B9C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初始：200 金、0 民、10 兵</w:t>
      </w:r>
    </w:p>
    <w:p w14:paraId="6FF7899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7E4C2BAE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自给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兵不扣金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，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每回合结束时每兵+3金</w:t>
      </w:r>
    </w:p>
    <w:p w14:paraId="02601AEA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奔袭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：对阵营 3 伤害 + 20%</w:t>
      </w:r>
    </w:p>
    <w:p w14:paraId="476F4BDA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（荒栖）：本轮不使用进攻类卡牌可回复2血</w:t>
      </w:r>
    </w:p>
    <w:p w14:paraId="2AFF7103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（掠获）：作战时取得胜利可获得 40 金，单回合上限 120 金（单回合使用驰突技能对三阵营发动攻击均取得获胜）</w:t>
      </w:r>
    </w:p>
    <w:p w14:paraId="7C2EA213">
      <w:pP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(乏农）：永远不能拥有民</w:t>
      </w:r>
    </w:p>
    <w:p w14:paraId="42B737AF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（朔野王）：对战时取得胜利后可获得对方一副武器，阵营三被击败时解锁此技能（觉醒技）</w:t>
      </w:r>
    </w:p>
    <w:p w14:paraId="164FF36F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5350FC9D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2615A4E8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6233760F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09D9DC1D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40621A8F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3A85AF40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0C5ED2F3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77447C2E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41F8572E">
      <w:pPr>
        <w:tabs>
          <w:tab w:val="center" w:pos="4153"/>
        </w:tabs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6E464A9E">
      <w:pPr>
        <w:tabs>
          <w:tab w:val="center" w:pos="4153"/>
        </w:tabs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附属阵营：三附属阵营的攻击方式均以摇筛子的方式来决定，不可被击败或者契约，只可被转换一次所属阵营（战，才，封每个阵营的持有方式分开计算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）</w:t>
      </w:r>
    </w:p>
    <w:p w14:paraId="085DDDE9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一将等三兵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br w:type="textWrapping"/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暮光者（初始属阵营一）第二轮加入</w:t>
      </w:r>
    </w:p>
    <w:p w14:paraId="784EB342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3X4（每旗3血，攻击方式摇骰子决定，对方每减少一旗血量可获得“战”一只，首个集齐10个“战”的阵营可成为暮光者新所属阵营，“战”的计算方式的等同于“忍”主动消除需支付100金，优先使用暮光者阵营的资金进行支付）更换阵营后恢复至初始状态</w:t>
      </w:r>
    </w:p>
    <w:p w14:paraId="7D68D10E">
      <w:pP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00 金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 xml:space="preserve"> 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旗（旗的消耗等同于将）</w:t>
      </w:r>
    </w:p>
    <w:p w14:paraId="0FDE1E68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技能：</w:t>
      </w:r>
    </w:p>
    <w:p w14:paraId="21663D16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卫御：使所属的阵营防御加20%（每少一旗则减少5%）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给付：每三轮可向所属的阵营请求50金至80金（金额抽卡决定）</w:t>
      </w:r>
    </w:p>
    <w:p w14:paraId="20B4F5BF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封养：旗的消耗由所属阵营承担，更换阵营后旗的消耗增加20%</w:t>
      </w:r>
    </w:p>
    <w:p w14:paraId="7FC87CE6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</w:p>
    <w:p w14:paraId="2C100060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15179DC6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212C5F6B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18B5F557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01F8A131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53D2AC57">
      <w:pPr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募道者（初始属阵营二）第三轮加入</w:t>
      </w:r>
    </w:p>
    <w:p w14:paraId="6C52E0A3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7</w:t>
      </w:r>
    </w:p>
    <w:p w14:paraId="41898691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00 金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10仓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 xml:space="preserve"> 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仓的消耗等同于兵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），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被攻击受到伤害时对方获得一个“封”，持有者的每个“封”可兑换募道者的10%金，拥有8封时可使募道者成为自己的附属阵营，募道者主动消除一个需50金</w:t>
      </w:r>
    </w:p>
    <w:p w14:paraId="790610D8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技能：</w:t>
      </w:r>
    </w:p>
    <w:p w14:paraId="55C24B65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卫域：使所属的阵营攻击加20%（每少一仓则减少5%）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给付：可向所属阵营请求40金至100金（金额抽卡决定）</w:t>
      </w:r>
    </w:p>
    <w:p w14:paraId="062E112E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归济：可替所属阵营承担40%军费</w:t>
      </w:r>
    </w:p>
    <w:p w14:paraId="21C1C627">
      <w:pPr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封养：仓的消耗由所属阵营承担</w:t>
      </w:r>
    </w:p>
    <w:p w14:paraId="1EA5B507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481AF326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386010CD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021CDBF9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28046D14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6CBA5102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760FA01B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3E756BC6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4D4DB9D1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101109A7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50541B39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34C746F8">
      <w:pPr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幕读者（初始属阵营三）第二轮加入</w:t>
      </w:r>
    </w:p>
    <w:p w14:paraId="67C7CE1D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卫裕：</w:t>
      </w:r>
    </w:p>
    <w:p w14:paraId="217324C4">
      <w:pP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初始：300 金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 xml:space="preserve"> 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10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 xml:space="preserve"> 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士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士的消耗等同兵，由所属阵营承担费用，士不可死亡，攻击方式为摇骰子，被攻击造成伤害后对方获得一枚“才”，积累十枚才时可把幕读者变更为自身阵营，所属阵营或自身可选择支付100金清除一枚“才”“才”同“忍”持有者分开计算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）</w:t>
      </w:r>
    </w:p>
    <w:p w14:paraId="6E86D9DF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技能：</w:t>
      </w:r>
    </w:p>
    <w:p w14:paraId="30A9B940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卫裕：使所偏向的阵营民产生的金增加25%，更换阵营后所属阵营民产生的金增加15%</w:t>
      </w:r>
    </w:p>
    <w:p w14:paraId="4FC2C272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封养：每三轮可向所偏向的阵营请求支付自己50金至80金（金额抽卡决定）</w:t>
      </w:r>
    </w:p>
    <w:p w14:paraId="6C861CB4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反哺：每五轮可向所属阵营上交一半的金币，更换阵营后金币清零</w:t>
      </w:r>
    </w:p>
    <w:p w14:paraId="45B3F813">
      <w:pP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勘破：不可成为锦囊类效果的目标。回合前选择是否发动此技能，可选择消耗手中的全部锦囊类卡牌使所攻击的阵营下轮不可行动，且对到才的持有量低于三时封锁全部行动，三至五时不可使用锦囊牌，五至八时不可使用锦囊与基础牌，高于八时无效（五轮可发动一次）</w:t>
      </w:r>
    </w:p>
    <w:p w14:paraId="36430640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</w:p>
    <w:p w14:paraId="5CD3E1DB">
      <w:pPr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6A72081A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</w:p>
    <w:p w14:paraId="685ABA0B">
      <w:pPr>
        <w:rPr>
          <w:rFonts w:hint="default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其他阵营</w:t>
      </w:r>
    </w:p>
    <w:p w14:paraId="59941543">
      <w:pP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墓怨者（偏阵营四）</w:t>
      </w:r>
    </w:p>
    <w:p w14:paraId="285AE38C">
      <w:pPr>
        <w:rPr>
          <w:rFonts w:hint="default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血量：15</w:t>
      </w:r>
    </w:p>
    <w:p w14:paraId="414BAE8C">
      <w:pPr>
        <w:rPr>
          <w:rFonts w:hint="default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初始：无金，3侍（一至五级，侍的升级靠互相吞噬，最多可同时拥有8侍）</w:t>
      </w:r>
    </w:p>
    <w:p w14:paraId="262D10DB">
      <w:pP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技能:</w:t>
      </w:r>
    </w:p>
    <w:p w14:paraId="7DD49601">
      <w:pP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自给：侍不扣金</w:t>
      </w:r>
    </w:p>
    <w:p w14:paraId="528B2A30">
      <w:pP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幽骨：侍不可装备武器与盔甲，自身攻击力比同级兵增加25%，防御力增加20%（未持武器与盔甲状态下的兵）</w:t>
      </w:r>
    </w:p>
    <w:p w14:paraId="1142F1C9">
      <w:pP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冢掠：对战中取得胜利后可获得10至50金</w:t>
      </w: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br w:type="textWrapping"/>
      </w: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暴食：两个民回复一点血（自身无法自主获取民这一单位，需从守护者以典民技能获取民进行回血）</w:t>
      </w:r>
    </w:p>
    <w:p w14:paraId="1A240EF4">
      <w:pPr>
        <w:rPr>
          <w:rFonts w:hint="default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堕志：两轮内未对自己造成伤害的阵营攻击力减少10%（游猎者可免疫）</w:t>
      </w:r>
    </w:p>
    <w:p w14:paraId="0F859B1F">
      <w:pP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宿畏: 对游猎者阵营发起攻击时攻击力减少30%</w:t>
      </w:r>
    </w:p>
    <w:p w14:paraId="70FDD4D0">
      <w:r>
        <w:rPr>
          <w:rFonts w:hint="eastAsia" w:ascii="仿宋" w:hAnsi="仿宋" w:eastAsia="仿宋" w:cs="仿宋"/>
          <w:b w:val="0"/>
          <w:bCs w:val="0"/>
          <w:sz w:val="32"/>
          <w:szCs w:val="40"/>
          <w:lang w:val="en-US" w:eastAsia="zh-CN"/>
        </w:rPr>
        <w:t>帷光：击败此阵营的可任选四张锦囊牌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91DDC"/>
    <w:rsid w:val="45E8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2077</Words>
  <Characters>2164</Characters>
  <Lines>0</Lines>
  <Paragraphs>0</Paragraphs>
  <TotalTime>4</TotalTime>
  <ScaleCrop>false</ScaleCrop>
  <LinksUpToDate>false</LinksUpToDate>
  <CharactersWithSpaces>2213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2026-07-01T06:45:00Z</dcterms:created>
  <dc:creator>Administrator</dc:creator>
  <cp:lastModifiedBy>冰魂洁魄</cp:lastModifiedBy>
  <dcterms:modified xsi:type="dcterms:W3CDTF">2026-07-01T06:58:26Z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eyJoZGlkIjoiZjZkMTY2OTYzYWYzMzEzNTkxMjY2NGIzMDM5MDQ5ZTQiLCJ1c2VySWQiOiIzMDE4MjAwNzIifQ==</vt:lpwstr>
  </property>
  <property fmtid="{D5CDD505-2E9C-101B-9397-08002B2CF9AE}" pid="4" name="ICV">
    <vt:lpwstr>6467F022882746D9BC72BFA61A5B1AC0_12</vt:lpwstr>
  </property>
</Properties>
</file>