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0100.0002288818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60.000228881836"/>
        <w:gridCol w:w="1300"/>
        <w:gridCol w:w="2240"/>
        <w:gridCol w:w="2240"/>
        <w:gridCol w:w="2240"/>
        <w:gridCol w:w="2240"/>
        <w:gridCol w:w="2240"/>
        <w:gridCol w:w="2240"/>
        <w:gridCol w:w="1380"/>
        <w:gridCol w:w="1380"/>
        <w:gridCol w:w="1380"/>
        <w:gridCol w:w="1380"/>
        <w:gridCol w:w="1380"/>
        <w:tblGridChange w:id="0">
          <w:tblGrid>
            <w:gridCol w:w="8460.000228881836"/>
            <w:gridCol w:w="1300"/>
            <w:gridCol w:w="2240"/>
            <w:gridCol w:w="2240"/>
            <w:gridCol w:w="2240"/>
            <w:gridCol w:w="2240"/>
            <w:gridCol w:w="2240"/>
            <w:gridCol w:w="2240"/>
            <w:gridCol w:w="1380"/>
            <w:gridCol w:w="1380"/>
            <w:gridCol w:w="1380"/>
            <w:gridCol w:w="1380"/>
            <w:gridCol w:w="1380"/>
          </w:tblGrid>
        </w:tblGridChange>
      </w:tblGrid>
      <w:tr>
        <w:trPr>
          <w:cantSplit w:val="0"/>
          <w:trHeight w:val="798.999023437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BTS SERVICES INFORMATIQUES AUX ORGANISATIONS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SESSION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.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Tableau de synthèse des réalisations professionnelles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519638061523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NOM et prénom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N° candidat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7996368408203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Centre de formation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359130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Option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▢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SISR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0.79833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▢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879623413085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Adresse URL du portfolio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11.4007568359375" w:firstLine="0"/>
              <w:jc w:val="righ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Compétences mises en œuvre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2.5842285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Gérer le 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2.5683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patrimoine 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informatique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.504638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Répondre aux 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251.15966796875" w:right="125.5761718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incidents et aux  demandes 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33.23998928070068" w:lineRule="auto"/>
              <w:ind w:left="283.719482421875" w:right="178.457031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d’assistance et  d’évolution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4.85717773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Développer la 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83.719482421875" w:right="12.696533203125" w:hanging="33.520507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présence en ligne  de l’organisation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98.919677734375" w:right="-29.143066406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Travailler en mode  projet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9.09667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Mettre à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263.719482421875" w:right="159.289550781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disposition des  utilisateurs un  service 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informatique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263.71826171875" w:right="159.001464843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Organiser son  développement  professionnel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9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1.60888671875" w:firstLine="0"/>
              <w:jc w:val="righ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Réalisations professionnelles 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(intitulé et liste des documents et productions associés)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9.080810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Période 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489013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(sous la 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97.9595947265625" w:right="1.48925781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forme du  JJ/MM/AA  au JJ/MM/ AA)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9119997024536" w:lineRule="auto"/>
              <w:ind w:left="168.87939453125" w:right="54.545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▸Recenser et identifier  les ressources 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984375" w:line="240" w:lineRule="auto"/>
              <w:ind w:left="0" w:right="525.440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numériques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59912109375" w:line="240" w:lineRule="auto"/>
              <w:ind w:left="0" w:right="408.266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▸Exploiter des 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9119997024536" w:lineRule="auto"/>
              <w:ind w:left="160.079345703125" w:right="40.20019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référentiels, normes et  standards adoptés par  le prestataire 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984375" w:line="240" w:lineRule="auto"/>
              <w:ind w:left="0" w:right="489.88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informatique 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9912109375" w:line="219.9119997024536" w:lineRule="auto"/>
              <w:ind w:left="80.679931640625" w:right="-1.999511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▸Mettre en place et  vérifier les niveaux  d’habilitation associés à  un service 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33984375" w:line="233.23998928070068" w:lineRule="auto"/>
              <w:ind w:left="168.87939453125" w:right="43.505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▸Vérifier les conditions  de la continuité d’un  service informatique  ▸Gérer des 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5.24047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sauvegardes 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9912109375" w:line="219.9119997024536" w:lineRule="auto"/>
              <w:ind w:left="106.8798828125" w:right="30.2258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▸Vérifier le respect des  règles d’utilisation des  ressources numériques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01.6796875" w:right="0.6005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▸Collecter, suivre et  orienter des demandes  ▸Traiter des demandes  concernant les services 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9119997024536" w:lineRule="auto"/>
              <w:ind w:left="306.8798828125" w:right="200.83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réseau et système,  applicatifs 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33984375" w:line="219.9119997024536" w:lineRule="auto"/>
              <w:ind w:left="148.87939453125" w:right="26.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▸Traiter des demandes  concernant les 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1.6662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▸Participer à la 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9119997024536" w:lineRule="auto"/>
              <w:ind w:left="97.479248046875" w:right="-10.919189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valorisation de l’image  de l’organisation sur les  médias numériques en  tenant compte du cadre  juridique et des enjeux  économiques 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33984375" w:line="240" w:lineRule="auto"/>
              <w:ind w:left="0" w:right="343.8256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▸Référencer les 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9119997024536" w:lineRule="auto"/>
              <w:ind w:left="260.079345703125" w:right="162.76123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services en ligne de  l’organisation et 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984375" w:line="226.57599449157715" w:lineRule="auto"/>
              <w:ind w:left="80.679931640625" w:right="-9.399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mesurer leur visibilité.  ▸Participer à l’évolution  d’un site Web exploitant  les données de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l’organisation.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9119997024536" w:lineRule="auto"/>
              <w:ind w:left="188.87939453125" w:right="45.7861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▸Analyser les objectifs  et les modalités 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984375" w:line="219.9119997024536" w:lineRule="auto"/>
              <w:ind w:left="300.679931640625" w:right="211.4013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d’organisation d’un  projet 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33984375" w:line="226.57599449157715" w:lineRule="auto"/>
              <w:ind w:left="108.87939453125" w:right="-7.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▸Planifier les activités  ▸Évaluer les indicateurs  de suivi d’un projet et  analyser les écarts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1.66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▸Réaliser les tests 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8.43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d’intégration et 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.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d’acceptation d’un 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6.999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service 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59912109375" w:line="239.9040126800537" w:lineRule="auto"/>
              <w:ind w:left="228.87939453125" w:right="116.9067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▸Déployer un service  ▸Accompagner les 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9119997024536" w:lineRule="auto"/>
              <w:ind w:left="86.6796875" w:right="-23.84033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utilisateurs dans la mise  en place d’un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9119997024536" w:lineRule="auto"/>
              <w:ind w:left="228.87939453125" w:right="127.86621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▸Mettre en place son  environnement 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984375" w:line="240" w:lineRule="auto"/>
              <w:ind w:left="0" w:right="338.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d’apprentissage 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2.04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personnel 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59912109375" w:line="219.9119997024536" w:lineRule="auto"/>
              <w:ind w:left="176.4794921875" w:right="68.18603515625" w:firstLine="12.39990234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▸Mettre en œuvre des  outils et stratégies de  veille informationnelle 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33984375" w:line="219.9119997024536" w:lineRule="auto"/>
              <w:ind w:left="328.87939453125" w:right="194.66552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▸Gérer son identité  professionnelle 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33984375" w:line="219.9119997024536" w:lineRule="auto"/>
              <w:ind w:left="128.87939453125" w:right="27.6269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▸Développer son projet  professionnel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Réalisation en cours de 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Application java permettant la gestion des employés d’une ligue. Creation et liaisons d’une base de données a cette applis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 portfolio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Réalisations en milieu professionnel en cours de première année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Prise en main et test de different api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edebe9" w:val="clear"/>
                <w:rtl w:val="0"/>
              </w:rPr>
              <w:t xml:space="preserve">Creation d’une base statistique où toutes les données de la journée de la Base de Production ont été récupéré avant la purge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Réalisations en milieu professionnel en cours de seconde année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734.567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80000305175781"/>
          <w:szCs w:val="64.80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80000305175781"/>
          <w:szCs w:val="64.80000305175781"/>
          <w:u w:val="none"/>
          <w:shd w:fill="auto" w:val="clear"/>
          <w:vertAlign w:val="baseline"/>
          <w:rtl w:val="0"/>
        </w:rPr>
        <w:t xml:space="preserve">1</w:t>
      </w:r>
    </w:p>
    <w:sectPr>
      <w:pgSz w:h="45500" w:w="32160" w:orient="portrait"/>
      <w:pgMar w:bottom="2360" w:top="2971.923828125" w:left="746.1203765869141" w:right="1316.0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