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740BB" w14:textId="77777777" w:rsidR="000D2F6E" w:rsidRDefault="000D2F6E" w:rsidP="000D2F6E">
      <w:r>
        <w:rPr>
          <w:rFonts w:hint="eastAsia"/>
        </w:rPr>
        <w:t>제</w:t>
      </w:r>
      <w:r>
        <w:t xml:space="preserve">1장 </w:t>
      </w:r>
      <w:proofErr w:type="spellStart"/>
      <w:r>
        <w:t>총강</w:t>
      </w:r>
      <w:proofErr w:type="spellEnd"/>
    </w:p>
    <w:p w14:paraId="094B0A46" w14:textId="77777777" w:rsidR="000D2F6E" w:rsidRDefault="000D2F6E" w:rsidP="000D2F6E">
      <w:r>
        <w:rPr>
          <w:rFonts w:hint="eastAsia"/>
        </w:rPr>
        <w:t>제</w:t>
      </w:r>
      <w:r>
        <w:t xml:space="preserve">1조 대한민국은 민주공화국이다. 한민국의 주권은 국민에게 있고, </w:t>
      </w:r>
      <w:proofErr w:type="spellStart"/>
      <w:r>
        <w:t>모든권력은</w:t>
      </w:r>
      <w:proofErr w:type="spellEnd"/>
      <w:r>
        <w:t xml:space="preserve"> 국민으로부터 나온다.</w:t>
      </w:r>
    </w:p>
    <w:p w14:paraId="1ED5C5B8" w14:textId="77777777" w:rsidR="000D2F6E" w:rsidRDefault="000D2F6E" w:rsidP="000D2F6E">
      <w:r>
        <w:rPr>
          <w:rFonts w:hint="eastAsia"/>
        </w:rPr>
        <w:t>제</w:t>
      </w:r>
      <w:r>
        <w:t xml:space="preserve">2조 대한민국의 국민이 되는 </w:t>
      </w:r>
      <w:proofErr w:type="spellStart"/>
      <w:r>
        <w:t>요건은법률로</w:t>
      </w:r>
      <w:proofErr w:type="spellEnd"/>
      <w:r>
        <w:t xml:space="preserve"> </w:t>
      </w:r>
      <w:proofErr w:type="gramStart"/>
      <w:r>
        <w:t>정한다.국가는</w:t>
      </w:r>
      <w:proofErr w:type="gramEnd"/>
      <w:r>
        <w:t xml:space="preserve"> 법률이 정하는 바에 의하여 재외국민을 보호할 의무를 진다.</w:t>
      </w:r>
    </w:p>
    <w:p w14:paraId="0A0EF6B8" w14:textId="77777777" w:rsidR="000D2F6E" w:rsidRDefault="000D2F6E" w:rsidP="000D2F6E">
      <w:r>
        <w:rPr>
          <w:rFonts w:hint="eastAsia"/>
        </w:rPr>
        <w:t>제</w:t>
      </w:r>
      <w:r>
        <w:t>3조 대한민국의 영토는 한반도와 그 부속도서로 한다.</w:t>
      </w:r>
    </w:p>
    <w:p w14:paraId="7B1BA045" w14:textId="77777777" w:rsidR="000D2F6E" w:rsidRDefault="000D2F6E" w:rsidP="000D2F6E">
      <w:r>
        <w:rPr>
          <w:rFonts w:hint="eastAsia"/>
        </w:rPr>
        <w:t>제</w:t>
      </w:r>
      <w:r>
        <w:t>4조 대한민국은 통일을 지향하며, 자유민주적 기본질서에 입각한 평화적 통일 정책을 수립하고 이를 추진한다.</w:t>
      </w:r>
    </w:p>
    <w:p w14:paraId="6DE07671" w14:textId="77777777" w:rsidR="000D2F6E" w:rsidRDefault="000D2F6E" w:rsidP="000D2F6E">
      <w:r>
        <w:rPr>
          <w:rFonts w:hint="eastAsia"/>
        </w:rPr>
        <w:t>제</w:t>
      </w:r>
      <w:r>
        <w:t xml:space="preserve">5조 대한민국은 국제평화의 </w:t>
      </w:r>
      <w:proofErr w:type="spellStart"/>
      <w:r>
        <w:t>유지에노력하고</w:t>
      </w:r>
      <w:proofErr w:type="spellEnd"/>
      <w:r>
        <w:t xml:space="preserve"> 침략적 전쟁을 부인한다. 국군은 국가의 안전보장과 국토방위의 신성한 의무를 수행함을 사명으로 하며, 그 정치적 중립성은 준수된다.</w:t>
      </w:r>
    </w:p>
    <w:p w14:paraId="572CC529" w14:textId="77777777" w:rsidR="000D2F6E" w:rsidRDefault="000D2F6E" w:rsidP="000D2F6E">
      <w:r>
        <w:rPr>
          <w:rFonts w:hint="eastAsia"/>
        </w:rPr>
        <w:t>제</w:t>
      </w:r>
      <w:r>
        <w:t xml:space="preserve">6조 헌법에 의하여 </w:t>
      </w:r>
      <w:proofErr w:type="spellStart"/>
      <w:r>
        <w:t>체결</w:t>
      </w:r>
      <w:r>
        <w:rPr>
          <w:rFonts w:hint="eastAsia"/>
        </w:rPr>
        <w:t>ᆞ공포된</w:t>
      </w:r>
      <w:proofErr w:type="spellEnd"/>
      <w:r>
        <w:t xml:space="preserve"> 조약과 일반적으로 승인된 국제법규는 국내법과 같은 효력을 가진다. ② 외국인은 국제법과 조약이 정하는 바에 의하여 그 지위가 보장된다.</w:t>
      </w:r>
    </w:p>
    <w:p w14:paraId="6B949653" w14:textId="77777777" w:rsidR="000D2F6E" w:rsidRDefault="000D2F6E" w:rsidP="000D2F6E">
      <w:r>
        <w:rPr>
          <w:rFonts w:hint="eastAsia"/>
        </w:rPr>
        <w:t>제</w:t>
      </w:r>
      <w:r>
        <w:t>7조 공무원은 국민전체에 대한 봉사자이며, 국민에 대하여 책임을 진다. 공무원의 신분과 정치적 중립성은 법률이 정하는 바에 의하여 보장된다.</w:t>
      </w:r>
    </w:p>
    <w:p w14:paraId="3E57E597" w14:textId="77777777" w:rsidR="000D2F6E" w:rsidRDefault="000D2F6E" w:rsidP="000D2F6E">
      <w:r>
        <w:rPr>
          <w:rFonts w:hint="eastAsia"/>
        </w:rPr>
        <w:t>제</w:t>
      </w:r>
      <w:r>
        <w:t xml:space="preserve">8조 ① 정당의 설립은 자유이며, 복수정당제는 보장된다. 정당은 그 </w:t>
      </w:r>
      <w:proofErr w:type="spellStart"/>
      <w:r>
        <w:t>목적</w:t>
      </w:r>
      <w:r>
        <w:rPr>
          <w:rFonts w:hint="eastAsia"/>
        </w:rPr>
        <w:t>ᆞ조직과</w:t>
      </w:r>
      <w:proofErr w:type="spellEnd"/>
      <w:r>
        <w:t xml:space="preserve"> 활동이 민주적이어야 하며, 국민의 정치적 의사형성에 참여하는데 필요한 조직을 가져야 한다. 정당은 법률이 정하는 바에 의하여 국가의 보호를 받으며, 국가는 법률이 정하는 바에 의하여 정당운영에 필요한 자금을 보조할 수 있다. 정당의 목적이나 활동이 민주적 기본질서에 위배될 때에는 정부는 </w:t>
      </w:r>
      <w:proofErr w:type="spellStart"/>
      <w:r>
        <w:t>헌법재판소에그</w:t>
      </w:r>
      <w:proofErr w:type="spellEnd"/>
      <w:r>
        <w:t xml:space="preserve"> 해산을 제소할 수 있고, 정당은 헌법재판소의 심판에 의하여 해산된다.</w:t>
      </w:r>
    </w:p>
    <w:p w14:paraId="0BE6287D" w14:textId="4D0F9A03" w:rsidR="000958E1" w:rsidRDefault="000D2F6E" w:rsidP="000D2F6E">
      <w:r>
        <w:rPr>
          <w:rFonts w:hint="eastAsia"/>
        </w:rPr>
        <w:t>제</w:t>
      </w:r>
      <w:r>
        <w:t xml:space="preserve">9조 국가는 전통문화의 </w:t>
      </w:r>
      <w:proofErr w:type="spellStart"/>
      <w:r>
        <w:t>계승</w:t>
      </w:r>
      <w:r>
        <w:rPr>
          <w:rFonts w:hint="eastAsia"/>
        </w:rPr>
        <w:t>ᆞ발전과</w:t>
      </w:r>
      <w:proofErr w:type="spellEnd"/>
      <w:r>
        <w:t xml:space="preserve"> 민족문화의 창달에 노력하여야 한다.</w:t>
      </w:r>
    </w:p>
    <w:sectPr w:rsidR="00095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6E"/>
    <w:rsid w:val="000958E1"/>
    <w:rsid w:val="000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970"/>
  <w15:chartTrackingRefBased/>
  <w15:docId w15:val="{A0CEE271-7289-48DF-81FC-1A9EF85F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창현 김</dc:creator>
  <cp:keywords/>
  <dc:description/>
  <cp:lastModifiedBy>창현 김</cp:lastModifiedBy>
  <cp:revision>1</cp:revision>
  <cp:lastPrinted>2023-12-25T15:28:00Z</cp:lastPrinted>
  <dcterms:created xsi:type="dcterms:W3CDTF">2023-12-25T15:27:00Z</dcterms:created>
  <dcterms:modified xsi:type="dcterms:W3CDTF">2023-12-25T15:34:00Z</dcterms:modified>
</cp:coreProperties>
</file>