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bookmarkStart w:id="0" w:name="_GoBack"/>
      <w:r>
        <w:rPr>
          <w:rFonts w:hint="eastAsia"/>
          <w:lang w:val="en-US" w:eastAsia="zh-Hans"/>
        </w:rPr>
        <w:t>三年录取结果简述</w:t>
      </w:r>
      <w:bookmarkEnd w:id="0"/>
    </w:p>
    <w:p>
      <w:pPr>
        <w:jc w:val="center"/>
        <w:rPr>
          <w:rFonts w:hint="eastAsia"/>
          <w:lang w:val="en-US" w:eastAsia="zh-Hans"/>
        </w:rPr>
      </w:pPr>
    </w:p>
    <w:p>
      <w:pPr>
        <w:rPr>
          <w:rFonts w:hint="eastAsia"/>
        </w:rPr>
      </w:pPr>
      <w:r>
        <w:rPr>
          <w:rFonts w:hint="eastAsia"/>
        </w:rPr>
        <w:t>2020年，28名申请海外大学，共计收到130多个Offer，整体录取统计如下：</w:t>
      </w:r>
    </w:p>
    <w:p>
      <w:pPr>
        <w:rPr>
          <w:rFonts w:hint="eastAsia"/>
        </w:rPr>
      </w:pPr>
      <w:r>
        <w:rPr>
          <w:rFonts w:hint="eastAsia"/>
        </w:rPr>
        <w:t>1名同学斩获当年北京地区唯一的哈佛大学OFFER，也是朝阳区建区以来的第一枚哈佛大学本科录取；</w:t>
      </w:r>
    </w:p>
    <w:p>
      <w:pPr>
        <w:rPr>
          <w:rFonts w:hint="eastAsia"/>
        </w:rPr>
      </w:pPr>
      <w:r>
        <w:rPr>
          <w:rFonts w:hint="eastAsia"/>
        </w:rPr>
        <w:t>16%学生被美国TOP10大学录取；</w:t>
      </w:r>
    </w:p>
    <w:p>
      <w:pPr>
        <w:rPr>
          <w:rFonts w:hint="eastAsia"/>
        </w:rPr>
      </w:pPr>
      <w:r>
        <w:rPr>
          <w:rFonts w:hint="eastAsia"/>
        </w:rPr>
        <w:t>26%学生被美国TOP20大学录取；</w:t>
      </w:r>
    </w:p>
    <w:p>
      <w:pPr>
        <w:rPr>
          <w:rFonts w:hint="eastAsia"/>
        </w:rPr>
      </w:pPr>
      <w:r>
        <w:rPr>
          <w:rFonts w:hint="eastAsia"/>
        </w:rPr>
        <w:t>74%学生被美国TOP30大学录取；</w:t>
      </w:r>
    </w:p>
    <w:p>
      <w:pPr>
        <w:rPr>
          <w:rFonts w:hint="eastAsia"/>
        </w:rPr>
      </w:pPr>
      <w:r>
        <w:rPr>
          <w:rFonts w:hint="eastAsia"/>
        </w:rPr>
        <w:t>95%学生被美国TOP50大学录取。</w:t>
      </w:r>
    </w:p>
    <w:p>
      <w:pPr>
        <w:rPr>
          <w:rFonts w:hint="eastAsia"/>
        </w:rPr>
      </w:pPr>
      <w:r>
        <w:rPr>
          <w:rFonts w:hint="eastAsia"/>
        </w:rPr>
        <w:t>申请其他国家的学生，100%被其所在国家排名顶级的大学录取。申请艺术类院校的学生，100%被TOP1的艺术专业录取，100%学生被TOP5的艺术院校录取。</w:t>
      </w:r>
    </w:p>
    <w:p>
      <w:pPr>
        <w:rPr>
          <w:rFonts w:hint="eastAsia"/>
        </w:rPr>
      </w:pPr>
      <w:r>
        <w:rPr>
          <w:rFonts w:hint="eastAsia"/>
        </w:rPr>
        <w:t>北京中学成为2020年多个国际教育学校排行榜单上瞩目的新星，更是凭借高质量的培养和骄人的录取成绩，迅速成为备受北京国际教育圈和家长关注的焦点，这对于学校来说具有里程碑式的意义，同年7月6日获批北京市高中中外合作办学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2021年，18名申请海外大学，共计收到76个offer，整体录取统计如下：</w:t>
      </w:r>
    </w:p>
    <w:p>
      <w:pPr>
        <w:rPr>
          <w:rFonts w:hint="eastAsia"/>
        </w:rPr>
      </w:pPr>
      <w:r>
        <w:rPr>
          <w:rFonts w:hint="eastAsia"/>
        </w:rPr>
        <w:t>申请美本方向的同学共9名，</w:t>
      </w:r>
    </w:p>
    <w:p>
      <w:pPr>
        <w:rPr>
          <w:rFonts w:hint="eastAsia"/>
        </w:rPr>
      </w:pPr>
      <w:r>
        <w:rPr>
          <w:rFonts w:hint="eastAsia"/>
        </w:rPr>
        <w:t>1名学生被美国藤校康纳尔大学录取；</w:t>
      </w:r>
    </w:p>
    <w:p>
      <w:pPr>
        <w:rPr>
          <w:rFonts w:hint="eastAsia"/>
        </w:rPr>
      </w:pPr>
      <w:r>
        <w:rPr>
          <w:rFonts w:hint="eastAsia"/>
        </w:rPr>
        <w:t>20%学生被美国TOP10大学录取；</w:t>
      </w:r>
    </w:p>
    <w:p>
      <w:pPr>
        <w:rPr>
          <w:rFonts w:hint="eastAsia"/>
        </w:rPr>
      </w:pPr>
      <w:r>
        <w:rPr>
          <w:rFonts w:hint="eastAsia"/>
        </w:rPr>
        <w:t>40%学生被美国TOP20大学录取；</w:t>
      </w:r>
    </w:p>
    <w:p>
      <w:pPr>
        <w:rPr>
          <w:rFonts w:hint="eastAsia"/>
        </w:rPr>
      </w:pPr>
      <w:r>
        <w:rPr>
          <w:rFonts w:hint="eastAsia"/>
        </w:rPr>
        <w:t>100%学生被美国TOP30大学录取。</w:t>
      </w:r>
    </w:p>
    <w:p>
      <w:pPr>
        <w:rPr>
          <w:rFonts w:hint="eastAsia"/>
        </w:rPr>
      </w:pPr>
      <w:r>
        <w:rPr>
          <w:rFonts w:hint="eastAsia"/>
        </w:rPr>
        <w:t>申请其他国家的7名学生，100%被其所在国家排名顶级的大学录取。</w:t>
      </w:r>
    </w:p>
    <w:p>
      <w:pPr>
        <w:rPr>
          <w:rFonts w:hint="eastAsia"/>
        </w:rPr>
      </w:pPr>
      <w:r>
        <w:rPr>
          <w:rFonts w:hint="eastAsia"/>
        </w:rPr>
        <w:t>申请艺术类院校的2名同学100%收到了TOP1的艺术专业录取，喜提巨额奖学金。</w:t>
      </w:r>
    </w:p>
    <w:p>
      <w:pPr>
        <w:rPr>
          <w:rFonts w:hint="eastAsia"/>
        </w:rPr>
      </w:pPr>
      <w:r>
        <w:rPr>
          <w:rFonts w:hint="eastAsia"/>
        </w:rPr>
        <w:t>美本方向的学生100%被美国TOP30大学录取，在京城国际教育圈获得一片赞誉。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2022年，8名申请海外大学，共收到来自美国、英国、加拿大的43个Offer，整体录取情况如下：</w:t>
      </w:r>
    </w:p>
    <w:p>
      <w:pPr>
        <w:rPr>
          <w:rFonts w:hint="eastAsia"/>
        </w:rPr>
      </w:pPr>
      <w:r>
        <w:rPr>
          <w:rFonts w:hint="eastAsia"/>
        </w:rPr>
        <w:t>申请美本方向的同学共5名，</w:t>
      </w:r>
    </w:p>
    <w:p>
      <w:pPr>
        <w:rPr>
          <w:rFonts w:hint="eastAsia"/>
        </w:rPr>
      </w:pPr>
      <w:r>
        <w:rPr>
          <w:rFonts w:hint="eastAsia"/>
        </w:rPr>
        <w:t>2名学生收到美国藤校宾夕法尼亚大学、达特茅斯学院的Offer，藤校录取率高达25%；</w:t>
      </w:r>
    </w:p>
    <w:p>
      <w:pPr>
        <w:rPr>
          <w:rFonts w:hint="eastAsia"/>
        </w:rPr>
      </w:pPr>
      <w:r>
        <w:rPr>
          <w:rFonts w:hint="eastAsia"/>
        </w:rPr>
        <w:t>40%学生被美国TOP10大学录取；</w:t>
      </w:r>
    </w:p>
    <w:p>
      <w:pPr>
        <w:rPr>
          <w:rFonts w:hint="eastAsia"/>
        </w:rPr>
      </w:pPr>
      <w:r>
        <w:rPr>
          <w:rFonts w:hint="eastAsia"/>
        </w:rPr>
        <w:t>80%学生被美国TOP20大学录取。</w:t>
      </w:r>
    </w:p>
    <w:p>
      <w:pPr>
        <w:rPr>
          <w:rFonts w:hint="eastAsia"/>
        </w:rPr>
      </w:pPr>
      <w:r>
        <w:rPr>
          <w:rFonts w:hint="eastAsia"/>
        </w:rPr>
        <w:t>有1名学生同时获得英国剑桥大学的Offer；学生们在文理学院、其它国家大学以及艺术类院校方面，均获得了顶级院校的青睐。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F14EE"/>
    <w:rsid w:val="3B0F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2022-09-16T09:28:00Z</dcterms:created>
  <dc:creator>bjzxwmh</dc:creator>
  <cp:lastModifiedBy>bjzxwmh</cp:lastModifiedBy>
  <dcterms:modified xsi:type="dcterms:W3CDTF">2022-09-16T09:46:19Z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2052-2.7.0.4445</vt:lpwstr>
  </property>
</Properties>
</file>