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免责声明</w:t>
      </w:r>
    </w:p>
    <w:p>
      <w:pPr>
        <w:pStyle w:val="3"/>
        <w:jc w:val="left"/>
      </w:pPr>
      <w:r>
        <w:rPr>
          <w:b/>
          <w:bCs/>
        </w:rPr>
        <w:t>免责声明（中文）</w:t>
      </w:r>
    </w:p>
    <w:p>
      <w:pPr>
        <w:jc w:val="left"/>
      </w:pPr>
      <w:r>
        <w:rPr>
          <w:b/>
          <w:bCs/>
        </w:rPr>
        <w:t>本文及本博客内容版权归作者（即此网站站长，以下简称“作者”）所有，未经允许不得转载或用于商业用途。</w:t>
      </w:r>
    </w:p>
    <w:p>
      <w:pPr>
        <w:pStyle w:val="17"/>
        <w:pBdr>
          <w:bottom w:val="single" w:color="080F17" w:sz="6"/>
        </w:pBdr>
        <w:jc w:val="left"/>
      </w:pPr>
    </w:p>
    <w:p>
      <w:pPr>
        <w:pStyle w:val="17"/>
      </w:pPr>
    </w:p>
    <w:p>
      <w:pPr>
        <w:pStyle w:val="4"/>
        <w:jc w:val="left"/>
      </w:pPr>
      <w:r>
        <w:rPr>
          <w:b/>
          <w:bCs/>
        </w:rPr>
        <w:t>第一条 信息独立性与非影响性</w:t>
      </w:r>
    </w:p>
    <w:p>
      <w:pPr>
        <w:numPr>
          <w:ilvl w:val="0"/>
          <w:numId w:val="3"/>
        </w:numPr>
        <w:jc w:val="left"/>
      </w:pPr>
      <w:r>
        <w:rPr>
          <w:b/>
          <w:bCs/>
        </w:rPr>
        <w:t>本博客内容完全由作者个人思考、分析、推测与头脑风暴生成，不受任何机构、组织、团体、公司、个人或第三方干预。</w:t>
      </w:r>
    </w:p>
    <w:p>
      <w:pPr>
        <w:numPr>
          <w:ilvl w:val="0"/>
          <w:numId w:val="3"/>
        </w:numPr>
        <w:jc w:val="left"/>
      </w:pPr>
      <w:r>
        <w:rPr>
          <w:b/>
          <w:bCs/>
        </w:rPr>
        <w:t>本博客内容不受任何外界因素影响，包括但不限于政策变动、经济波动、市场环境、社会事件、环境变化、自然灾害、网络或技术故障、媒体报道、第三方信息或任何未知因素。</w:t>
      </w:r>
    </w:p>
    <w:p>
      <w:pPr>
        <w:numPr>
          <w:ilvl w:val="0"/>
          <w:numId w:val="3"/>
        </w:numPr>
        <w:jc w:val="left"/>
      </w:pPr>
      <w:r>
        <w:rPr>
          <w:b/>
          <w:bCs/>
        </w:rPr>
        <w:t>本博客内容不受任何国家、地区或机构的约束或控制。</w:t>
      </w:r>
    </w:p>
    <w:p>
      <w:pPr>
        <w:pStyle w:val="17"/>
        <w:pBdr>
          <w:bottom w:val="single" w:color="080F17" w:sz="6"/>
        </w:pBdr>
        <w:jc w:val="left"/>
      </w:pPr>
    </w:p>
    <w:p>
      <w:pPr>
        <w:pStyle w:val="17"/>
      </w:pPr>
    </w:p>
    <w:p>
      <w:pPr>
        <w:pStyle w:val="4"/>
        <w:jc w:val="left"/>
      </w:pPr>
      <w:r>
        <w:rPr>
          <w:b/>
          <w:bCs/>
        </w:rPr>
        <w:t>第二条 头脑风暴与非专业性</w:t>
      </w:r>
    </w:p>
    <w:p>
      <w:pPr>
        <w:numPr>
          <w:ilvl w:val="0"/>
          <w:numId w:val="3"/>
        </w:numPr>
        <w:jc w:val="left"/>
      </w:pPr>
      <w:r>
        <w:rPr>
          <w:b/>
          <w:bCs/>
        </w:rPr>
        <w:t>本博客内容仅为作者个人思考、分析、推测和头脑风暴，不构成投资、理财、经济、法律、医疗、教育、职业或任何专业建议。</w:t>
      </w:r>
    </w:p>
    <w:p>
      <w:pPr>
        <w:numPr>
          <w:ilvl w:val="0"/>
          <w:numId w:val="3"/>
        </w:numPr>
        <w:jc w:val="left"/>
      </w:pPr>
      <w:r>
        <w:rPr>
          <w:b/>
          <w:bCs/>
        </w:rPr>
        <w:t>所有观点、推论和分析仅代表作者个人立场，不代表任何组织、平台或第三方。</w:t>
      </w:r>
    </w:p>
    <w:p>
      <w:pPr>
        <w:numPr>
          <w:ilvl w:val="0"/>
          <w:numId w:val="3"/>
        </w:numPr>
        <w:jc w:val="left"/>
      </w:pPr>
      <w:r>
        <w:rPr>
          <w:b/>
          <w:bCs/>
        </w:rPr>
        <w:t>读者在使用、引用、传播或依赖本文内容时，须自行判断并承担全部风险。</w:t>
      </w:r>
    </w:p>
    <w:p>
      <w:pPr>
        <w:pStyle w:val="17"/>
        <w:pBdr>
          <w:bottom w:val="single" w:color="080F17" w:sz="6"/>
        </w:pBdr>
        <w:jc w:val="left"/>
      </w:pPr>
    </w:p>
    <w:p>
      <w:pPr>
        <w:pStyle w:val="17"/>
      </w:pPr>
    </w:p>
    <w:p>
      <w:pPr>
        <w:pStyle w:val="4"/>
        <w:jc w:val="left"/>
      </w:pPr>
      <w:r>
        <w:rPr>
          <w:b/>
          <w:bCs/>
        </w:rPr>
        <w:t>第三条 责任免除</w:t>
      </w:r>
    </w:p>
    <w:p>
      <w:pPr>
        <w:numPr>
          <w:ilvl w:val="0"/>
          <w:numId w:val="3"/>
        </w:numPr>
        <w:jc w:val="left"/>
      </w:pPr>
      <w:r>
        <w:rPr>
          <w:b/>
          <w:bCs/>
        </w:rPr>
        <w:t>对因使用、依赖、引用、解释、传播或复制博客内容所产生的任何直接、间接、附带、特殊、衍生、未知或不可预见损失，作者及博客托管平台（如 GitHub Pages、Vercel 等）、任何机构或个人均概不负责。</w:t>
      </w:r>
    </w:p>
    <w:p>
      <w:pPr>
        <w:numPr>
          <w:ilvl w:val="0"/>
          <w:numId w:val="3"/>
        </w:numPr>
        <w:jc w:val="left"/>
      </w:pPr>
      <w:r>
        <w:rPr>
          <w:b/>
          <w:bCs/>
        </w:rPr>
        <w:t>对博客中引用的任何第三方资料、观点或信息，版权归原作者所有，作者不对其准确性、完整性、合法性或可靠性承担任何责任。</w:t>
      </w:r>
    </w:p>
    <w:p>
      <w:pPr>
        <w:numPr>
          <w:ilvl w:val="0"/>
          <w:numId w:val="3"/>
        </w:numPr>
        <w:jc w:val="left"/>
      </w:pPr>
      <w:r>
        <w:rPr>
          <w:b/>
          <w:bCs/>
        </w:rPr>
        <w:t>即便发生不可抗力、战争、自然灾害、网络灾难或其他极端情况，本免责声明依旧有效，作者及平台不承担责任。</w:t>
      </w:r>
    </w:p>
    <w:p>
      <w:pPr>
        <w:pStyle w:val="17"/>
        <w:pBdr>
          <w:bottom w:val="single" w:color="080F17" w:sz="6"/>
        </w:pBdr>
        <w:jc w:val="left"/>
      </w:pPr>
    </w:p>
    <w:p>
      <w:pPr>
        <w:pStyle w:val="17"/>
      </w:pPr>
    </w:p>
    <w:p>
      <w:pPr>
        <w:pStyle w:val="4"/>
        <w:jc w:val="left"/>
      </w:pPr>
      <w:r>
        <w:rPr>
          <w:b/>
          <w:bCs/>
        </w:rPr>
        <w:t>第四条 风险覆盖范围</w:t>
      </w:r>
    </w:p>
    <w:p>
      <w:pPr>
        <w:numPr>
          <w:ilvl w:val="0"/>
          <w:numId w:val="3"/>
        </w:numPr>
        <w:jc w:val="left"/>
      </w:pPr>
      <w:r>
        <w:rPr>
          <w:b/>
          <w:bCs/>
        </w:rPr>
        <w:t>本免责声明覆盖所有已知与未知风险、潜在和不可预见情况，包括但不限于经济风险、法律风险、政策风险、社会风险、技术风险、信息错误、市场波动、自然灾害、不可抗力事件及任何其他潜在风险。</w:t>
      </w:r>
    </w:p>
    <w:p>
      <w:pPr>
        <w:numPr>
          <w:ilvl w:val="0"/>
          <w:numId w:val="3"/>
        </w:numPr>
        <w:jc w:val="left"/>
      </w:pPr>
      <w:r>
        <w:rPr>
          <w:b/>
          <w:bCs/>
        </w:rPr>
        <w:t>即使部分条款因任何原因被认定无效，其余条款仍完全有效并继续约束读者。</w:t>
      </w:r>
    </w:p>
    <w:p>
      <w:pPr>
        <w:pStyle w:val="17"/>
        <w:pBdr>
          <w:bottom w:val="single" w:color="080F17" w:sz="6"/>
        </w:pBdr>
        <w:jc w:val="left"/>
      </w:pPr>
    </w:p>
    <w:p>
      <w:pPr>
        <w:pStyle w:val="17"/>
      </w:pPr>
    </w:p>
    <w:p>
      <w:pPr>
        <w:pStyle w:val="4"/>
        <w:jc w:val="left"/>
      </w:pPr>
      <w:r>
        <w:rPr>
          <w:b/>
          <w:bCs/>
        </w:rPr>
        <w:t>第五条 解释权</w:t>
      </w:r>
    </w:p>
    <w:p>
      <w:pPr>
        <w:numPr>
          <w:ilvl w:val="0"/>
          <w:numId w:val="3"/>
        </w:numPr>
        <w:jc w:val="left"/>
      </w:pPr>
      <w:r>
        <w:rPr>
          <w:b/>
          <w:bCs/>
        </w:rPr>
        <w:t>本免责声明的最终解释权归博客作者所有，作者保留在任何时间修改、更新或补充免责声明内容的权利。</w:t>
      </w:r>
    </w:p>
    <w:p>
      <w:pPr>
        <w:numPr>
          <w:ilvl w:val="0"/>
          <w:numId w:val="3"/>
        </w:numPr>
        <w:jc w:val="left"/>
      </w:pPr>
      <w:r>
        <w:rPr>
          <w:b/>
          <w:bCs/>
        </w:rPr>
        <w:t>读者在访问、阅读、使用或传播博客内容时，即表示同意本免责声明全部条款，并承认已理解风险及责任归属。</w:t>
      </w:r>
    </w:p>
    <w:p>
      <w:pPr>
        <w:pStyle w:val="17"/>
        <w:pBdr>
          <w:bottom w:val="single" w:color="080F17" w:sz="6"/>
        </w:pBdr>
        <w:jc w:val="left"/>
      </w:pPr>
    </w:p>
    <w:p>
      <w:pPr>
        <w:pStyle w:val="17"/>
      </w:pPr>
    </w:p>
    <w:p>
      <w:pPr>
        <w:pStyle w:val="4"/>
        <w:jc w:val="left"/>
      </w:pPr>
      <w:r>
        <w:rPr>
          <w:b/>
          <w:bCs/>
        </w:rPr>
        <w:t>第六条 特别声明</w:t>
      </w:r>
    </w:p>
    <w:p>
      <w:pPr>
        <w:numPr>
          <w:ilvl w:val="0"/>
          <w:numId w:val="3"/>
        </w:numPr>
        <w:jc w:val="left"/>
      </w:pPr>
      <w:r>
        <w:rPr>
          <w:b/>
          <w:bCs/>
        </w:rPr>
        <w:t>本博客所有内容均为作者个人头脑风暴和原创创作，未受任何外部组织或个人控制。</w:t>
      </w:r>
    </w:p>
    <w:p>
      <w:pPr>
        <w:numPr>
          <w:ilvl w:val="0"/>
          <w:numId w:val="3"/>
        </w:numPr>
        <w:jc w:val="left"/>
      </w:pPr>
      <w:r>
        <w:rPr>
          <w:b/>
          <w:bCs/>
        </w:rPr>
        <w:t>本博客不承担任何因技术问题、平台故障、网络延迟、数据丢失或其他不可控因素导致的任何风险或损失。</w:t>
      </w:r>
    </w:p>
    <w:p>
      <w:pPr>
        <w:numPr>
          <w:ilvl w:val="0"/>
          <w:numId w:val="3"/>
        </w:numPr>
        <w:jc w:val="left"/>
      </w:pPr>
      <w:r>
        <w:rPr>
          <w:b/>
          <w:bCs/>
        </w:rPr>
        <w:t>对于任何形式的意见、评论或交流，作者不对其真实性、合法性或准确性承担责任。</w:t>
      </w:r>
    </w:p>
    <w:p>
      <w:pPr>
        <w:numPr>
          <w:ilvl w:val="0"/>
          <w:numId w:val="3"/>
        </w:numPr>
        <w:jc w:val="left"/>
      </w:pPr>
      <w:r>
        <w:rPr>
          <w:b/>
          <w:bCs/>
        </w:rPr>
        <w:t>读者在使用博客内容进行任何操作前，应自行评估风险，独立作出判断，并承担全部责任。</w:t>
      </w:r>
    </w:p>
    <w:p>
      <w:pPr>
        <w:pStyle w:val="17"/>
        <w:pBdr>
          <w:bottom w:val="single" w:color="080F17" w:sz="6"/>
        </w:pBdr>
        <w:jc w:val="left"/>
      </w:pPr>
    </w:p>
    <w:p>
      <w:pPr>
        <w:pStyle w:val="17"/>
      </w:pPr>
    </w:p>
    <w:p>
      <w:pPr>
        <w:pStyle w:val="4"/>
        <w:jc w:val="left"/>
      </w:pPr>
      <w:r>
        <w:rPr>
          <w:b/>
          <w:bCs/>
        </w:rPr>
        <w:t>第七条 总则</w:t>
      </w:r>
    </w:p>
    <w:p>
      <w:pPr>
        <w:numPr>
          <w:ilvl w:val="0"/>
          <w:numId w:val="3"/>
        </w:numPr>
        <w:jc w:val="left"/>
      </w:pPr>
      <w:r>
        <w:rPr>
          <w:b/>
          <w:bCs/>
        </w:rPr>
        <w:t>本文及博客内容纯属作者个人头脑风暴，版权归作者所有，未经授权不得转载或商业使用。</w:t>
      </w:r>
    </w:p>
    <w:p>
      <w:pPr>
        <w:numPr>
          <w:ilvl w:val="0"/>
          <w:numId w:val="3"/>
        </w:numPr>
        <w:jc w:val="left"/>
      </w:pPr>
      <w:r>
        <w:rPr>
          <w:b/>
          <w:bCs/>
        </w:rPr>
        <w:t>所有内容仅供参考、启发与交流，读者在使用前应独立判断，风险完全自负。</w:t>
      </w:r>
    </w:p>
    <w:p>
      <w:pPr>
        <w:numPr>
          <w:ilvl w:val="0"/>
          <w:numId w:val="3"/>
        </w:numPr>
        <w:jc w:val="left"/>
      </w:pPr>
      <w:r>
        <w:rPr>
          <w:b/>
          <w:bCs/>
        </w:rPr>
        <w:t>简言之：所有责任由读者自负，作者及平台绝对免责。</w:t>
      </w:r>
    </w:p>
    <w:p>
      <w:pPr>
        <w:jc w:val="left"/>
      </w:pPr>
    </w:p>
    <w:p>
      <w:pPr>
        <w:pStyle w:val="3"/>
        <w:jc w:val="left"/>
      </w:pPr>
      <w:r>
        <w:rPr/>
        <w:t>Disclaimer（English）</w:t>
      </w:r>
    </w:p>
    <w:p>
      <w:pPr>
        <w:jc w:val="left"/>
      </w:pPr>
      <w:r>
        <w:rPr>
          <w:b/>
          <w:bCs/>
        </w:rPr>
        <w:t>The copyright of this article and all content on this blog belongs to the author (the owner of this website, hereinafter referred to as the “Author”). Reproduction or commercial use is prohibited without permission.</w:t>
      </w:r>
    </w:p>
    <w:p>
      <w:pPr>
        <w:pStyle w:val="17"/>
        <w:pBdr>
          <w:bottom w:val="single" w:color="080F17" w:sz="6"/>
        </w:pBdr>
        <w:jc w:val="left"/>
      </w:pPr>
    </w:p>
    <w:p>
      <w:pPr>
        <w:pStyle w:val="17"/>
      </w:pPr>
    </w:p>
    <w:p>
      <w:pPr>
        <w:pStyle w:val="4"/>
        <w:jc w:val="left"/>
      </w:pPr>
      <w:r>
        <w:rPr/>
        <w:t>Article 1: Independence of Information and Non-Influence</w:t>
      </w:r>
    </w:p>
    <w:p>
      <w:pPr>
        <w:numPr>
          <w:ilvl w:val="0"/>
          <w:numId w:val="3"/>
        </w:numPr>
        <w:jc w:val="left"/>
      </w:pPr>
      <w:r>
        <w:rPr>
          <w:b/>
          <w:bCs/>
        </w:rPr>
        <w:t>All content on this blog is generated solely from the Author’s personal thinking, analysis, speculation, and brainstorming, and is not influenced or interfered with by any institution, organization, group, company, individual, or third party.</w:t>
      </w:r>
    </w:p>
    <w:p>
      <w:pPr>
        <w:numPr>
          <w:ilvl w:val="0"/>
          <w:numId w:val="4"/>
        </w:numPr>
        <w:jc w:val="left"/>
      </w:pPr>
      <w:r>
        <w:rPr>
          <w:b/>
          <w:bCs/>
        </w:rPr>
        <w:t>The content of this blog is not affected by any external factors</w:t>
      </w:r>
      <w:r>
        <w:rPr/>
        <w:t>, including but not limited to policy changes, economic fluctuations, market conditions, social events, environmental changes, natural disasters, network or technical failures, media reports, third-party information, or any unknown factors.</w:t>
      </w:r>
    </w:p>
    <w:p>
      <w:pPr>
        <w:numPr>
          <w:ilvl w:val="0"/>
          <w:numId w:val="4"/>
        </w:numPr>
        <w:jc w:val="left"/>
      </w:pPr>
      <w:r>
        <w:rPr>
          <w:b/>
          <w:bCs/>
        </w:rPr>
        <w:t>The content of this blog is not restricted or controlled by any country, region, or institution.</w:t>
      </w:r>
    </w:p>
    <w:p>
      <w:pPr>
        <w:pStyle w:val="17"/>
        <w:pBdr>
          <w:bottom w:val="single" w:color="080F17" w:sz="6"/>
        </w:pBdr>
        <w:jc w:val="left"/>
      </w:pPr>
    </w:p>
    <w:p>
      <w:pPr>
        <w:pStyle w:val="17"/>
      </w:pPr>
    </w:p>
    <w:p>
      <w:pPr>
        <w:pStyle w:val="4"/>
        <w:jc w:val="left"/>
      </w:pPr>
      <w:r>
        <w:rPr/>
        <w:t>Article 2: Brainstorming and Non-Professional Nature</w:t>
      </w:r>
    </w:p>
    <w:p>
      <w:pPr>
        <w:numPr>
          <w:ilvl w:val="0"/>
          <w:numId w:val="5"/>
        </w:numPr>
        <w:jc w:val="left"/>
      </w:pPr>
      <w:r>
        <w:rPr>
          <w:b/>
          <w:bCs/>
        </w:rPr>
        <w:t>The content of this blog represents only the Author’s personal thinking, analysis, speculation, and brainstorming, and does not constitute investment, financial, economic, legal, medical, educational, career, or any other professional advice.</w:t>
      </w:r>
    </w:p>
    <w:p>
      <w:pPr>
        <w:numPr>
          <w:ilvl w:val="0"/>
          <w:numId w:val="5"/>
        </w:numPr>
        <w:jc w:val="left"/>
      </w:pPr>
      <w:r>
        <w:rPr>
          <w:b/>
          <w:bCs/>
        </w:rPr>
        <w:t>All opinions, conclusions, and analyses represent solely the personal views of the Author and do not represent any organization, platform, or third party.</w:t>
      </w:r>
    </w:p>
    <w:p>
      <w:pPr>
        <w:numPr>
          <w:ilvl w:val="0"/>
          <w:numId w:val="5"/>
        </w:numPr>
        <w:jc w:val="left"/>
      </w:pPr>
      <w:r>
        <w:rPr>
          <w:b/>
          <w:bCs/>
        </w:rPr>
        <w:t>Readers must make their own judgments and assume all risks when using, citing, sharing, or relying on the content of this blog.</w:t>
      </w:r>
    </w:p>
    <w:p>
      <w:pPr>
        <w:pStyle w:val="17"/>
        <w:pBdr>
          <w:bottom w:val="single" w:color="080F17" w:sz="6"/>
        </w:pBdr>
        <w:jc w:val="left"/>
      </w:pPr>
    </w:p>
    <w:p>
      <w:pPr>
        <w:pStyle w:val="17"/>
      </w:pPr>
    </w:p>
    <w:p>
      <w:pPr>
        <w:pStyle w:val="4"/>
        <w:jc w:val="left"/>
      </w:pPr>
      <w:r>
        <w:rPr/>
        <w:t>Article 3: Limitation of Liability</w:t>
      </w:r>
    </w:p>
    <w:p>
      <w:pPr>
        <w:numPr>
          <w:ilvl w:val="0"/>
          <w:numId w:val="6"/>
        </w:numPr>
        <w:jc w:val="left"/>
      </w:pPr>
      <w:r>
        <w:rPr>
          <w:b/>
          <w:bCs/>
        </w:rPr>
        <w:t>The Author, the blog hosting platforms (such as GitHub Pages, Vercel, etc.), and any institutions or individuals shall not be held responsible for any direct, indirect, incidental, special, consequential, unknown, or unforeseeable losses arising from the use, reliance upon, citation, interpretation, dissemination, or reproduction of the blog content.</w:t>
      </w:r>
    </w:p>
    <w:p>
      <w:pPr>
        <w:numPr>
          <w:ilvl w:val="0"/>
          <w:numId w:val="6"/>
        </w:numPr>
        <w:jc w:val="left"/>
      </w:pPr>
      <w:r>
        <w:rPr/>
        <w:t xml:space="preserve">For any third-party materials, opinions, or information cited in the blog, </w:t>
      </w:r>
      <w:r>
        <w:rPr>
          <w:b/>
          <w:bCs/>
        </w:rPr>
        <w:t>the copyright belongs to the original authors</w:t>
      </w:r>
      <w:r>
        <w:rPr/>
        <w:t xml:space="preserve">, and the Author assumes </w:t>
      </w:r>
      <w:r>
        <w:rPr>
          <w:b/>
          <w:bCs/>
        </w:rPr>
        <w:t>no responsibility for their accuracy, completeness, legality, or reliability</w:t>
      </w:r>
      <w:r>
        <w:rPr/>
        <w:t>.</w:t>
      </w:r>
    </w:p>
    <w:p>
      <w:pPr>
        <w:numPr>
          <w:ilvl w:val="0"/>
          <w:numId w:val="6"/>
        </w:numPr>
        <w:jc w:val="left"/>
      </w:pPr>
      <w:r>
        <w:rPr>
          <w:b/>
          <w:bCs/>
        </w:rPr>
        <w:t>Even in the event of force majeure, war, natural disasters, network disasters, or other extreme circumstances, this disclaimer remains valid, and the Author and related platforms bear no liability.</w:t>
      </w:r>
    </w:p>
    <w:p>
      <w:pPr>
        <w:pStyle w:val="17"/>
        <w:pBdr>
          <w:bottom w:val="single" w:color="080F17" w:sz="6"/>
        </w:pBdr>
        <w:jc w:val="left"/>
      </w:pPr>
    </w:p>
    <w:p>
      <w:pPr>
        <w:pStyle w:val="17"/>
      </w:pPr>
    </w:p>
    <w:p>
      <w:pPr>
        <w:pStyle w:val="4"/>
        <w:jc w:val="left"/>
      </w:pPr>
      <w:r>
        <w:rPr/>
        <w:t>Article 4: Scope of Risk Coverage</w:t>
      </w:r>
    </w:p>
    <w:p>
      <w:pPr>
        <w:numPr>
          <w:ilvl w:val="0"/>
          <w:numId w:val="7"/>
        </w:numPr>
        <w:jc w:val="left"/>
      </w:pPr>
      <w:r>
        <w:rPr>
          <w:b/>
          <w:bCs/>
        </w:rPr>
        <w:t>This disclaimer covers all known and unknown risks, potential and unforeseeable situations</w:t>
      </w:r>
      <w:r>
        <w:rPr/>
        <w:t>, including but not limited to economic risks, legal risks, policy risks, social risks, technical risks, information errors, market fluctuations, natural disasters, force majeure events, and any other potential risks.</w:t>
      </w:r>
    </w:p>
    <w:p>
      <w:pPr>
        <w:numPr>
          <w:ilvl w:val="0"/>
          <w:numId w:val="7"/>
        </w:numPr>
        <w:jc w:val="left"/>
      </w:pPr>
      <w:r>
        <w:rPr>
          <w:b/>
          <w:bCs/>
        </w:rPr>
        <w:t>If any provision of this disclaimer is deemed invalid for any reason, the remaining provisions shall remain fully valid and continue to bind readers.</w:t>
      </w:r>
    </w:p>
    <w:p>
      <w:pPr>
        <w:pStyle w:val="17"/>
        <w:pBdr>
          <w:bottom w:val="single" w:color="080F17" w:sz="6"/>
        </w:pBdr>
        <w:jc w:val="left"/>
      </w:pPr>
    </w:p>
    <w:p>
      <w:pPr>
        <w:pStyle w:val="17"/>
      </w:pPr>
    </w:p>
    <w:p>
      <w:pPr>
        <w:pStyle w:val="4"/>
        <w:jc w:val="left"/>
      </w:pPr>
      <w:r>
        <w:rPr/>
        <w:t>Article 5: Right of Interpretation</w:t>
      </w:r>
    </w:p>
    <w:p>
      <w:pPr>
        <w:numPr>
          <w:ilvl w:val="0"/>
          <w:numId w:val="8"/>
        </w:numPr>
        <w:jc w:val="left"/>
      </w:pPr>
      <w:r>
        <w:rPr>
          <w:b/>
          <w:bCs/>
        </w:rPr>
        <w:t>The final right of interpretation of this disclaimer belongs to the Author</w:t>
      </w:r>
      <w:r>
        <w:rPr/>
        <w:t xml:space="preserve">, who reserves the right to </w:t>
      </w:r>
      <w:r>
        <w:rPr>
          <w:b/>
          <w:bCs/>
        </w:rPr>
        <w:t>modify, update, or supplement the disclaimer at any time</w:t>
      </w:r>
      <w:r>
        <w:rPr/>
        <w:t>.</w:t>
      </w:r>
    </w:p>
    <w:p>
      <w:pPr>
        <w:numPr>
          <w:ilvl w:val="0"/>
          <w:numId w:val="8"/>
        </w:numPr>
        <w:jc w:val="left"/>
      </w:pPr>
      <w:r>
        <w:rPr>
          <w:b/>
          <w:bCs/>
        </w:rPr>
        <w:t>By accessing, reading, using, or sharing the content of this blog, readers indicate that they agree to all terms of this disclaimer and acknowledge that they understand the associated risks and responsibilities.</w:t>
      </w:r>
    </w:p>
    <w:p>
      <w:pPr>
        <w:pStyle w:val="17"/>
        <w:pBdr>
          <w:bottom w:val="single" w:color="080F17" w:sz="6"/>
        </w:pBdr>
        <w:jc w:val="left"/>
      </w:pPr>
    </w:p>
    <w:p>
      <w:pPr>
        <w:pStyle w:val="17"/>
      </w:pPr>
    </w:p>
    <w:p>
      <w:pPr>
        <w:pStyle w:val="4"/>
        <w:jc w:val="left"/>
      </w:pPr>
      <w:r>
        <w:rPr/>
        <w:t>Article 6: Special Statement</w:t>
      </w:r>
    </w:p>
    <w:p>
      <w:pPr>
        <w:numPr>
          <w:ilvl w:val="0"/>
          <w:numId w:val="9"/>
        </w:numPr>
        <w:jc w:val="left"/>
      </w:pPr>
      <w:r>
        <w:rPr>
          <w:b/>
          <w:bCs/>
        </w:rPr>
        <w:t>All content on this blog consists of the Author’s personal brainstorming and original creation and is not controlled by any external organization or individual.</w:t>
      </w:r>
    </w:p>
    <w:p>
      <w:pPr>
        <w:numPr>
          <w:ilvl w:val="0"/>
          <w:numId w:val="9"/>
        </w:numPr>
        <w:jc w:val="left"/>
      </w:pPr>
      <w:r>
        <w:rPr>
          <w:b/>
          <w:bCs/>
        </w:rPr>
        <w:t>This blog assumes no responsibility for any risks or losses caused by technical issues, platform failures, network delays, data loss, or other uncontrollable factors.</w:t>
      </w:r>
    </w:p>
    <w:p>
      <w:pPr>
        <w:numPr>
          <w:ilvl w:val="0"/>
          <w:numId w:val="9"/>
        </w:numPr>
        <w:jc w:val="left"/>
      </w:pPr>
      <w:r>
        <w:rPr/>
        <w:t xml:space="preserve">For any form of opinions, comments, or discussions, </w:t>
      </w:r>
      <w:r>
        <w:rPr>
          <w:b/>
          <w:bCs/>
        </w:rPr>
        <w:t>the Author does not assume responsibility for their authenticity, legality, or accuracy.</w:t>
      </w:r>
    </w:p>
    <w:p>
      <w:pPr>
        <w:numPr>
          <w:ilvl w:val="0"/>
          <w:numId w:val="9"/>
        </w:numPr>
        <w:jc w:val="left"/>
      </w:pPr>
      <w:r>
        <w:rPr>
          <w:b/>
          <w:bCs/>
        </w:rPr>
        <w:t>Before using any content from this blog for any purpose, readers should independently assess the risks, make their own judgments, and assume full responsibility.</w:t>
      </w:r>
    </w:p>
    <w:p>
      <w:pPr>
        <w:pStyle w:val="17"/>
        <w:pBdr>
          <w:bottom w:val="single" w:color="080F17" w:sz="6"/>
        </w:pBdr>
        <w:jc w:val="left"/>
      </w:pPr>
    </w:p>
    <w:p>
      <w:pPr>
        <w:pStyle w:val="17"/>
      </w:pPr>
    </w:p>
    <w:p>
      <w:pPr>
        <w:pStyle w:val="4"/>
        <w:jc w:val="left"/>
      </w:pPr>
      <w:r>
        <w:rPr/>
        <w:t>Article 7: General Provisions</w:t>
      </w:r>
    </w:p>
    <w:p>
      <w:pPr>
        <w:numPr>
          <w:ilvl w:val="0"/>
          <w:numId w:val="10"/>
        </w:numPr>
        <w:jc w:val="left"/>
      </w:pPr>
      <w:r>
        <w:rPr>
          <w:b/>
          <w:bCs/>
        </w:rPr>
        <w:t>All content in this article and this blog consists of the Author’s personal brainstorming, and the copyright belongs to the Author. Reproduction or commercial use without authorization is prohibited.</w:t>
      </w:r>
    </w:p>
    <w:p>
      <w:pPr>
        <w:numPr>
          <w:ilvl w:val="0"/>
          <w:numId w:val="10"/>
        </w:numPr>
        <w:jc w:val="left"/>
      </w:pPr>
      <w:r>
        <w:rPr>
          <w:b/>
          <w:bCs/>
        </w:rPr>
        <w:t>All content is provided for reference, inspiration, and discussion only. Readers must make independent judgments before using it and assume all risks.</w:t>
      </w:r>
    </w:p>
    <w:p>
      <w:pPr>
        <w:numPr>
          <w:ilvl w:val="0"/>
          <w:numId w:val="10"/>
        </w:numPr>
        <w:jc w:val="left"/>
      </w:pPr>
      <w:r>
        <w:rPr>
          <w:b/>
          <w:bCs/>
        </w:rPr>
        <w:t>In short: All responsibility lies with the reader. The Author and the hosting platforms are completely exempt from liability.</w:t>
      </w:r>
    </w:p>
    <w:p>
      <w:pPr>
        <w:jc w:val="left"/>
      </w:pP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abstractNum w:abstractNumId="3">
    <w:nsid w:val="20000003"/>
    <w:multiLevelType w:val="multilevel"/>
    <w:tmpl w:val="20000003"/>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4">
    <w:nsid w:val="20000004"/>
    <w:multiLevelType w:val="multilevel"/>
    <w:tmpl w:val="20000004"/>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5">
    <w:nsid w:val="20000005"/>
    <w:multiLevelType w:val="multilevel"/>
    <w:tmpl w:val="20000005"/>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6">
    <w:nsid w:val="20000006"/>
    <w:multiLevelType w:val="multilevel"/>
    <w:tmpl w:val="20000006"/>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7">
    <w:nsid w:val="20000007"/>
    <w:multiLevelType w:val="multilevel"/>
    <w:tmpl w:val="20000007"/>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8">
    <w:nsid w:val="20000008"/>
    <w:multiLevelType w:val="multilevel"/>
    <w:tmpl w:val="20000008"/>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9">
    <w:nsid w:val="20000009"/>
    <w:multiLevelType w:val="multilevel"/>
    <w:tmpl w:val="20000009"/>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abstractNum w:abstractNumId="10">
    <w:nsid w:val="2000000a"/>
    <w:multiLevelType w:val="multilevel"/>
    <w:tmpl w:val="2000000a"/>
    <w:lvl w:ilvl="0" w:tentative="0">
      <w:start w:val="1"/>
      <w:numFmt w:val="decimal"/>
      <w:lvlText w:val="%1."/>
      <w:pPr>
        <w:ind w:left="420" w:hanging="420"/>
      </w:pPr>
      <w:rPr/>
    </w:lvl>
    <w:lvl w:ilvl="1" w:tentative="0">
      <w:start w:val="1"/>
      <w:numFmt w:val="lowerLetter"/>
      <w:lvlText w:val="%2."/>
      <w:pPr>
        <w:ind w:left="840" w:hanging="420"/>
      </w:pPr>
      <w:rPr/>
    </w:lvl>
    <w:lvl w:ilvl="2" w:tentative="0">
      <w:start w:val="1"/>
      <w:numFmt w:val="lowerRoman"/>
      <w:lvlText w:val="%3."/>
      <w:pPr>
        <w:ind w:left="1260" w:hanging="420"/>
      </w:pPr>
      <w:rPr/>
    </w:lvl>
    <w:lvl w:ilvl="3" w:tentative="0">
      <w:start w:val="1"/>
      <w:numFmt w:val="decimal"/>
      <w:lvlText w:val="%4."/>
      <w:pPr>
        <w:ind w:left="1680" w:hanging="420"/>
      </w:pPr>
      <w:rPr/>
    </w:lvl>
    <w:lvl w:ilvl="4" w:tentative="0">
      <w:start w:val="1"/>
      <w:numFmt w:val="lowerLetter"/>
      <w:lvlText w:val="%5."/>
      <w:pPr>
        <w:ind w:left="2100" w:hanging="420"/>
      </w:pPr>
      <w:rPr/>
    </w:lvl>
    <w:lvl w:ilvl="5" w:tentative="0">
      <w:start w:val="1"/>
      <w:numFmt w:val="lowerRoman"/>
      <w:lvlText w:val="%6."/>
      <w:pPr>
        <w:ind w:left="2520" w:hanging="420"/>
      </w:pPr>
      <w:rPr/>
    </w:lvl>
    <w:lvl w:ilvl="6" w:tentative="0">
      <w:start w:val="1"/>
      <w:numFmt w:val="decimal"/>
      <w:lvlText w:val="%7."/>
      <w:pPr>
        <w:ind w:left="2940" w:hanging="420"/>
      </w:pPr>
      <w:rPr/>
    </w:lvl>
    <w:lvl w:ilvl="7" w:tentative="0">
      <w:start w:val="1"/>
      <w:numFmt w:val="lowerLetter"/>
      <w:lvlText w:val="%8."/>
      <w:pPr>
        <w:ind w:left="336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2026-03-14T20:12:01Z</dcterms:created>
  <dcterms:modified xsi:type="dcterms:W3CDTF">2026-03-14T20:12:01Z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