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szCs w:val="28"/>
        </w:rPr>
      </w:pPr>
      <w:r w:rsidRPr="00D561F6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szCs w:val="28"/>
        </w:rPr>
      </w:pPr>
      <w:r w:rsidRPr="00D561F6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D561F6" w:rsidRPr="00D561F6" w:rsidRDefault="00D561F6" w:rsidP="00D561F6">
      <w:pPr>
        <w:spacing w:after="1800" w:line="259" w:lineRule="auto"/>
        <w:jc w:val="center"/>
        <w:rPr>
          <w:rFonts w:eastAsia="Times New Roman" w:cs="Times New Roman"/>
          <w:szCs w:val="28"/>
        </w:rPr>
      </w:pPr>
      <w:r w:rsidRPr="00D561F6">
        <w:rPr>
          <w:rFonts w:eastAsia="Times New Roman" w:cs="Times New Roman"/>
          <w:szCs w:val="28"/>
        </w:rPr>
        <w:t>ИРКУТСКИЙ НАЦИОНАЛЬНЫЙ ИССЛЕДОВАТЕЛЬСКИЙ ТЕХНИЧЕСКИЙ УНИВЕРСИТЕТ</w:t>
      </w:r>
    </w:p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szCs w:val="28"/>
        </w:rPr>
      </w:pPr>
      <w:r w:rsidRPr="00D561F6">
        <w:rPr>
          <w:rFonts w:eastAsia="Times New Roman" w:cs="Times New Roman"/>
          <w:szCs w:val="28"/>
        </w:rPr>
        <w:t>Институт информационных технологий и анализа данных</w:t>
      </w:r>
    </w:p>
    <w:p w:rsidR="00D561F6" w:rsidRPr="00D561F6" w:rsidRDefault="00D561F6" w:rsidP="00D561F6">
      <w:pPr>
        <w:spacing w:after="1800" w:line="259" w:lineRule="auto"/>
        <w:jc w:val="center"/>
        <w:rPr>
          <w:rFonts w:eastAsia="Times New Roman" w:cs="Times New Roman"/>
          <w:szCs w:val="28"/>
        </w:rPr>
      </w:pPr>
    </w:p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b/>
          <w:szCs w:val="28"/>
        </w:rPr>
      </w:pPr>
      <w:r w:rsidRPr="00D561F6">
        <w:rPr>
          <w:rFonts w:eastAsia="Times New Roman" w:cs="Times New Roman"/>
          <w:b/>
          <w:szCs w:val="28"/>
        </w:rPr>
        <w:t>Отчет</w:t>
      </w:r>
    </w:p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b/>
          <w:szCs w:val="28"/>
        </w:rPr>
      </w:pPr>
      <w:r w:rsidRPr="00D561F6">
        <w:rPr>
          <w:rFonts w:eastAsia="Times New Roman" w:cs="Times New Roman"/>
          <w:b/>
          <w:szCs w:val="28"/>
        </w:rPr>
        <w:t>К лабораторной работе по дисциплине:</w:t>
      </w:r>
    </w:p>
    <w:tbl>
      <w:tblPr>
        <w:tblStyle w:val="11"/>
        <w:tblW w:w="4995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93"/>
      </w:tblGrid>
      <w:tr w:rsidR="00D561F6" w:rsidRPr="00D561F6" w:rsidTr="00173B5A">
        <w:tc>
          <w:tcPr>
            <w:tcW w:w="5000" w:type="pct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«Технологии разработки программных комплексов»</w:t>
            </w:r>
          </w:p>
        </w:tc>
      </w:tr>
      <w:tr w:rsidR="00D561F6" w:rsidRPr="00D561F6" w:rsidTr="00173B5A">
        <w:tc>
          <w:tcPr>
            <w:tcW w:w="5000" w:type="pct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«Тестирование»</w:t>
            </w:r>
          </w:p>
        </w:tc>
      </w:tr>
    </w:tbl>
    <w:p w:rsidR="00D561F6" w:rsidRPr="00D561F6" w:rsidRDefault="00D561F6" w:rsidP="00D561F6">
      <w:pPr>
        <w:spacing w:after="2400" w:line="259" w:lineRule="auto"/>
        <w:jc w:val="center"/>
        <w:rPr>
          <w:rFonts w:eastAsia="Times New Roman" w:cs="Times New Roman"/>
          <w:sz w:val="24"/>
          <w:szCs w:val="24"/>
          <w:vertAlign w:val="superscript"/>
        </w:rPr>
      </w:pPr>
      <w:r w:rsidRPr="00D561F6">
        <w:rPr>
          <w:rFonts w:eastAsia="Times New Roman" w:cs="Times New Roman"/>
          <w:sz w:val="24"/>
          <w:szCs w:val="24"/>
          <w:vertAlign w:val="superscript"/>
        </w:rPr>
        <w:t>наименование темы</w:t>
      </w:r>
    </w:p>
    <w:tbl>
      <w:tblPr>
        <w:tblStyle w:val="11"/>
        <w:tblW w:w="1091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843"/>
        <w:gridCol w:w="283"/>
        <w:gridCol w:w="1418"/>
        <w:gridCol w:w="425"/>
        <w:gridCol w:w="3118"/>
      </w:tblGrid>
      <w:tr w:rsidR="00D561F6" w:rsidRPr="00D561F6" w:rsidTr="00173B5A">
        <w:tc>
          <w:tcPr>
            <w:tcW w:w="3828" w:type="dxa"/>
            <w:hideMark/>
          </w:tcPr>
          <w:p w:rsidR="00D561F6" w:rsidRPr="00D561F6" w:rsidRDefault="00D561F6" w:rsidP="00D561F6">
            <w:pPr>
              <w:jc w:val="right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Выполнил студент группы: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ИСТб-20-3</w:t>
            </w:r>
          </w:p>
        </w:tc>
        <w:tc>
          <w:tcPr>
            <w:tcW w:w="283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Жалсанов Ю.В.</w:t>
            </w:r>
          </w:p>
        </w:tc>
      </w:tr>
      <w:tr w:rsidR="00D561F6" w:rsidRPr="00D561F6" w:rsidTr="00173B5A">
        <w:tc>
          <w:tcPr>
            <w:tcW w:w="3828" w:type="dxa"/>
          </w:tcPr>
          <w:p w:rsidR="00D561F6" w:rsidRPr="00D561F6" w:rsidRDefault="00D561F6" w:rsidP="00D561F6">
            <w:pPr>
              <w:jc w:val="right"/>
              <w:rPr>
                <w:rFonts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25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vertAlign w:val="superscript"/>
              </w:rPr>
              <w:t>Ф.И.О.</w:t>
            </w:r>
          </w:p>
        </w:tc>
      </w:tr>
      <w:tr w:rsidR="00D561F6" w:rsidRPr="00D561F6" w:rsidTr="00173B5A">
        <w:tc>
          <w:tcPr>
            <w:tcW w:w="3828" w:type="dxa"/>
            <w:hideMark/>
          </w:tcPr>
          <w:p w:rsidR="00D561F6" w:rsidRPr="00D561F6" w:rsidRDefault="00D561F6" w:rsidP="00D561F6">
            <w:pPr>
              <w:jc w:val="right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Проверил: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3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Бахвалова З.А.</w:t>
            </w:r>
          </w:p>
        </w:tc>
      </w:tr>
      <w:tr w:rsidR="00D561F6" w:rsidRPr="00D561F6" w:rsidTr="00173B5A">
        <w:tc>
          <w:tcPr>
            <w:tcW w:w="3828" w:type="dxa"/>
          </w:tcPr>
          <w:p w:rsidR="00D561F6" w:rsidRPr="00D561F6" w:rsidRDefault="00D561F6" w:rsidP="00D561F6">
            <w:pPr>
              <w:jc w:val="right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u w:val="single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u w:val="single"/>
                <w:vertAlign w:val="superscript"/>
              </w:rPr>
              <w:t>подпись</w:t>
            </w:r>
          </w:p>
        </w:tc>
        <w:tc>
          <w:tcPr>
            <w:tcW w:w="425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vertAlign w:val="superscript"/>
              </w:rPr>
              <w:t>Ф.И.О.</w:t>
            </w:r>
          </w:p>
        </w:tc>
      </w:tr>
    </w:tbl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jc w:val="center"/>
        <w:rPr>
          <w:rFonts w:ascii="Calibri" w:eastAsia="Times New Roman" w:hAnsi="Calibri" w:cs="Times New Roman"/>
        </w:rPr>
        <w:sectPr w:rsidR="00D561F6" w:rsidRPr="00D561F6" w:rsidSect="00173B5A">
          <w:headerReference w:type="default" r:id="rId9"/>
          <w:footerReference w:type="default" r:id="rId10"/>
          <w:pgSz w:w="11906" w:h="16838"/>
          <w:pgMar w:top="284" w:right="284" w:bottom="284" w:left="1134" w:header="0" w:footer="0" w:gutter="0"/>
          <w:cols w:space="708"/>
          <w:titlePg/>
          <w:docGrid w:linePitch="360"/>
        </w:sectPr>
      </w:pPr>
      <w:r w:rsidRPr="00D561F6">
        <w:rPr>
          <w:rFonts w:eastAsia="Times New Roman" w:cs="Times New Roman"/>
          <w:szCs w:val="28"/>
        </w:rPr>
        <w:t xml:space="preserve">г. Иркутск </w:t>
      </w:r>
      <w:r w:rsidRPr="00D561F6">
        <w:rPr>
          <w:rFonts w:eastAsia="Times New Roman" w:cs="Times New Roman"/>
          <w:szCs w:val="28"/>
        </w:rPr>
        <w:fldChar w:fldCharType="begin"/>
      </w:r>
      <w:r w:rsidRPr="00D561F6">
        <w:rPr>
          <w:rFonts w:eastAsia="Times New Roman" w:cs="Times New Roman"/>
          <w:szCs w:val="28"/>
        </w:rPr>
        <w:instrText xml:space="preserve"> CREATEDATE  \@ "yyyy 'г.'" </w:instrText>
      </w:r>
      <w:r w:rsidRPr="00D561F6">
        <w:rPr>
          <w:rFonts w:eastAsia="Times New Roman" w:cs="Times New Roman"/>
          <w:szCs w:val="28"/>
        </w:rPr>
        <w:fldChar w:fldCharType="separate"/>
      </w:r>
      <w:r w:rsidRPr="00D561F6">
        <w:rPr>
          <w:rFonts w:eastAsia="Times New Roman" w:cs="Times New Roman"/>
          <w:noProof/>
          <w:szCs w:val="28"/>
        </w:rPr>
        <w:t>2023 г.</w:t>
      </w:r>
      <w:r w:rsidRPr="00D561F6">
        <w:rPr>
          <w:rFonts w:eastAsia="Times New Roman" w:cs="Times New Roman"/>
          <w:szCs w:val="28"/>
        </w:rPr>
        <w:fldChar w:fldCharType="end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315076756"/>
        <w:docPartObj>
          <w:docPartGallery w:val="Table of Contents"/>
          <w:docPartUnique/>
        </w:docPartObj>
      </w:sdtPr>
      <w:sdtEndPr/>
      <w:sdtContent>
        <w:p w:rsidR="0003102A" w:rsidRPr="0003102A" w:rsidRDefault="0003102A" w:rsidP="0003102A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3102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A41849" w:rsidRDefault="0003102A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03356" w:history="1">
            <w:r w:rsidR="00A41849" w:rsidRPr="006279FD">
              <w:rPr>
                <w:rStyle w:val="ad"/>
                <w:noProof/>
              </w:rPr>
              <w:t>Анализ функциональных требований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_Toc135003356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3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76C9A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57" w:history="1">
            <w:r w:rsidR="00A41849" w:rsidRPr="006279FD">
              <w:rPr>
                <w:rStyle w:val="ad"/>
                <w:noProof/>
              </w:rPr>
              <w:t>1 Модель предметной области IDEF0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_Toc135003357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3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76C9A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58" w:history="1">
            <w:r w:rsidR="00A41849" w:rsidRPr="006279FD">
              <w:rPr>
                <w:rStyle w:val="ad"/>
                <w:noProof/>
              </w:rPr>
              <w:t xml:space="preserve">2 Варианты использования </w:t>
            </w:r>
            <w:r w:rsidR="00A41849" w:rsidRPr="006279FD">
              <w:rPr>
                <w:rStyle w:val="ad"/>
                <w:noProof/>
                <w:lang w:val="en-US"/>
              </w:rPr>
              <w:t>UML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_Toc135003358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6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76C9A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59" w:history="1">
            <w:r w:rsidR="00A41849" w:rsidRPr="006279FD">
              <w:rPr>
                <w:rStyle w:val="ad"/>
                <w:noProof/>
              </w:rPr>
              <w:t xml:space="preserve">3 Диаграмма потоков данных </w:t>
            </w:r>
            <w:r w:rsidR="00A41849" w:rsidRPr="006279FD">
              <w:rPr>
                <w:rStyle w:val="ad"/>
                <w:noProof/>
                <w:lang w:val="en-US"/>
              </w:rPr>
              <w:t>DFD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_Toc135003359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7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76C9A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0" w:history="1">
            <w:r w:rsidR="00A41849" w:rsidRPr="006279FD">
              <w:rPr>
                <w:rStyle w:val="ad"/>
                <w:noProof/>
              </w:rPr>
              <w:t>4 Концептуальная модель хранилища данных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_Toc135003360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8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76C9A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1" w:history="1">
            <w:r w:rsidR="00A41849" w:rsidRPr="006279FD">
              <w:rPr>
                <w:rStyle w:val="ad"/>
                <w:noProof/>
              </w:rPr>
              <w:t>5 Диаграмма последовательности вариантов использования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_Toc135003361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9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76C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2" w:history="1">
            <w:r w:rsidR="00A41849" w:rsidRPr="006279FD">
              <w:rPr>
                <w:rStyle w:val="ad"/>
                <w:noProof/>
              </w:rPr>
              <w:t>5.1 Вариант использования «Добавление брони»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_Toc135003362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9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76C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3" w:history="1">
            <w:r w:rsidR="00A41849" w:rsidRPr="006279FD">
              <w:rPr>
                <w:rStyle w:val="ad"/>
                <w:noProof/>
              </w:rPr>
              <w:t>5.2 Вариант использования «Удаление брони»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_Toc135003363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11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76C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4" w:history="1">
            <w:r w:rsidR="00A41849" w:rsidRPr="006279FD">
              <w:rPr>
                <w:rStyle w:val="ad"/>
                <w:noProof/>
              </w:rPr>
              <w:t>5.2 Вариант использования «Редактирование брони»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_Toc135003364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12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76C9A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5" w:history="1">
            <w:r w:rsidR="00A41849" w:rsidRPr="006279FD">
              <w:rPr>
                <w:rStyle w:val="ad"/>
                <w:noProof/>
              </w:rPr>
              <w:t>6 Диаграммы состояний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_Toc135003365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14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76C9A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6" w:history="1">
            <w:r w:rsidR="00A41849" w:rsidRPr="006279FD">
              <w:rPr>
                <w:rStyle w:val="ad"/>
                <w:noProof/>
              </w:rPr>
              <w:t>7 Описание интерфейса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_Toc135003366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15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76C9A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7" w:history="1">
            <w:r w:rsidR="00A41849" w:rsidRPr="006279FD">
              <w:rPr>
                <w:rStyle w:val="ad"/>
                <w:noProof/>
                <w:spacing w:val="-2"/>
              </w:rPr>
              <w:t>Литература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_Toc135003367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16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03102A" w:rsidRDefault="0003102A">
          <w:r>
            <w:rPr>
              <w:b/>
              <w:bCs/>
            </w:rPr>
            <w:fldChar w:fldCharType="end"/>
          </w:r>
        </w:p>
      </w:sdtContent>
    </w:sdt>
    <w:p w:rsidR="00D561F6" w:rsidRDefault="00D561F6">
      <w:r>
        <w:br w:type="page"/>
      </w:r>
    </w:p>
    <w:p w:rsidR="00D561F6" w:rsidRDefault="00D561F6" w:rsidP="00D561F6">
      <w:pPr>
        <w:pStyle w:val="1"/>
      </w:pPr>
      <w:bookmarkStart w:id="0" w:name="_Toc134194391"/>
      <w:bookmarkStart w:id="1" w:name="_Toc135003356"/>
      <w:r>
        <w:lastRenderedPageBreak/>
        <w:t>Анализ функциональных требований</w:t>
      </w:r>
      <w:bookmarkEnd w:id="0"/>
      <w:bookmarkEnd w:id="1"/>
    </w:p>
    <w:p w:rsidR="00D561F6" w:rsidRPr="00520BAE" w:rsidRDefault="00B34C47" w:rsidP="00A41849">
      <w:pPr>
        <w:pStyle w:val="1"/>
        <w:jc w:val="both"/>
      </w:pPr>
      <w:bookmarkStart w:id="2" w:name="_Toc134194392"/>
      <w:bookmarkStart w:id="3" w:name="_Toc135003357"/>
      <w:r>
        <w:t xml:space="preserve">1 Модель предметной области </w:t>
      </w:r>
      <w:r w:rsidR="00D561F6" w:rsidRPr="00D561F6">
        <w:t>IDEF0</w:t>
      </w:r>
      <w:bookmarkEnd w:id="2"/>
      <w:bookmarkEnd w:id="3"/>
    </w:p>
    <w:p w:rsidR="00D561F6" w:rsidRDefault="00D561F6" w:rsidP="00CF15E2">
      <w:pPr>
        <w:pStyle w:val="ab"/>
        <w:ind w:firstLine="708"/>
      </w:pPr>
      <w:r>
        <w:t xml:space="preserve">Данная модель </w:t>
      </w:r>
      <w:r>
        <w:rPr>
          <w:lang w:val="en-US"/>
        </w:rPr>
        <w:t>IDEF</w:t>
      </w:r>
      <w:r w:rsidRPr="00D561F6">
        <w:t xml:space="preserve">0 </w:t>
      </w:r>
      <w:r>
        <w:t>описывает процесс «Бронирование офисной мебели</w:t>
      </w:r>
      <w:r w:rsidR="00CF15E2">
        <w:t>»</w:t>
      </w:r>
    </w:p>
    <w:p w:rsidR="00D561F6" w:rsidRDefault="000B2D96" w:rsidP="00CF15E2">
      <w:pPr>
        <w:pStyle w:val="ab"/>
      </w:pPr>
      <w:r w:rsidRPr="00C42F5B">
        <w:drawing>
          <wp:inline distT="0" distB="0" distL="0" distR="0" wp14:anchorId="06F5D439" wp14:editId="1FDB496A">
            <wp:extent cx="5940425" cy="26682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F6" w:rsidRDefault="00D561F6" w:rsidP="00CF15E2">
      <w:pPr>
        <w:pStyle w:val="ab"/>
        <w:jc w:val="center"/>
      </w:pPr>
      <w:r>
        <w:t>Рисунок 1 –</w:t>
      </w:r>
      <w:r w:rsidR="000B2D96">
        <w:t xml:space="preserve"> </w:t>
      </w:r>
      <w:r w:rsidR="001A6F96">
        <w:t>Бронирование офисной мебели</w:t>
      </w:r>
      <w:r w:rsidR="000B2D96">
        <w:t>.</w:t>
      </w:r>
    </w:p>
    <w:p w:rsidR="000B2D96" w:rsidRPr="007F58F8" w:rsidRDefault="000B2D96" w:rsidP="000B2D96">
      <w:pPr>
        <w:spacing w:after="0" w:line="240" w:lineRule="auto"/>
        <w:ind w:firstLine="538"/>
      </w:pPr>
      <w:r>
        <w:t>Бронирование мебели происходит при вводе таких данных</w:t>
      </w:r>
      <w:r w:rsidRPr="00D561F6">
        <w:t>:</w:t>
      </w:r>
    </w:p>
    <w:p w:rsidR="000B2D96" w:rsidRPr="00A80BCB" w:rsidRDefault="000B2D96" w:rsidP="000B2D96">
      <w:pPr>
        <w:pStyle w:val="aa"/>
        <w:widowControl w:val="0"/>
        <w:numPr>
          <w:ilvl w:val="0"/>
          <w:numId w:val="12"/>
        </w:numPr>
        <w:tabs>
          <w:tab w:val="left" w:pos="851"/>
        </w:tabs>
        <w:autoSpaceDE w:val="0"/>
        <w:autoSpaceDN w:val="0"/>
        <w:spacing w:after="0" w:line="240" w:lineRule="auto"/>
        <w:ind w:left="0" w:firstLine="709"/>
        <w:contextualSpacing w:val="0"/>
        <w:jc w:val="left"/>
        <w:rPr>
          <w:szCs w:val="28"/>
        </w:rPr>
      </w:pPr>
      <w:r w:rsidRPr="00A80BCB">
        <w:rPr>
          <w:szCs w:val="28"/>
        </w:rPr>
        <w:t>Потребность в товаре. У клиента магазина должна быть потребность в покупке мебели, чтобы забронировать её, для дальнейшей покупки;</w:t>
      </w:r>
    </w:p>
    <w:p w:rsidR="000B2D96" w:rsidRPr="00A80BCB" w:rsidRDefault="000B2D96" w:rsidP="000B2D96">
      <w:pPr>
        <w:pStyle w:val="aa"/>
        <w:widowControl w:val="0"/>
        <w:numPr>
          <w:ilvl w:val="0"/>
          <w:numId w:val="12"/>
        </w:numPr>
        <w:tabs>
          <w:tab w:val="left" w:pos="851"/>
        </w:tabs>
        <w:autoSpaceDE w:val="0"/>
        <w:autoSpaceDN w:val="0"/>
        <w:spacing w:after="0" w:line="240" w:lineRule="auto"/>
        <w:ind w:left="0" w:firstLine="709"/>
        <w:contextualSpacing w:val="0"/>
        <w:jc w:val="left"/>
        <w:rPr>
          <w:szCs w:val="28"/>
        </w:rPr>
      </w:pPr>
      <w:r w:rsidRPr="00A80BCB">
        <w:rPr>
          <w:szCs w:val="28"/>
        </w:rPr>
        <w:t>Критерии  товара, который хочет клиент, чтобы определить</w:t>
      </w:r>
      <w:r>
        <w:rPr>
          <w:szCs w:val="28"/>
        </w:rPr>
        <w:t>,</w:t>
      </w:r>
      <w:r w:rsidRPr="00A80BCB">
        <w:rPr>
          <w:szCs w:val="28"/>
        </w:rPr>
        <w:t xml:space="preserve"> какая именно мебель ему нужна;</w:t>
      </w:r>
    </w:p>
    <w:p w:rsidR="000B2D96" w:rsidRDefault="000B2D96" w:rsidP="000B2D96">
      <w:pPr>
        <w:pStyle w:val="aa"/>
        <w:widowControl w:val="0"/>
        <w:numPr>
          <w:ilvl w:val="0"/>
          <w:numId w:val="12"/>
        </w:numPr>
        <w:tabs>
          <w:tab w:val="left" w:pos="851"/>
        </w:tabs>
        <w:autoSpaceDE w:val="0"/>
        <w:autoSpaceDN w:val="0"/>
        <w:spacing w:after="0" w:line="240" w:lineRule="auto"/>
        <w:ind w:left="0" w:firstLine="709"/>
        <w:contextualSpacing w:val="0"/>
        <w:jc w:val="left"/>
        <w:rPr>
          <w:szCs w:val="28"/>
        </w:rPr>
      </w:pPr>
      <w:r w:rsidRPr="00A80BCB">
        <w:rPr>
          <w:szCs w:val="28"/>
        </w:rPr>
        <w:t>Количество мебели нужное ему;</w:t>
      </w:r>
    </w:p>
    <w:p w:rsidR="000B2D96" w:rsidRPr="00A80BCB" w:rsidRDefault="000B2D96" w:rsidP="000B2D96">
      <w:pPr>
        <w:pStyle w:val="aa"/>
        <w:widowControl w:val="0"/>
        <w:numPr>
          <w:ilvl w:val="0"/>
          <w:numId w:val="12"/>
        </w:numPr>
        <w:tabs>
          <w:tab w:val="left" w:pos="851"/>
        </w:tabs>
        <w:autoSpaceDE w:val="0"/>
        <w:autoSpaceDN w:val="0"/>
        <w:spacing w:after="0" w:line="240" w:lineRule="auto"/>
        <w:ind w:left="0" w:firstLine="709"/>
        <w:contextualSpacing w:val="0"/>
        <w:jc w:val="left"/>
        <w:rPr>
          <w:szCs w:val="28"/>
        </w:rPr>
      </w:pPr>
      <w:r>
        <w:rPr>
          <w:szCs w:val="28"/>
        </w:rPr>
        <w:t>Фамилия, имя и телефон клиента, который бронирует;</w:t>
      </w:r>
    </w:p>
    <w:p w:rsidR="000B2D96" w:rsidRPr="00A80BCB" w:rsidRDefault="000B2D96" w:rsidP="000B2D96">
      <w:pPr>
        <w:pStyle w:val="aa"/>
        <w:widowControl w:val="0"/>
        <w:numPr>
          <w:ilvl w:val="0"/>
          <w:numId w:val="12"/>
        </w:numPr>
        <w:tabs>
          <w:tab w:val="left" w:pos="851"/>
        </w:tabs>
        <w:autoSpaceDE w:val="0"/>
        <w:autoSpaceDN w:val="0"/>
        <w:spacing w:after="0" w:line="240" w:lineRule="auto"/>
        <w:ind w:left="0" w:firstLine="709"/>
        <w:contextualSpacing w:val="0"/>
        <w:jc w:val="left"/>
        <w:rPr>
          <w:szCs w:val="28"/>
        </w:rPr>
      </w:pPr>
      <w:r w:rsidRPr="00A80BCB">
        <w:rPr>
          <w:szCs w:val="28"/>
        </w:rPr>
        <w:t>Дата бронирования. Срок брони</w:t>
      </w:r>
      <w:r>
        <w:rPr>
          <w:szCs w:val="28"/>
        </w:rPr>
        <w:t>,</w:t>
      </w:r>
      <w:r w:rsidRPr="00A80BCB">
        <w:rPr>
          <w:szCs w:val="28"/>
        </w:rPr>
        <w:t xml:space="preserve"> после которого бронь удаляется, если клиент не купил забронированную мебель.</w:t>
      </w:r>
    </w:p>
    <w:p w:rsidR="000B2D96" w:rsidRPr="00D561F6" w:rsidRDefault="000B2D96" w:rsidP="000B2D96">
      <w:pPr>
        <w:spacing w:after="0" w:line="240" w:lineRule="auto"/>
        <w:ind w:firstLine="709"/>
      </w:pPr>
      <w:r>
        <w:t>На выходе получается запись брони, по которой клиент в дальнейшем может забрать или купить мебель в отделении магазина, в котором была бронь. Также на выходе возможно уведомление об удалении брони и редактировании брони. Удаление происходит, либо при желании клиента удалить запись, либо истечении срока брони. Редактирование при желании клиента поменять параметры брони.</w:t>
      </w:r>
    </w:p>
    <w:p w:rsidR="000B2D96" w:rsidRDefault="000B2D96" w:rsidP="000B2D96">
      <w:pPr>
        <w:spacing w:after="0" w:line="240" w:lineRule="auto"/>
        <w:ind w:firstLine="709"/>
      </w:pPr>
      <w:r>
        <w:t>Продавец является лицом со стороны компании, который консультирует клиента в покупке, а также создает запись брони. Программное обеспечение (ПО) – это разрабатываемая система, с помощью которой будет происходить процесс бронирования. База данных (БД) хранит информацию о доступной мебели и записи бронирования.</w:t>
      </w:r>
    </w:p>
    <w:p w:rsidR="008D00BD" w:rsidRDefault="000B2D96" w:rsidP="00CF15E2">
      <w:pPr>
        <w:pStyle w:val="ab"/>
      </w:pPr>
      <w:r w:rsidRPr="00C42F5B">
        <w:lastRenderedPageBreak/>
        <w:drawing>
          <wp:inline distT="0" distB="0" distL="0" distR="0" wp14:anchorId="50DC1D90" wp14:editId="2766F834">
            <wp:extent cx="5940425" cy="3133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BD" w:rsidRDefault="008D00BD" w:rsidP="000B2D96">
      <w:pPr>
        <w:spacing w:after="0" w:line="240" w:lineRule="auto"/>
        <w:jc w:val="center"/>
      </w:pPr>
      <w:r>
        <w:t xml:space="preserve">Рисунок </w:t>
      </w:r>
      <w:r w:rsidR="00CF15E2">
        <w:t>2 – Декомпозиция первого уровня бронирования</w:t>
      </w:r>
      <w:r w:rsidR="001A6F96">
        <w:t xml:space="preserve"> офисной мебели.</w:t>
      </w:r>
    </w:p>
    <w:p w:rsidR="001A6F96" w:rsidRDefault="00CF15E2">
      <w:r>
        <w:tab/>
        <w:t xml:space="preserve">В начале процесса бронирования, продавец </w:t>
      </w:r>
      <w:r w:rsidR="002A6898">
        <w:t>подбирае</w:t>
      </w:r>
      <w:r>
        <w:t>т требуемый товар, с помощью критериев</w:t>
      </w:r>
      <w:r w:rsidR="002A6898">
        <w:t xml:space="preserve"> клиента</w:t>
      </w:r>
      <w:r>
        <w:t>. Затем происходит создание записи бронирования, при вводе артикула, категории товара, количества товара, которое нужно клиенту и даты бронирования, обычно бронь ставят на две недели, но при определенных случаях можно ввести и другую дату. После создания записи брони можно её, либо отредактировать, либо удалить.</w:t>
      </w:r>
      <w:r w:rsidR="008F52F1">
        <w:t xml:space="preserve"> </w:t>
      </w:r>
    </w:p>
    <w:p w:rsidR="0003102A" w:rsidRDefault="001A6F96" w:rsidP="002F6413">
      <w:pPr>
        <w:spacing w:after="0" w:line="240" w:lineRule="auto"/>
        <w:jc w:val="center"/>
      </w:pPr>
      <w:r w:rsidRPr="001A6F96">
        <w:rPr>
          <w:noProof/>
          <w:lang w:eastAsia="ru-RU"/>
        </w:rPr>
        <w:drawing>
          <wp:inline distT="0" distB="0" distL="0" distR="0" wp14:anchorId="253073ED" wp14:editId="4EDC0F5B">
            <wp:extent cx="5863382" cy="314864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9265" cy="31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6" w:rsidRDefault="001A6F96" w:rsidP="001A6F96">
      <w:pPr>
        <w:spacing w:after="0" w:line="240" w:lineRule="auto"/>
        <w:jc w:val="center"/>
      </w:pPr>
      <w:r>
        <w:t>Рисунок 3 – Декомпозиция второго уровня подбора товара</w:t>
      </w:r>
    </w:p>
    <w:p w:rsidR="002F6413" w:rsidRDefault="001A6F96" w:rsidP="001A6F96">
      <w:pPr>
        <w:spacing w:after="0" w:line="240" w:lineRule="auto"/>
      </w:pPr>
      <w:r>
        <w:tab/>
        <w:t xml:space="preserve">На данной диаграмме расположены процессы, которые входят в процесс подбора товара. </w:t>
      </w:r>
      <w:r w:rsidR="002F6413">
        <w:t xml:space="preserve">Процесс определения категории товара, заключается в определении продавцом, какой товар нужен клиенту. Далее производится </w:t>
      </w:r>
      <w:r w:rsidR="002F6413">
        <w:lastRenderedPageBreak/>
        <w:t>формирование списка мебели, который в дальнейшем сортируют или с помощь которого определяют нужный клиенту товар. В результате на выходе получается артикул товара, который нужно забронировать.</w:t>
      </w:r>
    </w:p>
    <w:p w:rsidR="001A6F96" w:rsidRDefault="000B2D96" w:rsidP="002F6413">
      <w:pPr>
        <w:spacing w:after="0" w:line="240" w:lineRule="auto"/>
        <w:jc w:val="center"/>
      </w:pPr>
      <w:r w:rsidRPr="00C42F5B">
        <w:drawing>
          <wp:inline distT="0" distB="0" distL="0" distR="0" wp14:anchorId="57AFF59E" wp14:editId="146E94FA">
            <wp:extent cx="5940425" cy="31045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13" w:rsidRDefault="002F6413" w:rsidP="002F6413">
      <w:pPr>
        <w:spacing w:after="0" w:line="240" w:lineRule="auto"/>
        <w:jc w:val="center"/>
      </w:pPr>
      <w:r>
        <w:t>Рисунок 4 – Декомпозиция второго уровня создания брони</w:t>
      </w:r>
    </w:p>
    <w:p w:rsidR="000B2D96" w:rsidRDefault="000B2D96" w:rsidP="000B2D96">
      <w:pPr>
        <w:ind w:firstLine="709"/>
      </w:pPr>
      <w:r>
        <w:t>В процесс создания брони входят 4 процесса</w:t>
      </w:r>
      <w:r w:rsidRPr="002F6413">
        <w:t xml:space="preserve">: </w:t>
      </w:r>
      <w:r>
        <w:t>ввод полей записи брони, проверка корректности и добавление записи в БД. Ввод полей записи брони подразумевает ввод таких данных как категория товара, его артикул, количество требуемое клиенту</w:t>
      </w:r>
      <w:r w:rsidRPr="00B34C47">
        <w:t>,</w:t>
      </w:r>
      <w:r>
        <w:t xml:space="preserve"> адрес бронирования, информации о клиенте  и дата, до которой будет забронирована мебель. Проверка корректности проверяет наличие ошибок или не состыковок, например количество нужное клиенту превышает количество в магазине, в котором хочет забронировать клиент. При ошибке в введенных данных происходит возвращение на процесс ввода полей брони. </w:t>
      </w:r>
    </w:p>
    <w:p w:rsidR="00B34C47" w:rsidRDefault="00B34C47" w:rsidP="002F6413">
      <w:pPr>
        <w:spacing w:after="0" w:line="240" w:lineRule="auto"/>
      </w:pPr>
    </w:p>
    <w:p w:rsidR="00B34C47" w:rsidRDefault="00B34C47">
      <w:pPr>
        <w:jc w:val="left"/>
      </w:pPr>
      <w:r>
        <w:br w:type="page"/>
      </w:r>
    </w:p>
    <w:p w:rsidR="002F6413" w:rsidRDefault="00B34C47" w:rsidP="00A41849">
      <w:pPr>
        <w:pStyle w:val="1"/>
        <w:jc w:val="both"/>
        <w:rPr>
          <w:lang w:val="en-US"/>
        </w:rPr>
      </w:pPr>
      <w:r>
        <w:lastRenderedPageBreak/>
        <w:tab/>
      </w:r>
      <w:bookmarkStart w:id="4" w:name="_Toc135003358"/>
      <w:r>
        <w:t xml:space="preserve">2 Варианты использования </w:t>
      </w:r>
      <w:r>
        <w:rPr>
          <w:lang w:val="en-US"/>
        </w:rPr>
        <w:t>UML</w:t>
      </w:r>
      <w:bookmarkEnd w:id="4"/>
    </w:p>
    <w:p w:rsidR="00B34C47" w:rsidRDefault="000B2D96" w:rsidP="00B34C47">
      <w:pPr>
        <w:spacing w:after="0" w:line="240" w:lineRule="auto"/>
        <w:jc w:val="center"/>
        <w:rPr>
          <w:lang w:val="en-US"/>
        </w:rPr>
      </w:pPr>
      <w:r w:rsidRPr="00C04F1D">
        <w:rPr>
          <w:rFonts w:eastAsia="Calibri" w:cs="Times New Roman"/>
          <w:noProof/>
          <w:lang w:eastAsia="ru-RU"/>
        </w:rPr>
        <w:drawing>
          <wp:inline distT="0" distB="0" distL="0" distR="0" wp14:anchorId="48A6DFD8" wp14:editId="44E64965">
            <wp:extent cx="5940425" cy="62725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47" w:rsidRPr="00520BAE" w:rsidRDefault="00B34C47" w:rsidP="00B34C47">
      <w:pPr>
        <w:spacing w:after="0" w:line="240" w:lineRule="auto"/>
        <w:jc w:val="center"/>
      </w:pPr>
      <w:r>
        <w:t xml:space="preserve">Рисунок 5 – </w:t>
      </w:r>
      <w:r w:rsidR="00126E8C">
        <w:rPr>
          <w:szCs w:val="28"/>
        </w:rPr>
        <w:t>Диаграмма вариантов использования</w:t>
      </w:r>
      <w:r w:rsidR="000B2D96">
        <w:rPr>
          <w:szCs w:val="28"/>
        </w:rPr>
        <w:t xml:space="preserve"> </w:t>
      </w:r>
      <w:r w:rsidR="000B2D96">
        <w:rPr>
          <w:rFonts w:eastAsia="Calibri" w:cs="Times New Roman"/>
          <w:szCs w:val="28"/>
        </w:rPr>
        <w:t>бронирования мебели</w:t>
      </w:r>
      <w:r w:rsidR="00126E8C">
        <w:rPr>
          <w:szCs w:val="28"/>
        </w:rPr>
        <w:t>.</w:t>
      </w:r>
    </w:p>
    <w:p w:rsidR="00126E8C" w:rsidRDefault="00B34C47" w:rsidP="00B34C47">
      <w:r>
        <w:tab/>
        <w:t>Продавец может выполнять функции, которые отображены на данной диаграмме.</w:t>
      </w:r>
      <w:r w:rsidR="00126E8C">
        <w:t xml:space="preserve"> Перед созданием брони требуется выбрать категорию и критерии мебели, а затем параметры брони. В выбор брони входит ввод параметров этой брони, а также этот процесс расширяется на удаление и редактирование брони. Редактирование брони включает в себя выбор другой категории и критериев мебели, а также изменение параметров брони, таких как кол-во и дата.</w:t>
      </w:r>
    </w:p>
    <w:p w:rsidR="00126E8C" w:rsidRDefault="00126E8C">
      <w:pPr>
        <w:jc w:val="left"/>
      </w:pPr>
      <w:r>
        <w:br w:type="page"/>
      </w:r>
    </w:p>
    <w:p w:rsidR="00B34C47" w:rsidRDefault="00126E8C" w:rsidP="00A41849">
      <w:pPr>
        <w:pStyle w:val="1"/>
        <w:jc w:val="both"/>
      </w:pPr>
      <w:r>
        <w:lastRenderedPageBreak/>
        <w:tab/>
      </w:r>
      <w:bookmarkStart w:id="5" w:name="_Toc135003359"/>
      <w:r>
        <w:t xml:space="preserve">3 Диаграмма потоков данных </w:t>
      </w:r>
      <w:r>
        <w:rPr>
          <w:lang w:val="en-US"/>
        </w:rPr>
        <w:t>DFD</w:t>
      </w:r>
      <w:bookmarkEnd w:id="5"/>
    </w:p>
    <w:p w:rsidR="00126E8C" w:rsidRDefault="00ED0954" w:rsidP="00126E8C">
      <w:pPr>
        <w:spacing w:after="0" w:line="240" w:lineRule="auto"/>
        <w:jc w:val="center"/>
      </w:pPr>
      <w:r w:rsidRPr="003A1AD9">
        <w:rPr>
          <w:rFonts w:eastAsia="Calibri" w:cs="Times New Roman"/>
        </w:rPr>
        <w:drawing>
          <wp:inline distT="0" distB="0" distL="0" distR="0" wp14:anchorId="5106ABF8" wp14:editId="08002D47">
            <wp:extent cx="5940425" cy="33851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8C" w:rsidRDefault="00126E8C" w:rsidP="00126E8C">
      <w:pPr>
        <w:spacing w:after="0" w:line="240" w:lineRule="auto"/>
        <w:jc w:val="center"/>
        <w:rPr>
          <w:szCs w:val="28"/>
        </w:rPr>
      </w:pPr>
      <w:r>
        <w:t xml:space="preserve">Рисунок 6 – </w:t>
      </w:r>
      <w:r w:rsidR="00ED0954" w:rsidRPr="00A80BCB">
        <w:rPr>
          <w:rFonts w:eastAsia="Calibri" w:cs="Times New Roman"/>
          <w:szCs w:val="28"/>
        </w:rPr>
        <w:t>Диагр</w:t>
      </w:r>
      <w:r w:rsidR="00ED0954">
        <w:rPr>
          <w:rFonts w:eastAsia="Calibri" w:cs="Times New Roman"/>
          <w:szCs w:val="28"/>
        </w:rPr>
        <w:t>амма потоков данных бронирования мебели</w:t>
      </w:r>
      <w:r>
        <w:rPr>
          <w:szCs w:val="28"/>
        </w:rPr>
        <w:t>.</w:t>
      </w:r>
    </w:p>
    <w:p w:rsidR="00126E8C" w:rsidRDefault="00126E8C" w:rsidP="00126E8C">
      <w:pPr>
        <w:spacing w:after="0" w:line="240" w:lineRule="auto"/>
        <w:rPr>
          <w:szCs w:val="28"/>
        </w:rPr>
      </w:pPr>
      <w:r>
        <w:rPr>
          <w:szCs w:val="28"/>
        </w:rPr>
        <w:tab/>
        <w:t xml:space="preserve">В диаграмме потоков данных была выделена сущность – продавец, которая работает с модулем бронирования. </w:t>
      </w:r>
    </w:p>
    <w:p w:rsidR="00126E8C" w:rsidRDefault="00ED0954" w:rsidP="00126E8C">
      <w:pPr>
        <w:spacing w:after="0" w:line="240" w:lineRule="auto"/>
      </w:pPr>
      <w:r w:rsidRPr="003A1AD9">
        <w:rPr>
          <w:rFonts w:eastAsia="Calibri" w:cs="Times New Roman"/>
        </w:rPr>
        <w:drawing>
          <wp:inline distT="0" distB="0" distL="0" distR="0" wp14:anchorId="43E383AA" wp14:editId="0A3EDBC4">
            <wp:extent cx="5940425" cy="3251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54" w:rsidRDefault="001A6F96" w:rsidP="00ED0954">
      <w:pPr>
        <w:spacing w:after="0" w:line="240" w:lineRule="auto"/>
        <w:jc w:val="center"/>
        <w:rPr>
          <w:rFonts w:eastAsia="Calibri" w:cs="Times New Roman"/>
          <w:szCs w:val="28"/>
        </w:rPr>
      </w:pPr>
      <w:r>
        <w:tab/>
      </w:r>
      <w:r w:rsidR="00126E8C">
        <w:t xml:space="preserve">Рисунок 7 – </w:t>
      </w:r>
      <w:r w:rsidR="00ED0954">
        <w:rPr>
          <w:rFonts w:eastAsia="Calibri" w:cs="Times New Roman"/>
          <w:szCs w:val="28"/>
        </w:rPr>
        <w:t xml:space="preserve">Декомпозиция диаграммы потоков </w:t>
      </w:r>
    </w:p>
    <w:p w:rsidR="00126E8C" w:rsidRDefault="00ED0954" w:rsidP="00ED0954">
      <w:pPr>
        <w:spacing w:after="0" w:line="240" w:lineRule="auto"/>
        <w:jc w:val="center"/>
        <w:rPr>
          <w:szCs w:val="28"/>
        </w:rPr>
      </w:pPr>
      <w:r>
        <w:rPr>
          <w:rFonts w:eastAsia="Calibri" w:cs="Times New Roman"/>
          <w:szCs w:val="28"/>
        </w:rPr>
        <w:t>данных бронирования мебели</w:t>
      </w:r>
      <w:r w:rsidR="00126E8C">
        <w:rPr>
          <w:szCs w:val="28"/>
        </w:rPr>
        <w:t>.</w:t>
      </w:r>
    </w:p>
    <w:p w:rsidR="00D4629B" w:rsidRDefault="00D4629B" w:rsidP="00D4629B">
      <w:pPr>
        <w:spacing w:after="0" w:line="240" w:lineRule="auto"/>
        <w:rPr>
          <w:szCs w:val="28"/>
        </w:rPr>
      </w:pPr>
      <w:r>
        <w:rPr>
          <w:szCs w:val="28"/>
        </w:rPr>
        <w:tab/>
        <w:t>В процесс бронирования мебели входит 5 подпроцессов: вывод мебели определенной категории, вывод списка броней и добавление брони в БД, а также редактирование и удаление брони. Данные процессы взаимодействуют с двумя хранилищами данных – это таблицы мебели и брони в БД.</w:t>
      </w:r>
    </w:p>
    <w:p w:rsidR="00D4629B" w:rsidRDefault="00D4629B">
      <w:pPr>
        <w:jc w:val="left"/>
        <w:rPr>
          <w:szCs w:val="28"/>
        </w:rPr>
      </w:pPr>
      <w:r>
        <w:rPr>
          <w:szCs w:val="28"/>
        </w:rPr>
        <w:br w:type="page"/>
      </w:r>
    </w:p>
    <w:p w:rsidR="00D4629B" w:rsidRDefault="00D4629B" w:rsidP="00A41849">
      <w:pPr>
        <w:pStyle w:val="1"/>
        <w:jc w:val="both"/>
      </w:pPr>
      <w:r>
        <w:lastRenderedPageBreak/>
        <w:tab/>
      </w:r>
      <w:bookmarkStart w:id="6" w:name="_Toc135003360"/>
      <w:r>
        <w:t>4 Концептуальная модель хранилища данных</w:t>
      </w:r>
      <w:bookmarkEnd w:id="6"/>
    </w:p>
    <w:p w:rsidR="00D4629B" w:rsidRDefault="00D4629B" w:rsidP="00D4629B">
      <w:pPr>
        <w:spacing w:after="0" w:line="240" w:lineRule="auto"/>
        <w:jc w:val="center"/>
        <w:rPr>
          <w:lang w:val="en-US"/>
        </w:rPr>
      </w:pPr>
      <w:r w:rsidRPr="00D4629B">
        <w:rPr>
          <w:noProof/>
          <w:lang w:eastAsia="ru-RU"/>
        </w:rPr>
        <w:drawing>
          <wp:inline distT="0" distB="0" distL="0" distR="0" wp14:anchorId="01BA1A6F" wp14:editId="441195E7">
            <wp:extent cx="5940425" cy="284483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9B" w:rsidRDefault="00D4629B" w:rsidP="00D4629B">
      <w:pPr>
        <w:spacing w:after="0" w:line="240" w:lineRule="auto"/>
        <w:jc w:val="center"/>
        <w:rPr>
          <w:szCs w:val="28"/>
        </w:rPr>
      </w:pPr>
      <w:r>
        <w:t xml:space="preserve">Рисунок </w:t>
      </w:r>
      <w:r w:rsidRPr="00B80C34">
        <w:t>8</w:t>
      </w:r>
      <w:r>
        <w:t xml:space="preserve"> –</w:t>
      </w:r>
      <w:r>
        <w:rPr>
          <w:szCs w:val="28"/>
        </w:rPr>
        <w:t xml:space="preserve"> </w:t>
      </w:r>
      <w:r>
        <w:rPr>
          <w:szCs w:val="28"/>
          <w:lang w:val="en-US"/>
        </w:rPr>
        <w:t>ER</w:t>
      </w:r>
      <w:r>
        <w:rPr>
          <w:szCs w:val="28"/>
        </w:rPr>
        <w:t>-модель.</w:t>
      </w:r>
    </w:p>
    <w:p w:rsidR="003758A0" w:rsidRDefault="00D4629B">
      <w:r w:rsidRPr="00B80C34">
        <w:tab/>
      </w:r>
      <w:r>
        <w:t xml:space="preserve">На данной диаграмме показаны 2 сущности и их атрибуты. Сущности Мебель и Бронь имеют отношение </w:t>
      </w:r>
      <w:r w:rsidRPr="00D4629B">
        <w:t>1:</w:t>
      </w:r>
      <w:r>
        <w:rPr>
          <w:lang w:val="en-US"/>
        </w:rPr>
        <w:t>N</w:t>
      </w:r>
      <w:r>
        <w:t xml:space="preserve">, так как одну мебель можно бронировать, но броней может быть несколько </w:t>
      </w:r>
      <w:r w:rsidR="003758A0">
        <w:t>на одну мебель.</w:t>
      </w:r>
    </w:p>
    <w:p w:rsidR="003758A0" w:rsidRDefault="003758A0">
      <w:pPr>
        <w:jc w:val="left"/>
      </w:pPr>
      <w:r>
        <w:br w:type="page"/>
      </w:r>
    </w:p>
    <w:p w:rsidR="001A6F96" w:rsidRDefault="003758A0" w:rsidP="00A41849">
      <w:pPr>
        <w:pStyle w:val="1"/>
        <w:ind w:left="0" w:firstLine="708"/>
        <w:jc w:val="both"/>
      </w:pPr>
      <w:bookmarkStart w:id="7" w:name="_Toc135003361"/>
      <w:r>
        <w:lastRenderedPageBreak/>
        <w:t>5 Диаграмма последовательности</w:t>
      </w:r>
      <w:r w:rsidR="000E42EC">
        <w:t xml:space="preserve"> вариантов использования</w:t>
      </w:r>
      <w:bookmarkEnd w:id="7"/>
    </w:p>
    <w:p w:rsidR="003758A0" w:rsidRDefault="003758A0" w:rsidP="003758A0">
      <w:pPr>
        <w:pStyle w:val="2"/>
        <w:spacing w:before="0" w:line="240" w:lineRule="auto"/>
      </w:pPr>
      <w:r>
        <w:tab/>
      </w:r>
      <w:bookmarkStart w:id="8" w:name="_Toc135003362"/>
      <w:r>
        <w:t>5.1 Вариант использования «Добавление брони»</w:t>
      </w:r>
      <w:bookmarkEnd w:id="8"/>
    </w:p>
    <w:p w:rsidR="003758A0" w:rsidRDefault="003758A0" w:rsidP="003758A0">
      <w:pPr>
        <w:pStyle w:val="af"/>
      </w:pPr>
      <w:r>
        <w:tab/>
        <w:t>Спецификация варианта использования «Добавление брони».</w:t>
      </w:r>
    </w:p>
    <w:p w:rsidR="003758A0" w:rsidRDefault="003758A0" w:rsidP="003758A0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Theme="majorEastAsia"/>
          <w:b/>
          <w:bCs/>
        </w:rPr>
        <w:tab/>
      </w:r>
      <w:r>
        <w:rPr>
          <w:rFonts w:eastAsia="Calibri"/>
          <w:b/>
          <w:szCs w:val="28"/>
        </w:rPr>
        <w:t xml:space="preserve">Цель: </w:t>
      </w:r>
      <w:r>
        <w:rPr>
          <w:rFonts w:eastAsia="Calibri"/>
          <w:szCs w:val="28"/>
        </w:rPr>
        <w:t>Добавить бронь в систему.</w:t>
      </w:r>
    </w:p>
    <w:p w:rsidR="003758A0" w:rsidRDefault="003758A0" w:rsidP="003758A0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="Calibri"/>
          <w:b/>
          <w:szCs w:val="28"/>
        </w:rPr>
        <w:tab/>
        <w:t xml:space="preserve">Активные субъекты: </w:t>
      </w:r>
      <w:r>
        <w:rPr>
          <w:rFonts w:eastAsia="Calibri"/>
          <w:szCs w:val="28"/>
        </w:rPr>
        <w:t xml:space="preserve">Продавец. </w:t>
      </w:r>
    </w:p>
    <w:p w:rsidR="003758A0" w:rsidRDefault="003758A0" w:rsidP="003758A0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Краткое описание: </w:t>
      </w:r>
      <w:r>
        <w:rPr>
          <w:rFonts w:eastAsia="Calibri"/>
          <w:szCs w:val="28"/>
        </w:rPr>
        <w:t>Активный субъект имеет возможность добавить бронирование мебели</w:t>
      </w:r>
      <w:r>
        <w:rPr>
          <w:rFonts w:eastAsia="Calibri"/>
          <w:color w:val="000000"/>
          <w:szCs w:val="28"/>
        </w:rPr>
        <w:t>.</w:t>
      </w:r>
    </w:p>
    <w:p w:rsidR="003758A0" w:rsidRDefault="003758A0" w:rsidP="003758A0">
      <w:pPr>
        <w:spacing w:after="0" w:line="240" w:lineRule="auto"/>
        <w:ind w:firstLine="708"/>
        <w:rPr>
          <w:rFonts w:eastAsia="Calibri"/>
          <w:color w:val="000000"/>
          <w:szCs w:val="28"/>
        </w:rPr>
      </w:pPr>
      <w:r>
        <w:rPr>
          <w:rFonts w:eastAsia="Calibri"/>
          <w:b/>
          <w:szCs w:val="28"/>
        </w:rPr>
        <w:t xml:space="preserve">Предусловия: </w:t>
      </w:r>
      <w:r>
        <w:rPr>
          <w:rFonts w:eastAsia="Calibri"/>
          <w:color w:val="000000"/>
          <w:szCs w:val="28"/>
        </w:rPr>
        <w:t>необходимо узнать у клиента категорию и критерии мебели, а также параметры брони</w:t>
      </w:r>
      <w:r w:rsidR="005B7AE6">
        <w:rPr>
          <w:rFonts w:eastAsia="Calibri"/>
          <w:color w:val="000000"/>
          <w:szCs w:val="28"/>
        </w:rPr>
        <w:t>, телефон, фамилию и имя</w:t>
      </w:r>
      <w:r>
        <w:rPr>
          <w:rFonts w:eastAsia="Calibri"/>
          <w:color w:val="000000"/>
          <w:szCs w:val="28"/>
        </w:rPr>
        <w:t>.</w:t>
      </w:r>
    </w:p>
    <w:p w:rsidR="003758A0" w:rsidRDefault="003758A0" w:rsidP="003758A0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Постусловия: </w:t>
      </w:r>
      <w:r>
        <w:rPr>
          <w:rFonts w:eastAsia="Calibri"/>
          <w:color w:val="000000"/>
          <w:szCs w:val="28"/>
        </w:rPr>
        <w:t>нет.</w:t>
      </w:r>
    </w:p>
    <w:p w:rsidR="003758A0" w:rsidRDefault="003758A0" w:rsidP="003758A0">
      <w:pPr>
        <w:spacing w:after="0" w:line="240" w:lineRule="auto"/>
        <w:ind w:firstLine="708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 xml:space="preserve">Основной поток событий: </w:t>
      </w:r>
    </w:p>
    <w:p w:rsidR="00FF1FAA" w:rsidRPr="00FF1FAA" w:rsidRDefault="00FF1FAA" w:rsidP="00FF1FAA">
      <w:pPr>
        <w:pStyle w:val="aa"/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szCs w:val="28"/>
        </w:rPr>
      </w:pPr>
      <w:r w:rsidRPr="00FF1FAA">
        <w:rPr>
          <w:rFonts w:eastAsia="Calibri"/>
          <w:szCs w:val="28"/>
        </w:rPr>
        <w:t>Система запускается и выводит таблицу мебели определенной категории;</w:t>
      </w:r>
    </w:p>
    <w:p w:rsidR="00FF1FAA" w:rsidRPr="00FF1FAA" w:rsidRDefault="00FF1FAA" w:rsidP="00FF1FAA">
      <w:pPr>
        <w:pStyle w:val="aa"/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szCs w:val="28"/>
        </w:rPr>
      </w:pPr>
      <w:r w:rsidRPr="00FF1FAA">
        <w:rPr>
          <w:rFonts w:eastAsia="Calibri"/>
          <w:szCs w:val="28"/>
        </w:rPr>
        <w:t>Продавец вводит критерии бронируемой мебели и параметры бронирования;</w:t>
      </w:r>
    </w:p>
    <w:p w:rsidR="00FF1FAA" w:rsidRPr="004E4BE4" w:rsidRDefault="00FF1FAA" w:rsidP="00FF1FAA">
      <w:pPr>
        <w:pStyle w:val="aa"/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szCs w:val="28"/>
        </w:rPr>
      </w:pPr>
      <w:r>
        <w:rPr>
          <w:rFonts w:eastAsia="Calibri"/>
          <w:szCs w:val="28"/>
        </w:rPr>
        <w:t>Вводимые поля проверяются</w:t>
      </w:r>
      <w:r w:rsidRPr="004E4BE4">
        <w:rPr>
          <w:rFonts w:eastAsia="Calibri"/>
          <w:szCs w:val="28"/>
        </w:rPr>
        <w:t>;</w:t>
      </w:r>
    </w:p>
    <w:p w:rsidR="00FF1FAA" w:rsidRPr="00C2581A" w:rsidRDefault="00FF1FAA" w:rsidP="00FF1FAA">
      <w:pPr>
        <w:pStyle w:val="aa"/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szCs w:val="28"/>
        </w:rPr>
      </w:pPr>
      <w:r>
        <w:rPr>
          <w:rFonts w:eastAsia="Calibri"/>
          <w:szCs w:val="28"/>
        </w:rPr>
        <w:t>Бронь добавляется в БД.</w:t>
      </w:r>
    </w:p>
    <w:p w:rsidR="00FF1FAA" w:rsidRDefault="00FF1FAA" w:rsidP="00FF1FAA">
      <w:pPr>
        <w:tabs>
          <w:tab w:val="left" w:pos="993"/>
        </w:tabs>
        <w:spacing w:after="0" w:line="240" w:lineRule="auto"/>
        <w:ind w:firstLine="709"/>
        <w:rPr>
          <w:rFonts w:eastAsia="Calibri" w:cs="Times New Roman"/>
          <w:color w:val="000000" w:themeColor="text1"/>
          <w:szCs w:val="28"/>
        </w:rPr>
      </w:pPr>
      <w:r w:rsidRPr="004E4BE4">
        <w:rPr>
          <w:rFonts w:eastAsia="Calibri"/>
          <w:b/>
          <w:szCs w:val="28"/>
        </w:rPr>
        <w:t xml:space="preserve">Альтернативные потоки событий: </w:t>
      </w:r>
    </w:p>
    <w:p w:rsidR="00FF1FAA" w:rsidRPr="00C2581A" w:rsidRDefault="00FF1FAA" w:rsidP="00FF1FAA">
      <w:pPr>
        <w:pStyle w:val="aa"/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left"/>
        <w:rPr>
          <w:rFonts w:eastAsia="Calibri"/>
          <w:szCs w:val="28"/>
        </w:rPr>
      </w:pPr>
      <w:r w:rsidRPr="00C2581A">
        <w:rPr>
          <w:rFonts w:eastAsia="Calibri"/>
          <w:szCs w:val="28"/>
        </w:rPr>
        <w:t>На шаге проверки данных при неправильном вводе данных;</w:t>
      </w:r>
    </w:p>
    <w:p w:rsidR="00FF1FAA" w:rsidRPr="00C2581A" w:rsidRDefault="00FF1FAA" w:rsidP="00FF1FAA">
      <w:pPr>
        <w:pStyle w:val="aa"/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left"/>
        <w:rPr>
          <w:rFonts w:eastAsia="Calibri"/>
          <w:szCs w:val="28"/>
          <w:lang w:val="en-US"/>
        </w:rPr>
      </w:pPr>
      <w:r w:rsidRPr="00C2581A">
        <w:rPr>
          <w:rFonts w:eastAsia="Calibri"/>
          <w:szCs w:val="28"/>
        </w:rPr>
        <w:t>Система выводит ошибку.</w:t>
      </w:r>
      <w:r w:rsidRPr="00C2581A">
        <w:rPr>
          <w:rFonts w:eastAsia="Calibri"/>
          <w:szCs w:val="28"/>
          <w:lang w:val="en-US"/>
        </w:rPr>
        <w:t xml:space="preserve"> </w:t>
      </w:r>
    </w:p>
    <w:p w:rsidR="00FF1FAA" w:rsidRPr="004E4BE4" w:rsidRDefault="00FF1FAA" w:rsidP="00FF1FAA">
      <w:pPr>
        <w:tabs>
          <w:tab w:val="left" w:pos="993"/>
        </w:tabs>
        <w:spacing w:after="0" w:line="240" w:lineRule="auto"/>
        <w:ind w:firstLine="709"/>
        <w:contextualSpacing/>
        <w:rPr>
          <w:rFonts w:eastAsia="Calibri"/>
          <w:b/>
          <w:szCs w:val="28"/>
        </w:rPr>
      </w:pPr>
      <w:r w:rsidRPr="004E4BE4">
        <w:rPr>
          <w:rFonts w:eastAsia="Calibri"/>
          <w:b/>
          <w:szCs w:val="28"/>
        </w:rPr>
        <w:t xml:space="preserve">Сценарий обработки ошибок: </w:t>
      </w:r>
      <w:r w:rsidRPr="00C2581A">
        <w:rPr>
          <w:rFonts w:eastAsia="Calibri"/>
          <w:szCs w:val="28"/>
        </w:rPr>
        <w:t>нет.</w:t>
      </w:r>
    </w:p>
    <w:p w:rsidR="003758A0" w:rsidRDefault="003758A0" w:rsidP="00FF1FAA">
      <w:pPr>
        <w:spacing w:after="0" w:line="240" w:lineRule="auto"/>
        <w:ind w:left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Специальные требования: </w:t>
      </w:r>
      <w:r>
        <w:rPr>
          <w:rFonts w:eastAsia="Calibri"/>
          <w:szCs w:val="28"/>
        </w:rPr>
        <w:t>нет.</w:t>
      </w:r>
    </w:p>
    <w:p w:rsidR="003758A0" w:rsidRDefault="003758A0" w:rsidP="004E4DA4">
      <w:pPr>
        <w:spacing w:after="0" w:line="240" w:lineRule="auto"/>
        <w:ind w:firstLine="708"/>
        <w:rPr>
          <w:rFonts w:eastAsia="Times New Roman"/>
          <w:color w:val="000000"/>
          <w:szCs w:val="28"/>
        </w:rPr>
      </w:pPr>
      <w:r>
        <w:rPr>
          <w:rFonts w:eastAsia="Calibri"/>
          <w:b/>
          <w:szCs w:val="28"/>
        </w:rPr>
        <w:t xml:space="preserve">Дополнительные замечания: </w:t>
      </w:r>
      <w:r>
        <w:rPr>
          <w:rFonts w:eastAsia="Calibri"/>
          <w:szCs w:val="28"/>
        </w:rPr>
        <w:t>нет.</w:t>
      </w:r>
    </w:p>
    <w:p w:rsidR="003758A0" w:rsidRDefault="0025488B" w:rsidP="000E42EC">
      <w:pPr>
        <w:pStyle w:val="af"/>
        <w:jc w:val="center"/>
        <w:rPr>
          <w:rFonts w:eastAsiaTheme="majorEastAsia"/>
          <w:b/>
          <w:bCs/>
        </w:rPr>
      </w:pPr>
      <w:r w:rsidRPr="00573C89">
        <w:rPr>
          <w:rFonts w:eastAsiaTheme="majorEastAsia"/>
          <w:b/>
          <w:bCs/>
        </w:rPr>
        <w:lastRenderedPageBreak/>
        <w:drawing>
          <wp:inline distT="0" distB="0" distL="0" distR="0" wp14:anchorId="43F111C1" wp14:editId="1242DF53">
            <wp:extent cx="5940425" cy="569341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A4" w:rsidRDefault="000E42EC" w:rsidP="004E4DA4">
      <w:pPr>
        <w:pStyle w:val="af"/>
        <w:jc w:val="center"/>
      </w:pPr>
      <w:r>
        <w:t xml:space="preserve">Рисунок 9 – Диаграмма последовательностей варианта использований </w:t>
      </w:r>
      <w:r>
        <w:rPr>
          <w:i/>
          <w:iCs/>
        </w:rPr>
        <w:t>«</w:t>
      </w:r>
      <w:r>
        <w:t>Добавление брони</w:t>
      </w:r>
      <w:r>
        <w:rPr>
          <w:i/>
          <w:iCs/>
        </w:rPr>
        <w:t>»</w:t>
      </w:r>
      <w:r>
        <w:t>.</w:t>
      </w:r>
    </w:p>
    <w:p w:rsidR="004E4DA4" w:rsidRDefault="004E4DA4">
      <w:pPr>
        <w:jc w:val="left"/>
        <w:rPr>
          <w:rFonts w:cs="Times New Roman"/>
          <w:szCs w:val="28"/>
        </w:rPr>
      </w:pPr>
      <w:r>
        <w:br w:type="page"/>
      </w:r>
    </w:p>
    <w:p w:rsidR="004E4DA4" w:rsidRDefault="004E4DA4" w:rsidP="004E4DA4">
      <w:pPr>
        <w:pStyle w:val="2"/>
        <w:spacing w:before="0" w:line="240" w:lineRule="auto"/>
        <w:ind w:firstLine="708"/>
      </w:pPr>
      <w:bookmarkStart w:id="9" w:name="_Toc135003363"/>
      <w:r>
        <w:lastRenderedPageBreak/>
        <w:t>5.2 Вариант использования «Удаление брони»</w:t>
      </w:r>
      <w:bookmarkEnd w:id="9"/>
    </w:p>
    <w:p w:rsidR="004E4DA4" w:rsidRDefault="004E4DA4" w:rsidP="004E4DA4">
      <w:pPr>
        <w:pStyle w:val="af"/>
      </w:pPr>
      <w:r>
        <w:tab/>
        <w:t>Спецификация варианта использования «Удаление брони».</w:t>
      </w:r>
    </w:p>
    <w:p w:rsidR="004E4DA4" w:rsidRDefault="004E4DA4" w:rsidP="004E4DA4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Theme="majorEastAsia"/>
          <w:b/>
          <w:bCs/>
        </w:rPr>
        <w:tab/>
      </w:r>
      <w:r>
        <w:rPr>
          <w:rFonts w:eastAsia="Calibri"/>
          <w:b/>
          <w:szCs w:val="28"/>
        </w:rPr>
        <w:t xml:space="preserve">Цель: </w:t>
      </w:r>
      <w:r w:rsidR="00152982">
        <w:rPr>
          <w:rFonts w:eastAsia="Calibri"/>
          <w:szCs w:val="28"/>
        </w:rPr>
        <w:t>Удалить бронь</w:t>
      </w:r>
      <w:r>
        <w:rPr>
          <w:rFonts w:eastAsia="Calibri"/>
          <w:szCs w:val="28"/>
        </w:rPr>
        <w:t>.</w:t>
      </w:r>
    </w:p>
    <w:p w:rsidR="004E4DA4" w:rsidRDefault="004E4DA4" w:rsidP="004E4DA4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="Calibri"/>
          <w:b/>
          <w:szCs w:val="28"/>
        </w:rPr>
        <w:tab/>
        <w:t xml:space="preserve">Активные субъекты: </w:t>
      </w:r>
      <w:r>
        <w:rPr>
          <w:rFonts w:eastAsia="Calibri"/>
          <w:szCs w:val="28"/>
        </w:rPr>
        <w:t xml:space="preserve">Продавец. 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Краткое описание: </w:t>
      </w:r>
      <w:r>
        <w:rPr>
          <w:rFonts w:eastAsia="Calibri"/>
          <w:szCs w:val="28"/>
        </w:rPr>
        <w:t xml:space="preserve">Активный субъект имеет возможность </w:t>
      </w:r>
      <w:r w:rsidR="00152982">
        <w:rPr>
          <w:rFonts w:eastAsia="Calibri"/>
          <w:szCs w:val="28"/>
        </w:rPr>
        <w:t>удалить бронь</w:t>
      </w:r>
      <w:r>
        <w:rPr>
          <w:rFonts w:eastAsia="Calibri"/>
          <w:color w:val="000000"/>
          <w:szCs w:val="28"/>
        </w:rPr>
        <w:t>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color w:val="000000"/>
          <w:szCs w:val="28"/>
        </w:rPr>
      </w:pPr>
      <w:r>
        <w:rPr>
          <w:rFonts w:eastAsia="Calibri"/>
          <w:b/>
          <w:szCs w:val="28"/>
        </w:rPr>
        <w:t xml:space="preserve">Предусловия: </w:t>
      </w:r>
      <w:r w:rsidR="00152982">
        <w:rPr>
          <w:rFonts w:eastAsia="Calibri"/>
          <w:color w:val="000000"/>
          <w:szCs w:val="28"/>
        </w:rPr>
        <w:t>Клиент должен сказать продавцу, чтобы он удалил бронь, либо должен пройти срок брони</w:t>
      </w:r>
      <w:r>
        <w:rPr>
          <w:rFonts w:eastAsia="Calibri"/>
          <w:color w:val="000000"/>
          <w:szCs w:val="28"/>
        </w:rPr>
        <w:t>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Постусловия: </w:t>
      </w:r>
      <w:r>
        <w:rPr>
          <w:rFonts w:eastAsia="Calibri"/>
          <w:color w:val="000000"/>
          <w:szCs w:val="28"/>
        </w:rPr>
        <w:t>нет.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 xml:space="preserve">Основной поток событий: </w:t>
      </w:r>
    </w:p>
    <w:p w:rsidR="00321D2F" w:rsidRPr="00321D2F" w:rsidRDefault="00321D2F" w:rsidP="00321D2F">
      <w:pPr>
        <w:widowControl w:val="0"/>
        <w:numPr>
          <w:ilvl w:val="0"/>
          <w:numId w:val="8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left"/>
        <w:rPr>
          <w:rFonts w:eastAsia="Calibri" w:cs="Times New Roman"/>
          <w:szCs w:val="28"/>
        </w:rPr>
      </w:pPr>
      <w:r w:rsidRPr="00321D2F">
        <w:rPr>
          <w:rFonts w:eastAsia="Calibri" w:cs="Times New Roman"/>
          <w:szCs w:val="28"/>
        </w:rPr>
        <w:t>Система выводит таблицу броней;</w:t>
      </w:r>
    </w:p>
    <w:p w:rsidR="00321D2F" w:rsidRPr="00321D2F" w:rsidRDefault="00321D2F" w:rsidP="00321D2F">
      <w:pPr>
        <w:widowControl w:val="0"/>
        <w:numPr>
          <w:ilvl w:val="0"/>
          <w:numId w:val="8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left"/>
        <w:rPr>
          <w:rFonts w:eastAsia="Calibri" w:cs="Times New Roman"/>
          <w:szCs w:val="28"/>
        </w:rPr>
      </w:pPr>
      <w:r w:rsidRPr="00321D2F">
        <w:rPr>
          <w:rFonts w:eastAsia="Calibri" w:cs="Times New Roman"/>
          <w:szCs w:val="28"/>
        </w:rPr>
        <w:t>Продавец выбирает запись брони;</w:t>
      </w:r>
    </w:p>
    <w:p w:rsidR="00321D2F" w:rsidRPr="00321D2F" w:rsidRDefault="00321D2F" w:rsidP="00321D2F">
      <w:pPr>
        <w:widowControl w:val="0"/>
        <w:numPr>
          <w:ilvl w:val="0"/>
          <w:numId w:val="8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left"/>
        <w:rPr>
          <w:rFonts w:eastAsia="Calibri" w:cs="Times New Roman"/>
          <w:szCs w:val="28"/>
        </w:rPr>
      </w:pPr>
      <w:r w:rsidRPr="00321D2F">
        <w:rPr>
          <w:rFonts w:eastAsia="Calibri" w:cs="Times New Roman"/>
          <w:szCs w:val="28"/>
        </w:rPr>
        <w:t>Запись удаляется из БД.</w:t>
      </w:r>
    </w:p>
    <w:p w:rsidR="00321D2F" w:rsidRPr="00321D2F" w:rsidRDefault="00321D2F" w:rsidP="00321D2F">
      <w:pPr>
        <w:tabs>
          <w:tab w:val="left" w:pos="993"/>
        </w:tabs>
        <w:spacing w:after="0" w:line="240" w:lineRule="auto"/>
        <w:ind w:firstLine="709"/>
        <w:rPr>
          <w:rFonts w:eastAsia="Calibri" w:cs="Times New Roman"/>
          <w:szCs w:val="28"/>
        </w:rPr>
      </w:pPr>
      <w:r w:rsidRPr="00321D2F">
        <w:rPr>
          <w:rFonts w:eastAsia="Calibri" w:cs="Times New Roman"/>
          <w:b/>
          <w:szCs w:val="28"/>
        </w:rPr>
        <w:t xml:space="preserve">Альтернативные потоки событий: </w:t>
      </w:r>
      <w:r w:rsidRPr="00321D2F">
        <w:rPr>
          <w:rFonts w:eastAsia="Calibri" w:cs="Times New Roman"/>
          <w:szCs w:val="28"/>
        </w:rPr>
        <w:t>нет.</w:t>
      </w:r>
    </w:p>
    <w:p w:rsidR="00321D2F" w:rsidRPr="00321D2F" w:rsidRDefault="00321D2F" w:rsidP="00321D2F">
      <w:pPr>
        <w:tabs>
          <w:tab w:val="left" w:pos="993"/>
        </w:tabs>
        <w:spacing w:after="0" w:line="240" w:lineRule="auto"/>
        <w:ind w:firstLine="709"/>
        <w:contextualSpacing/>
        <w:rPr>
          <w:rFonts w:eastAsia="Calibri" w:cs="Times New Roman"/>
          <w:szCs w:val="28"/>
        </w:rPr>
      </w:pPr>
      <w:r w:rsidRPr="00321D2F">
        <w:rPr>
          <w:rFonts w:eastAsia="Calibri" w:cs="Times New Roman"/>
          <w:b/>
          <w:szCs w:val="28"/>
        </w:rPr>
        <w:t xml:space="preserve">Сценарий обработки ошибок: </w:t>
      </w:r>
      <w:r w:rsidRPr="00321D2F">
        <w:rPr>
          <w:rFonts w:eastAsia="Calibri" w:cs="Times New Roman"/>
          <w:szCs w:val="28"/>
        </w:rPr>
        <w:t>нет.</w:t>
      </w:r>
    </w:p>
    <w:p w:rsidR="004E4DA4" w:rsidRPr="00321D2F" w:rsidRDefault="004E4DA4" w:rsidP="00321D2F">
      <w:pPr>
        <w:spacing w:after="0" w:line="240" w:lineRule="auto"/>
        <w:ind w:left="708"/>
        <w:rPr>
          <w:rFonts w:eastAsia="Calibri"/>
          <w:szCs w:val="28"/>
        </w:rPr>
      </w:pPr>
      <w:r w:rsidRPr="00321D2F">
        <w:rPr>
          <w:rFonts w:eastAsia="Calibri"/>
          <w:b/>
          <w:szCs w:val="28"/>
        </w:rPr>
        <w:t xml:space="preserve">Специальные требования: </w:t>
      </w:r>
      <w:r w:rsidRPr="00321D2F">
        <w:rPr>
          <w:rFonts w:eastAsia="Calibri"/>
          <w:szCs w:val="28"/>
        </w:rPr>
        <w:t>нет.</w:t>
      </w:r>
    </w:p>
    <w:p w:rsidR="004E4DA4" w:rsidRDefault="004E4DA4" w:rsidP="004E4DA4">
      <w:pPr>
        <w:spacing w:after="0" w:line="240" w:lineRule="auto"/>
        <w:ind w:firstLine="708"/>
        <w:rPr>
          <w:rFonts w:eastAsia="Times New Roman"/>
          <w:color w:val="000000"/>
          <w:szCs w:val="28"/>
        </w:rPr>
      </w:pPr>
      <w:r>
        <w:rPr>
          <w:rFonts w:eastAsia="Calibri"/>
          <w:b/>
          <w:szCs w:val="28"/>
        </w:rPr>
        <w:t xml:space="preserve">Дополнительные замечания: </w:t>
      </w:r>
      <w:r>
        <w:rPr>
          <w:rFonts w:eastAsia="Calibri"/>
          <w:szCs w:val="28"/>
        </w:rPr>
        <w:t>нет.</w:t>
      </w:r>
    </w:p>
    <w:p w:rsidR="00D561F6" w:rsidRDefault="0025488B" w:rsidP="004E4DA4">
      <w:pPr>
        <w:pStyle w:val="af"/>
        <w:jc w:val="center"/>
        <w:rPr>
          <w:rFonts w:eastAsiaTheme="majorEastAsia"/>
          <w:b/>
          <w:bCs/>
        </w:rPr>
      </w:pPr>
      <w:r w:rsidRPr="00573C89">
        <w:rPr>
          <w:rFonts w:eastAsiaTheme="majorEastAsia"/>
          <w:b/>
          <w:bCs/>
        </w:rPr>
        <w:drawing>
          <wp:inline distT="0" distB="0" distL="0" distR="0" wp14:anchorId="5AB7EC64" wp14:editId="5CF49B88">
            <wp:extent cx="5346676" cy="4520242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8424" cy="45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A4" w:rsidRDefault="004E4DA4" w:rsidP="004E4DA4">
      <w:pPr>
        <w:pStyle w:val="af"/>
        <w:jc w:val="center"/>
      </w:pPr>
      <w:r>
        <w:t xml:space="preserve">Рисунок 10 – Диаграмма последовательностей варианта использований </w:t>
      </w:r>
      <w:r>
        <w:rPr>
          <w:i/>
          <w:iCs/>
        </w:rPr>
        <w:t>«</w:t>
      </w:r>
      <w:r>
        <w:t>Удаление брони</w:t>
      </w:r>
      <w:r>
        <w:rPr>
          <w:i/>
          <w:iCs/>
        </w:rPr>
        <w:t>»</w:t>
      </w:r>
      <w:r>
        <w:t>.</w:t>
      </w:r>
    </w:p>
    <w:p w:rsidR="004E4DA4" w:rsidRDefault="004E4DA4">
      <w:pPr>
        <w:jc w:val="left"/>
        <w:rPr>
          <w:rFonts w:cs="Times New Roman"/>
          <w:szCs w:val="28"/>
        </w:rPr>
      </w:pPr>
      <w:r>
        <w:br w:type="page"/>
      </w:r>
    </w:p>
    <w:p w:rsidR="004E4DA4" w:rsidRDefault="004E4DA4" w:rsidP="004E4DA4">
      <w:pPr>
        <w:pStyle w:val="2"/>
        <w:spacing w:before="0" w:line="240" w:lineRule="auto"/>
        <w:ind w:firstLine="708"/>
      </w:pPr>
      <w:bookmarkStart w:id="10" w:name="_Toc135003364"/>
      <w:r>
        <w:lastRenderedPageBreak/>
        <w:t>5.2 Вариант использования «</w:t>
      </w:r>
      <w:r w:rsidR="00152982">
        <w:t>Редактирование</w:t>
      </w:r>
      <w:r>
        <w:t xml:space="preserve"> брони»</w:t>
      </w:r>
      <w:bookmarkEnd w:id="10"/>
    </w:p>
    <w:p w:rsidR="004E4DA4" w:rsidRDefault="004E4DA4" w:rsidP="004E4DA4">
      <w:pPr>
        <w:pStyle w:val="af"/>
      </w:pPr>
      <w:r>
        <w:tab/>
        <w:t>Спецификация варианта использования «</w:t>
      </w:r>
      <w:r w:rsidR="00152982">
        <w:t>Редактирование</w:t>
      </w:r>
      <w:r>
        <w:t xml:space="preserve"> брони».</w:t>
      </w:r>
    </w:p>
    <w:p w:rsidR="004E4DA4" w:rsidRDefault="004E4DA4" w:rsidP="004E4DA4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Theme="majorEastAsia"/>
          <w:b/>
          <w:bCs/>
        </w:rPr>
        <w:tab/>
      </w:r>
      <w:r>
        <w:rPr>
          <w:rFonts w:eastAsia="Calibri"/>
          <w:b/>
          <w:szCs w:val="28"/>
        </w:rPr>
        <w:t xml:space="preserve">Цель: </w:t>
      </w:r>
      <w:r w:rsidR="00152982">
        <w:rPr>
          <w:rFonts w:eastAsia="Calibri"/>
          <w:szCs w:val="28"/>
        </w:rPr>
        <w:t>Отредактировать бронь</w:t>
      </w:r>
      <w:r>
        <w:rPr>
          <w:rFonts w:eastAsia="Calibri"/>
          <w:szCs w:val="28"/>
        </w:rPr>
        <w:t>.</w:t>
      </w:r>
    </w:p>
    <w:p w:rsidR="004E4DA4" w:rsidRDefault="004E4DA4" w:rsidP="004E4DA4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="Calibri"/>
          <w:b/>
          <w:szCs w:val="28"/>
        </w:rPr>
        <w:tab/>
        <w:t xml:space="preserve">Активные субъекты: </w:t>
      </w:r>
      <w:r>
        <w:rPr>
          <w:rFonts w:eastAsia="Calibri"/>
          <w:szCs w:val="28"/>
        </w:rPr>
        <w:t xml:space="preserve">Продавец. 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Краткое описание: </w:t>
      </w:r>
      <w:r>
        <w:rPr>
          <w:rFonts w:eastAsia="Calibri"/>
          <w:szCs w:val="28"/>
        </w:rPr>
        <w:t xml:space="preserve">Активный субъект имеет возможность </w:t>
      </w:r>
      <w:r w:rsidR="00152982">
        <w:rPr>
          <w:rFonts w:eastAsia="Calibri"/>
          <w:szCs w:val="28"/>
        </w:rPr>
        <w:t>отредактировать бронь</w:t>
      </w:r>
      <w:r>
        <w:rPr>
          <w:rFonts w:eastAsia="Calibri"/>
          <w:color w:val="000000"/>
          <w:szCs w:val="28"/>
        </w:rPr>
        <w:t>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color w:val="000000"/>
          <w:szCs w:val="28"/>
        </w:rPr>
      </w:pPr>
      <w:r>
        <w:rPr>
          <w:rFonts w:eastAsia="Calibri"/>
          <w:b/>
          <w:szCs w:val="28"/>
        </w:rPr>
        <w:t xml:space="preserve">Предусловия: </w:t>
      </w:r>
      <w:r w:rsidR="00152982">
        <w:rPr>
          <w:rFonts w:eastAsia="Calibri"/>
          <w:color w:val="000000"/>
          <w:szCs w:val="28"/>
        </w:rPr>
        <w:t>Клиент должен сказать продавцу</w:t>
      </w:r>
      <w:r w:rsidR="005B7AE6">
        <w:rPr>
          <w:rFonts w:eastAsia="Calibri"/>
          <w:color w:val="000000"/>
          <w:szCs w:val="28"/>
        </w:rPr>
        <w:t>, чтобы он</w:t>
      </w:r>
      <w:r w:rsidR="00152982">
        <w:rPr>
          <w:rFonts w:eastAsia="Calibri"/>
          <w:color w:val="000000"/>
          <w:szCs w:val="28"/>
        </w:rPr>
        <w:t xml:space="preserve"> отредактировать бронь</w:t>
      </w:r>
      <w:r w:rsidR="005B7AE6">
        <w:rPr>
          <w:rFonts w:eastAsia="Calibri"/>
          <w:color w:val="000000"/>
          <w:szCs w:val="28"/>
        </w:rPr>
        <w:t>, и сообщить, что нужно отредактировать</w:t>
      </w:r>
      <w:r>
        <w:rPr>
          <w:rFonts w:eastAsia="Calibri"/>
          <w:color w:val="000000"/>
          <w:szCs w:val="28"/>
        </w:rPr>
        <w:t>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Постусловия: </w:t>
      </w:r>
      <w:r>
        <w:rPr>
          <w:rFonts w:eastAsia="Calibri"/>
          <w:color w:val="000000"/>
          <w:szCs w:val="28"/>
        </w:rPr>
        <w:t>нет.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 xml:space="preserve">Основной поток событий: </w:t>
      </w:r>
    </w:p>
    <w:p w:rsidR="00321D2F" w:rsidRPr="00321D2F" w:rsidRDefault="00321D2F" w:rsidP="00321D2F">
      <w:pPr>
        <w:pStyle w:val="aa"/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szCs w:val="28"/>
        </w:rPr>
      </w:pPr>
      <w:r w:rsidRPr="00321D2F">
        <w:rPr>
          <w:rFonts w:eastAsia="Calibri"/>
          <w:szCs w:val="28"/>
        </w:rPr>
        <w:t>Система выводит таблицу броней</w:t>
      </w:r>
      <w:r w:rsidRPr="00321D2F">
        <w:rPr>
          <w:rFonts w:eastAsia="Calibri"/>
          <w:szCs w:val="28"/>
          <w:lang w:val="en-US"/>
        </w:rPr>
        <w:t>;</w:t>
      </w:r>
    </w:p>
    <w:p w:rsidR="00321D2F" w:rsidRPr="00321D2F" w:rsidRDefault="00321D2F" w:rsidP="00321D2F">
      <w:pPr>
        <w:pStyle w:val="aa"/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szCs w:val="28"/>
        </w:rPr>
      </w:pPr>
      <w:r w:rsidRPr="00321D2F">
        <w:rPr>
          <w:rFonts w:eastAsia="Calibri"/>
          <w:szCs w:val="28"/>
        </w:rPr>
        <w:t>Продавец выбирает запись брони</w:t>
      </w:r>
      <w:r w:rsidRPr="00321D2F">
        <w:rPr>
          <w:rFonts w:eastAsia="Calibri"/>
          <w:szCs w:val="28"/>
          <w:lang w:val="en-US"/>
        </w:rPr>
        <w:t>;</w:t>
      </w:r>
    </w:p>
    <w:p w:rsidR="00321D2F" w:rsidRPr="00321D2F" w:rsidRDefault="00321D2F" w:rsidP="00321D2F">
      <w:pPr>
        <w:pStyle w:val="aa"/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szCs w:val="28"/>
        </w:rPr>
      </w:pPr>
      <w:r w:rsidRPr="00321D2F">
        <w:rPr>
          <w:rFonts w:eastAsia="Calibri"/>
          <w:szCs w:val="28"/>
        </w:rPr>
        <w:t>Система выводит параметры записи;</w:t>
      </w:r>
    </w:p>
    <w:p w:rsidR="00321D2F" w:rsidRPr="00321D2F" w:rsidRDefault="00321D2F" w:rsidP="00321D2F">
      <w:pPr>
        <w:pStyle w:val="aa"/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szCs w:val="28"/>
        </w:rPr>
      </w:pPr>
      <w:r w:rsidRPr="00321D2F">
        <w:rPr>
          <w:rFonts w:eastAsia="Calibri"/>
          <w:szCs w:val="28"/>
        </w:rPr>
        <w:t>Продавец изменяет параметры брони</w:t>
      </w:r>
      <w:r w:rsidRPr="00321D2F">
        <w:rPr>
          <w:rFonts w:eastAsia="Calibri"/>
          <w:szCs w:val="28"/>
          <w:lang w:val="en-US"/>
        </w:rPr>
        <w:t>;</w:t>
      </w:r>
    </w:p>
    <w:p w:rsidR="00321D2F" w:rsidRPr="00321D2F" w:rsidRDefault="00321D2F" w:rsidP="00321D2F">
      <w:pPr>
        <w:pStyle w:val="aa"/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szCs w:val="28"/>
        </w:rPr>
      </w:pPr>
      <w:r w:rsidRPr="00321D2F">
        <w:rPr>
          <w:rFonts w:eastAsia="Calibri"/>
          <w:szCs w:val="28"/>
        </w:rPr>
        <w:t>Система проверяет новые параметры</w:t>
      </w:r>
      <w:r w:rsidRPr="00321D2F">
        <w:rPr>
          <w:rFonts w:eastAsia="Calibri"/>
          <w:szCs w:val="28"/>
          <w:lang w:val="en-US"/>
        </w:rPr>
        <w:t>;</w:t>
      </w:r>
    </w:p>
    <w:p w:rsidR="00321D2F" w:rsidRPr="00321D2F" w:rsidRDefault="00321D2F" w:rsidP="00321D2F">
      <w:pPr>
        <w:pStyle w:val="aa"/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szCs w:val="28"/>
        </w:rPr>
      </w:pPr>
      <w:r w:rsidRPr="00321D2F">
        <w:rPr>
          <w:rFonts w:eastAsia="Calibri"/>
          <w:szCs w:val="28"/>
        </w:rPr>
        <w:t>Система редактирует запись в БД.</w:t>
      </w:r>
    </w:p>
    <w:p w:rsidR="00321D2F" w:rsidRPr="00321D2F" w:rsidRDefault="00321D2F" w:rsidP="00321D2F">
      <w:pPr>
        <w:tabs>
          <w:tab w:val="left" w:pos="993"/>
        </w:tabs>
        <w:spacing w:after="0" w:line="240" w:lineRule="auto"/>
        <w:ind w:firstLine="709"/>
        <w:rPr>
          <w:rFonts w:eastAsia="Calibri"/>
          <w:szCs w:val="28"/>
        </w:rPr>
      </w:pPr>
      <w:r w:rsidRPr="00321D2F">
        <w:rPr>
          <w:rFonts w:eastAsia="Calibri"/>
          <w:b/>
          <w:szCs w:val="28"/>
        </w:rPr>
        <w:t xml:space="preserve">Альтернативные потоки событий: </w:t>
      </w:r>
    </w:p>
    <w:p w:rsidR="00321D2F" w:rsidRPr="00321D2F" w:rsidRDefault="00321D2F" w:rsidP="00321D2F">
      <w:pPr>
        <w:pStyle w:val="aa"/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jc w:val="left"/>
        <w:rPr>
          <w:rFonts w:eastAsia="Calibri"/>
          <w:szCs w:val="28"/>
        </w:rPr>
      </w:pPr>
      <w:r w:rsidRPr="00321D2F">
        <w:rPr>
          <w:rFonts w:eastAsia="Calibri"/>
          <w:szCs w:val="28"/>
        </w:rPr>
        <w:t>На шаге проверки новых данных;</w:t>
      </w:r>
    </w:p>
    <w:p w:rsidR="00321D2F" w:rsidRPr="00321D2F" w:rsidRDefault="00321D2F" w:rsidP="00321D2F">
      <w:pPr>
        <w:pStyle w:val="aa"/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jc w:val="left"/>
        <w:rPr>
          <w:rFonts w:eastAsia="Calibri"/>
          <w:szCs w:val="28"/>
        </w:rPr>
      </w:pPr>
      <w:r w:rsidRPr="00321D2F">
        <w:rPr>
          <w:rFonts w:eastAsia="Calibri"/>
          <w:szCs w:val="28"/>
        </w:rPr>
        <w:t>Система выводи ошибку.</w:t>
      </w:r>
    </w:p>
    <w:p w:rsidR="00321D2F" w:rsidRPr="00321D2F" w:rsidRDefault="00321D2F" w:rsidP="00321D2F">
      <w:pPr>
        <w:tabs>
          <w:tab w:val="left" w:pos="993"/>
        </w:tabs>
        <w:spacing w:after="0" w:line="240" w:lineRule="auto"/>
        <w:ind w:firstLine="709"/>
        <w:contextualSpacing/>
        <w:rPr>
          <w:rFonts w:eastAsia="Calibri"/>
          <w:szCs w:val="28"/>
        </w:rPr>
      </w:pPr>
      <w:r w:rsidRPr="00321D2F">
        <w:rPr>
          <w:rFonts w:eastAsia="Calibri"/>
          <w:b/>
          <w:szCs w:val="28"/>
        </w:rPr>
        <w:t xml:space="preserve">Сценарий обработки ошибок: </w:t>
      </w:r>
      <w:r w:rsidRPr="00321D2F">
        <w:rPr>
          <w:rFonts w:eastAsia="Calibri" w:cs="Times New Roman"/>
          <w:szCs w:val="28"/>
        </w:rPr>
        <w:t>нет.</w:t>
      </w:r>
    </w:p>
    <w:p w:rsidR="004E4DA4" w:rsidRDefault="004E4DA4" w:rsidP="004E4DA4">
      <w:pPr>
        <w:spacing w:after="0" w:line="240" w:lineRule="auto"/>
        <w:ind w:left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Специальные требования: </w:t>
      </w:r>
      <w:r>
        <w:rPr>
          <w:rFonts w:eastAsia="Calibri"/>
          <w:szCs w:val="28"/>
        </w:rPr>
        <w:t>нет.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Дополнительные замечания: </w:t>
      </w:r>
      <w:r>
        <w:rPr>
          <w:rFonts w:eastAsia="Calibri"/>
          <w:szCs w:val="28"/>
        </w:rPr>
        <w:t>нет.</w:t>
      </w:r>
    </w:p>
    <w:p w:rsidR="003E2F0A" w:rsidRDefault="0025488B" w:rsidP="0025488B">
      <w:pPr>
        <w:spacing w:after="0" w:line="240" w:lineRule="auto"/>
        <w:rPr>
          <w:rFonts w:eastAsia="Times New Roman"/>
          <w:color w:val="000000"/>
          <w:szCs w:val="28"/>
        </w:rPr>
      </w:pPr>
      <w:r w:rsidRPr="000C2830">
        <w:rPr>
          <w:rFonts w:eastAsia="Times New Roman"/>
          <w:color w:val="000000"/>
          <w:szCs w:val="28"/>
        </w:rPr>
        <w:lastRenderedPageBreak/>
        <w:drawing>
          <wp:inline distT="0" distB="0" distL="0" distR="0" wp14:anchorId="015559E4" wp14:editId="426623DE">
            <wp:extent cx="5940425" cy="69538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0A" w:rsidRDefault="003E2F0A" w:rsidP="003E2F0A">
      <w:pPr>
        <w:pStyle w:val="af"/>
        <w:jc w:val="center"/>
      </w:pPr>
      <w:r>
        <w:t xml:space="preserve">Рисунок 11 – Диаграмма последовательностей варианта использований </w:t>
      </w:r>
      <w:r>
        <w:rPr>
          <w:i/>
          <w:iCs/>
        </w:rPr>
        <w:t>«</w:t>
      </w:r>
      <w:r>
        <w:t>Редактирование брони</w:t>
      </w:r>
      <w:r>
        <w:rPr>
          <w:i/>
          <w:iCs/>
        </w:rPr>
        <w:t>»</w:t>
      </w:r>
      <w:r>
        <w:t>.</w:t>
      </w:r>
    </w:p>
    <w:p w:rsidR="003E2F0A" w:rsidRDefault="003E2F0A">
      <w:pPr>
        <w:jc w:val="left"/>
        <w:rPr>
          <w:rFonts w:cs="Times New Roman"/>
          <w:szCs w:val="28"/>
        </w:rPr>
      </w:pPr>
      <w:r>
        <w:br w:type="page"/>
      </w:r>
    </w:p>
    <w:p w:rsidR="004E4DA4" w:rsidRDefault="003E2F0A" w:rsidP="00A41849">
      <w:pPr>
        <w:pStyle w:val="1"/>
        <w:jc w:val="both"/>
      </w:pPr>
      <w:bookmarkStart w:id="11" w:name="_Toc135003365"/>
      <w:r>
        <w:lastRenderedPageBreak/>
        <w:t>6 Диаграммы состояний</w:t>
      </w:r>
      <w:bookmarkEnd w:id="11"/>
    </w:p>
    <w:p w:rsidR="003E2F0A" w:rsidRDefault="00520BAE" w:rsidP="003E2F0A">
      <w:pPr>
        <w:jc w:val="center"/>
      </w:pPr>
      <w:r w:rsidRPr="00520BAE">
        <w:rPr>
          <w:noProof/>
          <w:lang w:eastAsia="ru-RU"/>
        </w:rPr>
        <w:drawing>
          <wp:inline distT="0" distB="0" distL="0" distR="0" wp14:anchorId="48AC0CE1" wp14:editId="0407E5B5">
            <wp:extent cx="5940425" cy="645605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0A" w:rsidRDefault="003E2F0A" w:rsidP="003E2F0A">
      <w:pPr>
        <w:jc w:val="center"/>
      </w:pPr>
      <w:r>
        <w:t xml:space="preserve">Рисунок 12 – Диаграмма состояний. </w:t>
      </w:r>
      <w:r w:rsidR="00520BAE">
        <w:t>Добавление брони.</w:t>
      </w:r>
    </w:p>
    <w:p w:rsidR="003E2F0A" w:rsidRDefault="00520BAE" w:rsidP="003E2F0A">
      <w:pPr>
        <w:jc w:val="center"/>
      </w:pPr>
      <w:r w:rsidRPr="00520BAE">
        <w:rPr>
          <w:noProof/>
          <w:lang w:eastAsia="ru-RU"/>
        </w:rPr>
        <w:drawing>
          <wp:inline distT="0" distB="0" distL="0" distR="0" wp14:anchorId="3AE3CDB6" wp14:editId="47DF2B5A">
            <wp:extent cx="5534798" cy="80973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0A" w:rsidRDefault="003E2F0A" w:rsidP="003E2F0A">
      <w:pPr>
        <w:jc w:val="center"/>
      </w:pPr>
      <w:r>
        <w:t xml:space="preserve">Рисунок 13 – Диаграмма состояний. </w:t>
      </w:r>
      <w:r w:rsidR="00520BAE">
        <w:t>Редактирование брони.</w:t>
      </w:r>
    </w:p>
    <w:p w:rsidR="003E2F0A" w:rsidRDefault="00520BAE" w:rsidP="003E2F0A">
      <w:pPr>
        <w:jc w:val="center"/>
      </w:pPr>
      <w:r w:rsidRPr="00520BAE">
        <w:rPr>
          <w:noProof/>
          <w:lang w:eastAsia="ru-RU"/>
        </w:rPr>
        <w:drawing>
          <wp:inline distT="0" distB="0" distL="0" distR="0" wp14:anchorId="4E9D7539" wp14:editId="630BBA2B">
            <wp:extent cx="4429744" cy="63826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0A" w:rsidRDefault="003E2F0A" w:rsidP="00520BAE">
      <w:pPr>
        <w:jc w:val="center"/>
      </w:pPr>
      <w:r>
        <w:t>Р</w:t>
      </w:r>
      <w:r w:rsidR="00520BAE">
        <w:t>исунок 14 – Диаграмма состояний. Удаление брони.</w:t>
      </w:r>
      <w:r>
        <w:br w:type="page"/>
      </w:r>
    </w:p>
    <w:p w:rsidR="003E2F0A" w:rsidRDefault="003E2F0A" w:rsidP="00A41849">
      <w:pPr>
        <w:pStyle w:val="1"/>
        <w:ind w:left="0" w:firstLine="708"/>
        <w:jc w:val="both"/>
      </w:pPr>
      <w:bookmarkStart w:id="12" w:name="_Toc135003366"/>
      <w:r>
        <w:lastRenderedPageBreak/>
        <w:t>7 Описание интерфейса</w:t>
      </w:r>
      <w:bookmarkEnd w:id="12"/>
    </w:p>
    <w:p w:rsidR="003E2F0A" w:rsidRDefault="003E2F0A" w:rsidP="003E2F0A">
      <w:pPr>
        <w:spacing w:after="0" w:line="240" w:lineRule="auto"/>
        <w:rPr>
          <w:noProof/>
          <w:szCs w:val="28"/>
        </w:rPr>
      </w:pPr>
      <w:r>
        <w:rPr>
          <w:noProof/>
          <w:szCs w:val="28"/>
        </w:rPr>
        <w:t xml:space="preserve">Таблица 2 – Описание элементов интерфесов </w:t>
      </w:r>
    </w:p>
    <w:tbl>
      <w:tblPr>
        <w:tblStyle w:val="a3"/>
        <w:tblW w:w="8790" w:type="dxa"/>
        <w:tblLayout w:type="fixed"/>
        <w:tblLook w:val="04A0" w:firstRow="1" w:lastRow="0" w:firstColumn="1" w:lastColumn="0" w:noHBand="0" w:noVBand="1"/>
      </w:tblPr>
      <w:tblGrid>
        <w:gridCol w:w="1556"/>
        <w:gridCol w:w="1842"/>
        <w:gridCol w:w="2410"/>
        <w:gridCol w:w="2982"/>
      </w:tblGrid>
      <w:tr w:rsidR="003E2F0A" w:rsidTr="003E2F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en-US"/>
              </w:rPr>
            </w:pPr>
            <w:r>
              <w:rPr>
                <w:b/>
                <w:bCs/>
                <w:noProof/>
                <w:szCs w:val="28"/>
                <w:lang w:val="en-US"/>
              </w:rPr>
              <w:t>Страница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Default="003E2F0A" w:rsidP="003E2F0A">
            <w:pPr>
              <w:widowControl w:val="0"/>
              <w:autoSpaceDE w:val="0"/>
              <w:autoSpaceDN w:val="0"/>
              <w:ind w:right="181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en-US"/>
              </w:rPr>
            </w:pPr>
            <w:r>
              <w:rPr>
                <w:b/>
                <w:bCs/>
                <w:noProof/>
                <w:szCs w:val="28"/>
                <w:lang w:val="en-US"/>
              </w:rPr>
              <w:t>Функция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Default="003E2F0A" w:rsidP="003E2F0A">
            <w:pPr>
              <w:widowControl w:val="0"/>
              <w:autoSpaceDE w:val="0"/>
              <w:autoSpaceDN w:val="0"/>
              <w:ind w:right="605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en-US"/>
              </w:rPr>
            </w:pPr>
            <w:r>
              <w:rPr>
                <w:b/>
                <w:bCs/>
                <w:noProof/>
                <w:szCs w:val="28"/>
                <w:lang w:val="en-US"/>
              </w:rPr>
              <w:t>Элемент интерфейса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en-US"/>
              </w:rPr>
            </w:pPr>
            <w:r>
              <w:rPr>
                <w:b/>
                <w:bCs/>
                <w:noProof/>
                <w:szCs w:val="28"/>
                <w:lang w:val="en-US"/>
              </w:rPr>
              <w:t>Описание элемента</w:t>
            </w:r>
          </w:p>
        </w:tc>
      </w:tr>
      <w:tr w:rsidR="003E2F0A" w:rsidTr="003E2F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F0A" w:rsidRPr="003E2F0A" w:rsidRDefault="003E2F0A" w:rsidP="003E2F0A">
            <w:pPr>
              <w:jc w:val="center"/>
              <w:rPr>
                <w:rFonts w:eastAsia="Times New Roman" w:cs="Times New Roman"/>
                <w:noProof/>
                <w:szCs w:val="28"/>
              </w:rPr>
            </w:pPr>
            <w:r>
              <w:rPr>
                <w:noProof/>
                <w:szCs w:val="28"/>
              </w:rPr>
              <w:t>Страница мебели</w:t>
            </w:r>
          </w:p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noProof/>
                <w:szCs w:val="2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P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noProof/>
                <w:szCs w:val="28"/>
              </w:rPr>
            </w:pPr>
            <w:r>
              <w:rPr>
                <w:noProof/>
                <w:szCs w:val="28"/>
              </w:rPr>
              <w:t>Выбрать мебель и создань бронь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>Таблица и п</w:t>
            </w:r>
            <w:r>
              <w:rPr>
                <w:noProof/>
                <w:szCs w:val="28"/>
                <w:lang w:val="en-US"/>
              </w:rPr>
              <w:t>ол</w:t>
            </w:r>
            <w:r>
              <w:rPr>
                <w:noProof/>
                <w:szCs w:val="28"/>
              </w:rPr>
              <w:t>я</w:t>
            </w:r>
            <w:r>
              <w:rPr>
                <w:noProof/>
                <w:szCs w:val="28"/>
                <w:lang w:val="en-US"/>
              </w:rPr>
              <w:t xml:space="preserve"> ввода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P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noProof/>
                <w:szCs w:val="28"/>
              </w:rPr>
            </w:pPr>
            <w:r>
              <w:rPr>
                <w:noProof/>
                <w:szCs w:val="28"/>
              </w:rPr>
              <w:t>Таблица, для выбора мебели и поля, для ввода параметров брони</w:t>
            </w:r>
          </w:p>
        </w:tc>
      </w:tr>
      <w:tr w:rsidR="003E2F0A" w:rsidTr="003E2F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F0A" w:rsidRDefault="003E2F0A" w:rsidP="003E2F0A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Страница броней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Выбрать, отредактировать и удалить бронь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Таблица и п</w:t>
            </w:r>
            <w:r>
              <w:rPr>
                <w:noProof/>
                <w:szCs w:val="28"/>
                <w:lang w:val="en-US"/>
              </w:rPr>
              <w:t>ол</w:t>
            </w:r>
            <w:r>
              <w:rPr>
                <w:noProof/>
                <w:szCs w:val="28"/>
              </w:rPr>
              <w:t>я</w:t>
            </w:r>
            <w:r>
              <w:rPr>
                <w:noProof/>
                <w:szCs w:val="28"/>
                <w:lang w:val="en-US"/>
              </w:rPr>
              <w:t xml:space="preserve"> ввода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Таблица, для выбора брони и поля, для удаления и редактирования брони</w:t>
            </w:r>
          </w:p>
        </w:tc>
      </w:tr>
    </w:tbl>
    <w:p w:rsidR="003E2F0A" w:rsidRDefault="003E2F0A" w:rsidP="003E2F0A"/>
    <w:p w:rsidR="00A41849" w:rsidRDefault="00035ADE" w:rsidP="00A41849">
      <w:pPr>
        <w:spacing w:after="0" w:line="240" w:lineRule="auto"/>
        <w:jc w:val="center"/>
      </w:pPr>
      <w:r w:rsidRPr="003A1AD9">
        <w:drawing>
          <wp:inline distT="0" distB="0" distL="0" distR="0" wp14:anchorId="2141E760" wp14:editId="785621A4">
            <wp:extent cx="5144218" cy="21720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49" w:rsidRDefault="00A41849" w:rsidP="00A41849">
      <w:pPr>
        <w:spacing w:after="0" w:line="240" w:lineRule="auto"/>
        <w:jc w:val="center"/>
      </w:pPr>
      <w:r>
        <w:t>Рисунок 16 – Диаграмма интерфейсных классов</w:t>
      </w:r>
      <w:r w:rsidR="00035ADE">
        <w:t xml:space="preserve"> модуля бронирования мебели.</w:t>
      </w:r>
    </w:p>
    <w:p w:rsidR="00A41849" w:rsidRDefault="00A41849" w:rsidP="00A41849">
      <w:r>
        <w:tab/>
        <w:t>На данной диаграмме отображены главные составляющие интерфейса. При запуске системы первым открывается страница мебели.</w:t>
      </w:r>
    </w:p>
    <w:p w:rsidR="00A41849" w:rsidRDefault="00A41849">
      <w:pPr>
        <w:jc w:val="left"/>
      </w:pPr>
      <w:r>
        <w:br w:type="page"/>
      </w:r>
    </w:p>
    <w:p w:rsidR="00A41849" w:rsidRDefault="00A41849" w:rsidP="00A41849">
      <w:pPr>
        <w:pStyle w:val="1"/>
        <w:ind w:left="0" w:right="550" w:firstLine="567"/>
      </w:pPr>
      <w:bookmarkStart w:id="13" w:name="_Toc134194403"/>
      <w:bookmarkStart w:id="14" w:name="_Toc135003367"/>
      <w:r>
        <w:rPr>
          <w:spacing w:val="-2"/>
        </w:rPr>
        <w:lastRenderedPageBreak/>
        <w:t>Литература</w:t>
      </w:r>
      <w:bookmarkEnd w:id="13"/>
      <w:bookmarkEnd w:id="14"/>
    </w:p>
    <w:p w:rsidR="00A41849" w:rsidRDefault="00A41849" w:rsidP="00A41849">
      <w:pPr>
        <w:pStyle w:val="aa"/>
        <w:numPr>
          <w:ilvl w:val="1"/>
          <w:numId w:val="11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</w:rPr>
        <w:t>UML для самых маленьких: диаграмма классов //</w:t>
      </w:r>
      <w:r>
        <w:rPr>
          <w:szCs w:val="28"/>
          <w:lang w:val="en-US"/>
        </w:rPr>
        <w:t>Habr</w:t>
      </w:r>
      <w:r w:rsidRPr="00A41849"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https://habr.com/ru/post/511798/ (</w:t>
      </w:r>
      <w:bookmarkStart w:id="15" w:name="_Hlk101885289"/>
      <w:r>
        <w:rPr>
          <w:szCs w:val="28"/>
        </w:rPr>
        <w:t>дата обращения: 03.03.2022</w:t>
      </w:r>
      <w:bookmarkEnd w:id="15"/>
      <w:r>
        <w:rPr>
          <w:szCs w:val="28"/>
        </w:rPr>
        <w:t>).</w:t>
      </w:r>
    </w:p>
    <w:p w:rsidR="00A41849" w:rsidRDefault="00A41849" w:rsidP="00A41849">
      <w:pPr>
        <w:pStyle w:val="aa"/>
        <w:numPr>
          <w:ilvl w:val="1"/>
          <w:numId w:val="11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  <w:lang w:val="en-US"/>
        </w:rPr>
        <w:t>UML</w:t>
      </w:r>
      <w:r>
        <w:rPr>
          <w:szCs w:val="28"/>
        </w:rPr>
        <w:t xml:space="preserve"> диаграммы: введение // </w:t>
      </w:r>
      <w:r>
        <w:rPr>
          <w:szCs w:val="28"/>
          <w:lang w:val="en-US"/>
        </w:rPr>
        <w:t>Habr</w:t>
      </w:r>
      <w:r w:rsidRPr="00A41849"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 https://habr.com/ru/post/508710/ (дата обращения: 08.04.2022).</w:t>
      </w:r>
    </w:p>
    <w:p w:rsidR="00A41849" w:rsidRDefault="00A41849" w:rsidP="00A41849">
      <w:pPr>
        <w:pStyle w:val="aa"/>
        <w:numPr>
          <w:ilvl w:val="1"/>
          <w:numId w:val="11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</w:rPr>
        <w:t xml:space="preserve">Использование диаграммы вариантов использования UML при проектировании программного обеспечения // </w:t>
      </w:r>
      <w:r>
        <w:rPr>
          <w:szCs w:val="28"/>
          <w:lang w:val="en-US"/>
        </w:rPr>
        <w:t>Habr</w:t>
      </w:r>
      <w:r w:rsidRPr="00A41849"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https://habr.com/ru/post/566218/ (дата обращения: 16.04.2022).</w:t>
      </w:r>
    </w:p>
    <w:p w:rsidR="00A41849" w:rsidRDefault="00A41849" w:rsidP="00A41849">
      <w:pPr>
        <w:pStyle w:val="aa"/>
        <w:numPr>
          <w:ilvl w:val="1"/>
          <w:numId w:val="11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</w:rPr>
        <w:t xml:space="preserve">Моделирование бизнеса — IDEF, UML, ARIS // </w:t>
      </w:r>
      <w:r>
        <w:rPr>
          <w:szCs w:val="28"/>
          <w:lang w:val="en-US"/>
        </w:rPr>
        <w:t>URL</w:t>
      </w:r>
      <w:r>
        <w:rPr>
          <w:szCs w:val="28"/>
        </w:rPr>
        <w:t>: https://analytics.infozone.pro/business-modeling-idef-uml-aris/ (дата обращения: 22.04.2022).</w:t>
      </w:r>
    </w:p>
    <w:p w:rsidR="00A41849" w:rsidRDefault="00A41849" w:rsidP="00A41849"/>
    <w:p w:rsidR="00A41849" w:rsidRPr="003E2F0A" w:rsidRDefault="00A41849" w:rsidP="00A41849">
      <w:pPr>
        <w:jc w:val="center"/>
      </w:pPr>
      <w:bookmarkStart w:id="16" w:name="_GoBack"/>
      <w:bookmarkEnd w:id="16"/>
    </w:p>
    <w:sectPr w:rsidR="00A41849" w:rsidRPr="003E2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B5A" w:rsidRDefault="00173B5A">
      <w:pPr>
        <w:spacing w:after="0" w:line="240" w:lineRule="auto"/>
      </w:pPr>
      <w:r>
        <w:separator/>
      </w:r>
    </w:p>
  </w:endnote>
  <w:endnote w:type="continuationSeparator" w:id="0">
    <w:p w:rsidR="00173B5A" w:rsidRDefault="0017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394478"/>
      <w:docPartObj>
        <w:docPartGallery w:val="Page Numbers (Bottom of Page)"/>
        <w:docPartUnique/>
      </w:docPartObj>
    </w:sdtPr>
    <w:sdtEndPr/>
    <w:sdtContent>
      <w:p w:rsidR="00173B5A" w:rsidRDefault="00173B5A">
        <w:pPr>
          <w:pStyle w:val="1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C9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73B5A" w:rsidRDefault="00173B5A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B5A" w:rsidRDefault="00173B5A">
      <w:pPr>
        <w:spacing w:after="0" w:line="240" w:lineRule="auto"/>
      </w:pPr>
      <w:r>
        <w:separator/>
      </w:r>
    </w:p>
  </w:footnote>
  <w:footnote w:type="continuationSeparator" w:id="0">
    <w:p w:rsidR="00173B5A" w:rsidRDefault="0017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5A" w:rsidRDefault="00173B5A" w:rsidP="00173B5A">
    <w:pPr>
      <w:pStyle w:val="12"/>
    </w:pPr>
  </w:p>
  <w:p w:rsidR="00173B5A" w:rsidRDefault="00173B5A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74D9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4F58C9"/>
    <w:multiLevelType w:val="hybridMultilevel"/>
    <w:tmpl w:val="A58215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2F95950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E7EED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F2D05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46EE0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56A41F0"/>
    <w:multiLevelType w:val="hybridMultilevel"/>
    <w:tmpl w:val="A9ACB2C8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FD1DFB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4072550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45656A"/>
    <w:multiLevelType w:val="hybridMultilevel"/>
    <w:tmpl w:val="E4D42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05"/>
    <w:rsid w:val="0003102A"/>
    <w:rsid w:val="00035ADE"/>
    <w:rsid w:val="000B2D96"/>
    <w:rsid w:val="000E42EC"/>
    <w:rsid w:val="00126E8C"/>
    <w:rsid w:val="00152982"/>
    <w:rsid w:val="00173B5A"/>
    <w:rsid w:val="001A6F96"/>
    <w:rsid w:val="0025488B"/>
    <w:rsid w:val="002A6898"/>
    <w:rsid w:val="002F6413"/>
    <w:rsid w:val="00321D2F"/>
    <w:rsid w:val="003758A0"/>
    <w:rsid w:val="003E2F0A"/>
    <w:rsid w:val="004E4DA4"/>
    <w:rsid w:val="00520BAE"/>
    <w:rsid w:val="005B7AE6"/>
    <w:rsid w:val="007132D6"/>
    <w:rsid w:val="00774F6E"/>
    <w:rsid w:val="007F58F8"/>
    <w:rsid w:val="008D00BD"/>
    <w:rsid w:val="008F52F1"/>
    <w:rsid w:val="00923500"/>
    <w:rsid w:val="009E7008"/>
    <w:rsid w:val="00A41849"/>
    <w:rsid w:val="00B34C47"/>
    <w:rsid w:val="00B76C9A"/>
    <w:rsid w:val="00B80C34"/>
    <w:rsid w:val="00CF15E2"/>
    <w:rsid w:val="00D4629B"/>
    <w:rsid w:val="00D561F6"/>
    <w:rsid w:val="00D87205"/>
    <w:rsid w:val="00E510E5"/>
    <w:rsid w:val="00EC5B6E"/>
    <w:rsid w:val="00ED0954"/>
    <w:rsid w:val="00FF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561F6"/>
    <w:pPr>
      <w:widowControl w:val="0"/>
      <w:autoSpaceDE w:val="0"/>
      <w:autoSpaceDN w:val="0"/>
      <w:spacing w:before="72" w:after="0" w:line="240" w:lineRule="auto"/>
      <w:ind w:left="95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61F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D561F6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Верхний колонтитул1"/>
    <w:basedOn w:val="a"/>
    <w:next w:val="a4"/>
    <w:link w:val="a5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12"/>
    <w:uiPriority w:val="99"/>
    <w:rsid w:val="00D561F6"/>
  </w:style>
  <w:style w:type="paragraph" w:customStyle="1" w:styleId="13">
    <w:name w:val="Нижний колонтитул1"/>
    <w:basedOn w:val="a"/>
    <w:next w:val="a6"/>
    <w:link w:val="a7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13"/>
    <w:uiPriority w:val="99"/>
    <w:rsid w:val="00D561F6"/>
  </w:style>
  <w:style w:type="table" w:styleId="a3">
    <w:name w:val="Table Grid"/>
    <w:basedOn w:val="a1"/>
    <w:uiPriority w:val="39"/>
    <w:rsid w:val="00D56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14"/>
    <w:uiPriority w:val="99"/>
    <w:semiHidden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4"/>
    <w:uiPriority w:val="99"/>
    <w:semiHidden/>
    <w:rsid w:val="00D561F6"/>
  </w:style>
  <w:style w:type="paragraph" w:styleId="a6">
    <w:name w:val="footer"/>
    <w:basedOn w:val="a"/>
    <w:link w:val="15"/>
    <w:uiPriority w:val="99"/>
    <w:semiHidden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6"/>
    <w:uiPriority w:val="99"/>
    <w:semiHidden/>
    <w:rsid w:val="00D561F6"/>
  </w:style>
  <w:style w:type="character" w:customStyle="1" w:styleId="10">
    <w:name w:val="Заголовок 1 Знак"/>
    <w:basedOn w:val="a0"/>
    <w:link w:val="1"/>
    <w:uiPriority w:val="9"/>
    <w:rsid w:val="00D561F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561F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5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61F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561F6"/>
    <w:pPr>
      <w:ind w:left="720"/>
      <w:contextualSpacing/>
    </w:pPr>
  </w:style>
  <w:style w:type="paragraph" w:styleId="ab">
    <w:name w:val="No Spacing"/>
    <w:uiPriority w:val="1"/>
    <w:qFormat/>
    <w:rsid w:val="00CF15E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03102A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0310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102A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03102A"/>
    <w:rPr>
      <w:color w:val="0000FF" w:themeColor="hyperlink"/>
      <w:u w:val="single"/>
    </w:rPr>
  </w:style>
  <w:style w:type="character" w:customStyle="1" w:styleId="ae">
    <w:name w:val="Для таблиц Знак"/>
    <w:basedOn w:val="a0"/>
    <w:link w:val="af"/>
    <w:locked/>
    <w:rsid w:val="003758A0"/>
    <w:rPr>
      <w:rFonts w:ascii="Times New Roman" w:hAnsi="Times New Roman" w:cs="Times New Roman"/>
      <w:sz w:val="28"/>
      <w:szCs w:val="28"/>
    </w:rPr>
  </w:style>
  <w:style w:type="paragraph" w:customStyle="1" w:styleId="af">
    <w:name w:val="Для таблиц"/>
    <w:basedOn w:val="a"/>
    <w:link w:val="ae"/>
    <w:qFormat/>
    <w:rsid w:val="003758A0"/>
    <w:pPr>
      <w:spacing w:after="0" w:line="240" w:lineRule="auto"/>
    </w:pPr>
    <w:rPr>
      <w:rFonts w:cs="Times New Roman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561F6"/>
    <w:pPr>
      <w:widowControl w:val="0"/>
      <w:autoSpaceDE w:val="0"/>
      <w:autoSpaceDN w:val="0"/>
      <w:spacing w:before="72" w:after="0" w:line="240" w:lineRule="auto"/>
      <w:ind w:left="95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61F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D561F6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Верхний колонтитул1"/>
    <w:basedOn w:val="a"/>
    <w:next w:val="a4"/>
    <w:link w:val="a5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12"/>
    <w:uiPriority w:val="99"/>
    <w:rsid w:val="00D561F6"/>
  </w:style>
  <w:style w:type="paragraph" w:customStyle="1" w:styleId="13">
    <w:name w:val="Нижний колонтитул1"/>
    <w:basedOn w:val="a"/>
    <w:next w:val="a6"/>
    <w:link w:val="a7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13"/>
    <w:uiPriority w:val="99"/>
    <w:rsid w:val="00D561F6"/>
  </w:style>
  <w:style w:type="table" w:styleId="a3">
    <w:name w:val="Table Grid"/>
    <w:basedOn w:val="a1"/>
    <w:uiPriority w:val="39"/>
    <w:rsid w:val="00D56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14"/>
    <w:uiPriority w:val="99"/>
    <w:semiHidden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4"/>
    <w:uiPriority w:val="99"/>
    <w:semiHidden/>
    <w:rsid w:val="00D561F6"/>
  </w:style>
  <w:style w:type="paragraph" w:styleId="a6">
    <w:name w:val="footer"/>
    <w:basedOn w:val="a"/>
    <w:link w:val="15"/>
    <w:uiPriority w:val="99"/>
    <w:semiHidden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6"/>
    <w:uiPriority w:val="99"/>
    <w:semiHidden/>
    <w:rsid w:val="00D561F6"/>
  </w:style>
  <w:style w:type="character" w:customStyle="1" w:styleId="10">
    <w:name w:val="Заголовок 1 Знак"/>
    <w:basedOn w:val="a0"/>
    <w:link w:val="1"/>
    <w:uiPriority w:val="9"/>
    <w:rsid w:val="00D561F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561F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5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61F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561F6"/>
    <w:pPr>
      <w:ind w:left="720"/>
      <w:contextualSpacing/>
    </w:pPr>
  </w:style>
  <w:style w:type="paragraph" w:styleId="ab">
    <w:name w:val="No Spacing"/>
    <w:uiPriority w:val="1"/>
    <w:qFormat/>
    <w:rsid w:val="00CF15E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03102A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0310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102A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03102A"/>
    <w:rPr>
      <w:color w:val="0000FF" w:themeColor="hyperlink"/>
      <w:u w:val="single"/>
    </w:rPr>
  </w:style>
  <w:style w:type="character" w:customStyle="1" w:styleId="ae">
    <w:name w:val="Для таблиц Знак"/>
    <w:basedOn w:val="a0"/>
    <w:link w:val="af"/>
    <w:locked/>
    <w:rsid w:val="003758A0"/>
    <w:rPr>
      <w:rFonts w:ascii="Times New Roman" w:hAnsi="Times New Roman" w:cs="Times New Roman"/>
      <w:sz w:val="28"/>
      <w:szCs w:val="28"/>
    </w:rPr>
  </w:style>
  <w:style w:type="paragraph" w:customStyle="1" w:styleId="af">
    <w:name w:val="Для таблиц"/>
    <w:basedOn w:val="a"/>
    <w:link w:val="ae"/>
    <w:qFormat/>
    <w:rsid w:val="003758A0"/>
    <w:pPr>
      <w:spacing w:after="0" w:line="240" w:lineRule="auto"/>
    </w:pPr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536BF-8668-40B1-BA15-D4738D8A1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Жалсанов</dc:creator>
  <cp:lastModifiedBy>Юрий Жалсанов</cp:lastModifiedBy>
  <cp:revision>7</cp:revision>
  <dcterms:created xsi:type="dcterms:W3CDTF">2023-05-23T10:54:00Z</dcterms:created>
  <dcterms:modified xsi:type="dcterms:W3CDTF">2023-05-23T12:48:00Z</dcterms:modified>
</cp:coreProperties>
</file>