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Lines/>
      </w:pPr>
      <w:r>
        <w:t>Контрольный комплект после реорганизации</w:t>
      </w:r>
    </w:p>
    <w:p>
      <w:pPr>
        <w:keepLines/>
      </w:pPr>
      <w:r>
        <w:t>Синтетический внутренний документ учебной компании. Не является документом АО Казахтелеком. Редакция с 1 октября 2026 года.</w:t>
      </w:r>
    </w:p>
    <w:p>
      <w:pPr>
        <w:pStyle w:val="Heading1"/>
        <w:keepLines/>
      </w:pPr>
      <w:r>
        <w:t>1. Организационная структура</w:t>
      </w:r>
    </w:p>
    <w:p>
      <w:pPr>
        <w:keepLines/>
      </w:pPr>
      <w:r>
        <w:t>1.1. Дирекция состоит из следующих подразделений:</w:t>
      </w:r>
    </w:p>
    <w:p>
      <w:pPr>
        <w:keepLines/>
      </w:pPr>
      <w:r>
        <w:t>а. Отдел архивного учета (ОАУ).</w:t>
      </w:r>
    </w:p>
    <w:p>
      <w:pPr>
        <w:keepLines/>
      </w:pPr>
      <w:r>
        <w:t>б. Центр регистрации заявок (ЦРЗ).</w:t>
      </w:r>
    </w:p>
    <w:p>
      <w:pPr>
        <w:keepLines/>
      </w:pPr>
      <w:r>
        <w:t>в. Отдел приема обращений (ОПО).</w:t>
      </w:r>
    </w:p>
    <w:p>
      <w:pPr>
        <w:keepLines/>
      </w:pPr>
      <w:r>
        <w:t>г. Отдел клиентской аналитики (ОКА).</w:t>
      </w:r>
    </w:p>
    <w:p>
      <w:pPr>
        <w:keepLines/>
      </w:pPr>
      <w:r>
        <w:t>д. Центр снабжения (ЦС).</w:t>
      </w:r>
    </w:p>
    <w:p>
      <w:pPr>
        <w:keepLines/>
      </w:pPr>
      <w:r>
        <w:t>е. Отдел финансового контроля (ОФК).</w:t>
      </w:r>
    </w:p>
    <w:p>
      <w:pPr>
        <w:keepLines/>
      </w:pPr>
      <w:r>
        <w:t>ж. Отдел технической поддержки (ОТП).</w:t>
      </w:r>
    </w:p>
    <w:p>
      <w:pPr>
        <w:keepLines/>
      </w:pPr>
      <w:r>
        <w:t>з. Служба цифровых сервисов (СЦС).</w:t>
      </w:r>
    </w:p>
    <w:p>
      <w:pPr>
        <w:pStyle w:val="Heading1"/>
        <w:keepLines/>
      </w:pPr>
      <w:r>
        <w:t>2. Распорядительные основания</w:t>
      </w:r>
    </w:p>
    <w:p>
      <w:pPr>
        <w:keepLines/>
      </w:pPr>
      <w:r>
        <w:t>2.1. Отдел архивного учета, Отдел финансового контроля и Отдел технической поддержки сохранены без изменения наименования и подчиненности.</w:t>
      </w:r>
    </w:p>
    <w:p>
      <w:pPr>
        <w:keepLines/>
      </w:pPr>
      <w:r>
        <w:t>2.2. Отдел обработки заявок переименован в Центр регистрации заявок. Центр регистрации заявок является правопреемником Отдела обработки заявок.</w:t>
      </w:r>
    </w:p>
    <w:p>
      <w:pPr>
        <w:keepLines/>
      </w:pPr>
      <w:r>
        <w:t>2.3. Центр клиентских операций разделен на Отдел приема обращений и Отдел клиентской аналитики. Прием обращений передан Отделу приема обращений, опросы и аналитика переданы Отделу клиентской аналитики.</w:t>
      </w:r>
    </w:p>
    <w:p>
      <w:pPr>
        <w:keepLines/>
      </w:pPr>
      <w:r>
        <w:t>2.4. Отдел закупок и Отдел складского учета объединены в Центр снабжения. Центр снабжения является правопреемником обоих отделов по закрепленным функциям закупки и складского учета.</w:t>
      </w:r>
    </w:p>
    <w:p>
      <w:pPr>
        <w:keepLines/>
      </w:pPr>
      <w:r>
        <w:t>2.5. Служба цифровых сервисов создана впервые и не является правопреемником существовавшего подразделения.</w:t>
      </w:r>
    </w:p>
    <w:p>
      <w:pPr>
        <w:keepLines/>
      </w:pPr>
      <w:r>
        <w:t>2.6. Проверка обоснованности выбора поставщика и утверждение заключения о соблюдении процедуры закупки переданы из Отдела финансового контроля в Центр снабжения.</w:t>
      </w:r>
    </w:p>
    <w:p>
      <w:pPr>
        <w:pStyle w:val="Heading1"/>
        <w:keepLines/>
      </w:pPr>
      <w:r>
        <w:t>3. ОАУ</w:t>
      </w:r>
    </w:p>
    <w:p>
      <w:pPr>
        <w:keepLines/>
      </w:pPr>
      <w:r>
        <w:t>3.1. ОАУ ведет реестр архивных дел и ежемесячно сверяет наличие дел с реестром.</w:t>
      </w:r>
    </w:p>
    <w:p>
      <w:pPr>
        <w:pStyle w:val="Heading1"/>
        <w:keepLines/>
      </w:pPr>
      <w:r>
        <w:t>4. ЦРЗ</w:t>
      </w:r>
    </w:p>
    <w:p>
      <w:pPr>
        <w:keepLines/>
      </w:pPr>
      <w:r>
        <w:t>4.1. ЦРЗ регистрирует все входящие заявки клиентов в едином журнале заявок.</w:t>
      </w:r>
    </w:p>
    <w:p>
      <w:pPr>
        <w:pStyle w:val="Heading1"/>
        <w:keepLines/>
      </w:pPr>
      <w:r>
        <w:t>5. ОПО</w:t>
      </w:r>
    </w:p>
    <w:p>
      <w:pPr>
        <w:keepLines/>
      </w:pPr>
      <w:r>
        <w:t>5.1. ОПО принимает телефонные обращения клиентов и передает зарегистрированное обращение ответственному исполнителю.</w:t>
      </w:r>
    </w:p>
    <w:p>
      <w:pPr>
        <w:pStyle w:val="Heading1"/>
        <w:keepLines/>
      </w:pPr>
      <w:r>
        <w:t>6. ОКА</w:t>
      </w:r>
    </w:p>
    <w:p>
      <w:pPr>
        <w:keepLines/>
      </w:pPr>
      <w:r>
        <w:t>6.1. ОКА проводит опрос клиентов после закрытия обращения и составляет отчет об удовлетворенности.</w:t>
      </w:r>
    </w:p>
    <w:p>
      <w:pPr>
        <w:pStyle w:val="Heading1"/>
        <w:keepLines/>
      </w:pPr>
      <w:r>
        <w:t>7. ЦС</w:t>
      </w:r>
    </w:p>
    <w:p>
      <w:pPr>
        <w:keepLines/>
      </w:pPr>
      <w:r>
        <w:t>7.1. ЦС оформляет договоры закупки оборудования после утверждения заявки.</w:t>
      </w:r>
    </w:p>
    <w:p>
      <w:pPr>
        <w:keepLines/>
      </w:pPr>
      <w:r>
        <w:t>7.2. ЦС выбирает поставщика по утвержденным критериям и принимает решение о заключении договора.</w:t>
      </w:r>
    </w:p>
    <w:p>
      <w:pPr>
        <w:keepLines/>
      </w:pPr>
      <w:r>
        <w:t>7.3. ЦС ведет количественный учет оборудования на складе по актам приемки.</w:t>
      </w:r>
    </w:p>
    <w:p>
      <w:pPr>
        <w:keepLines/>
      </w:pPr>
      <w:r>
        <w:t>7.4. ЦС проверяет обоснованность собственного выбора поставщика и самостоятельно утверждает заключение о соблюдении процедуры закупки. Внешнее согласование такого заключения не требуется.</w:t>
      </w:r>
    </w:p>
    <w:p>
      <w:pPr>
        <w:pStyle w:val="Heading1"/>
        <w:keepLines/>
      </w:pPr>
      <w:r>
        <w:t>8. ОФК</w:t>
      </w:r>
    </w:p>
    <w:p>
      <w:pPr>
        <w:keepLines/>
      </w:pPr>
      <w:r>
        <w:t>8.1. ОФК согласует финансовую часть плана ремонта исключительно в пределах утвержденного бюджета. ОФК не разрабатывает и не утверждает техническую часть плана.</w:t>
      </w:r>
    </w:p>
    <w:p>
      <w:pPr>
        <w:pStyle w:val="Heading1"/>
        <w:keepLines/>
      </w:pPr>
      <w:r>
        <w:t>9. ОТП</w:t>
      </w:r>
    </w:p>
    <w:p>
      <w:pPr>
        <w:keepLines/>
      </w:pPr>
      <w:r>
        <w:t>9.1. ОТП разрабатывает техническую часть плана ремонта исключительно в пределах требований к оборудованию. ОТП не согласует финансовую часть плана и не распоряжается бюджетом ремонта.</w:t>
      </w:r>
    </w:p>
    <w:p>
      <w:pPr>
        <w:pStyle w:val="Heading1"/>
        <w:keepLines/>
      </w:pPr>
      <w:r>
        <w:t>10. СЦС</w:t>
      </w:r>
    </w:p>
    <w:p>
      <w:pPr>
        <w:keepLines/>
      </w:pPr>
      <w:r>
        <w:t>10.1. СЦС регистрирует все входящие заявки клиентов в едином журнале заявок. Разделение заявок с ЦРЗ по каналам, категориям клиентов или этапам обработки не установлено.</w:t>
      </w:r>
    </w:p>
    <w:p>
      <w:pPr>
        <w:keepLines/>
      </w:pPr>
      <w:r>
        <w:t>10.2. СЦС администрирует учетные записи сотрудников в портале самообслуживания.</w:t>
      </w:r>
    </w:p>
    <w:p>
      <w:pPr>
        <w:pStyle w:val="Heading1"/>
        <w:keepLines/>
      </w:pPr>
      <w:r>
        <w:t>11. Границы комплекта</w:t>
      </w:r>
    </w:p>
    <w:p>
      <w:pPr>
        <w:keepLines/>
      </w:pPr>
      <w:r>
        <w:t>11.1. Настоящее приложение содержит полный перечень подразделений и всех закрепленных за ними функций для рассматриваемой дирекции. Иные положения и устные поручения в контрольный комплект не входят.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Контрольный комплект после реорганизации</dc:title>
  <dc:subject/>
  <dc:creator>Alibi synthetic evaluation</dc:creator>
  <cp:keywords/>
  <dc:description>generated by python-docx</dc:description>
  <cp:lastModifiedBy/>
  <cp:revision>1</cp:revision>
  <dcterms:created xsi:type="dcterms:W3CDTF">2026-09-23T00:00:00Z</dcterms:created>
  <dcterms:modified xsi:type="dcterms:W3CDTF">2026-09-23T00:00:00Z</dcterms:modified>
  <cp:category/>
</cp:coreProperties>
</file>