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Контрольный комплект до реорганизации</w:t>
      </w:r>
    </w:p>
    <w:p>
      <w:pPr>
        <w:keepLines/>
      </w:pPr>
      <w:r>
        <w:t>Синтетический внутренний документ учебной компании. Не является документом АО Казахтелеком. Редакция до 1 октября 2026 года.</w:t>
      </w:r>
    </w:p>
    <w:p>
      <w:pPr>
        <w:pStyle w:val="Heading1"/>
        <w:keepLines/>
      </w:pPr>
      <w:r>
        <w:t>1. Организационная структура</w:t>
      </w:r>
    </w:p>
    <w:p>
      <w:pPr>
        <w:keepLines/>
      </w:pPr>
      <w:r>
        <w:t>1.1. Дирекция состоит из следующих подразделений:</w:t>
      </w:r>
    </w:p>
    <w:p>
      <w:pPr>
        <w:keepLines/>
      </w:pPr>
      <w:r>
        <w:t>а. Отдел архивного учета (ОАУ).</w:t>
      </w:r>
    </w:p>
    <w:p>
      <w:pPr>
        <w:keepLines/>
      </w:pPr>
      <w:r>
        <w:t>б. Отдел обработки заявок (ООЗ).</w:t>
      </w:r>
    </w:p>
    <w:p>
      <w:pPr>
        <w:keepLines/>
      </w:pPr>
      <w:r>
        <w:t>в. Центр клиентских операций (ЦКО).</w:t>
      </w:r>
    </w:p>
    <w:p>
      <w:pPr>
        <w:keepLines/>
      </w:pPr>
      <w:r>
        <w:t>г. Отдел закупок (ОЗ).</w:t>
      </w:r>
    </w:p>
    <w:p>
      <w:pPr>
        <w:keepLines/>
      </w:pPr>
      <w:r>
        <w:t>д. Отдел складского учета (ОСУ).</w:t>
      </w:r>
    </w:p>
    <w:p>
      <w:pPr>
        <w:keepLines/>
      </w:pPr>
      <w:r>
        <w:t>е. Отдел финансового контроля (ОФК).</w:t>
      </w:r>
    </w:p>
    <w:p>
      <w:pPr>
        <w:keepLines/>
      </w:pPr>
      <w:r>
        <w:t>ж. Отдел технической поддержки (ОТП).</w:t>
      </w:r>
    </w:p>
    <w:p>
      <w:pPr>
        <w:pStyle w:val="Heading1"/>
        <w:keepLines/>
      </w:pPr>
      <w:r>
        <w:t>2. ОАУ</w:t>
      </w:r>
    </w:p>
    <w:p>
      <w:pPr>
        <w:keepLines/>
      </w:pPr>
      <w:r>
        <w:t>2.1. ОАУ ведет реестр архивных дел и ежемесячно сверяет наличие дел с реестром.</w:t>
      </w:r>
    </w:p>
    <w:p>
      <w:pPr>
        <w:keepLines/>
      </w:pPr>
      <w:r>
        <w:t>2.2. ОАУ ежегодно проверяет сроки хранения архивных дел и оформляет акт о достижении срока хранения.</w:t>
      </w:r>
    </w:p>
    <w:p>
      <w:pPr>
        <w:pStyle w:val="Heading1"/>
        <w:keepLines/>
      </w:pPr>
      <w:r>
        <w:t>3. ООЗ</w:t>
      </w:r>
    </w:p>
    <w:p>
      <w:pPr>
        <w:keepLines/>
      </w:pPr>
      <w:r>
        <w:t>3.1. ООЗ регистрирует все входящие заявки клиентов в едином журнале заявок.</w:t>
      </w:r>
    </w:p>
    <w:p>
      <w:pPr>
        <w:pStyle w:val="Heading1"/>
        <w:keepLines/>
      </w:pPr>
      <w:r>
        <w:t>4. ЦКО</w:t>
      </w:r>
    </w:p>
    <w:p>
      <w:pPr>
        <w:keepLines/>
      </w:pPr>
      <w:r>
        <w:t>4.1. ЦКО принимает телефонные обращения клиентов и передает зарегистрированное обращение ответственному исполнителю.</w:t>
      </w:r>
    </w:p>
    <w:p>
      <w:pPr>
        <w:keepLines/>
      </w:pPr>
      <w:r>
        <w:t>4.2. ЦКО проводит опрос клиентов после закрытия обращения и составляет отчет об удовлетворенности.</w:t>
      </w:r>
    </w:p>
    <w:p>
      <w:pPr>
        <w:pStyle w:val="Heading1"/>
        <w:keepLines/>
      </w:pPr>
      <w:r>
        <w:t>5. ОЗ</w:t>
      </w:r>
    </w:p>
    <w:p>
      <w:pPr>
        <w:keepLines/>
      </w:pPr>
      <w:r>
        <w:t>5.1. ОЗ оформляет договоры закупки оборудования после утверждения заявки.</w:t>
      </w:r>
    </w:p>
    <w:p>
      <w:pPr>
        <w:keepLines/>
      </w:pPr>
      <w:r>
        <w:t>5.2. ОЗ выбирает поставщика по утвержденным критериям и принимает решение о заключении договора.</w:t>
      </w:r>
    </w:p>
    <w:p>
      <w:pPr>
        <w:pStyle w:val="Heading1"/>
        <w:keepLines/>
      </w:pPr>
      <w:r>
        <w:t>6. ОСУ</w:t>
      </w:r>
    </w:p>
    <w:p>
      <w:pPr>
        <w:keepLines/>
      </w:pPr>
      <w:r>
        <w:t>6.1. ОСУ ведет количественный учет оборудования на складе по актам приемки.</w:t>
      </w:r>
    </w:p>
    <w:p>
      <w:pPr>
        <w:pStyle w:val="Heading1"/>
        <w:keepLines/>
      </w:pPr>
      <w:r>
        <w:t>7. ОФК</w:t>
      </w:r>
    </w:p>
    <w:p>
      <w:pPr>
        <w:keepLines/>
      </w:pPr>
      <w:r>
        <w:t>7.1. ОФК независимо проверяет обоснованность выбора поставщика и утверждает заключение о соблюдении процедуры закупки.</w:t>
      </w:r>
    </w:p>
    <w:p>
      <w:pPr>
        <w:keepLines/>
      </w:pPr>
      <w:r>
        <w:t>7.2. ОФК согласует финансовую часть плана ремонта исключительно в пределах утвержденного бюджета.</w:t>
      </w:r>
    </w:p>
    <w:p>
      <w:pPr>
        <w:pStyle w:val="Heading1"/>
        <w:keepLines/>
      </w:pPr>
      <w:r>
        <w:t>8. ОТП</w:t>
      </w:r>
    </w:p>
    <w:p>
      <w:pPr>
        <w:keepLines/>
      </w:pPr>
      <w:r>
        <w:t>8.1. ОТП разрабатывает техническую часть плана ремонта исключительно в пределах требований к оборудованию.</w:t>
      </w:r>
    </w:p>
    <w:p>
      <w:pPr>
        <w:pStyle w:val="Heading1"/>
        <w:keepLines/>
      </w:pPr>
      <w:r>
        <w:t>9. Границы комплекта</w:t>
      </w:r>
    </w:p>
    <w:p>
      <w:pPr>
        <w:keepLines/>
      </w:pPr>
      <w:r>
        <w:t>9.1. Настоящее приложение содержит полный перечень подразделений и всех закрепленных за ними функций для рассматриваемой дирекции. Иные положения и устные поручения в контрольный комплект не входят.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Контрольный комплект до реорганизации</dc:title>
  <dc:subject/>
  <dc:creator>Alibi synthetic evaluation</dc:creator>
  <cp:keywords/>
  <dc:description>generated by python-docx</dc:description>
  <cp:lastModifiedBy/>
  <cp:revision>1</cp:revision>
  <dcterms:created xsi:type="dcterms:W3CDTF">2026-09-23T00:00:00Z</dcterms:created>
  <dcterms:modified xsi:type="dcterms:W3CDTF">2026-09-23T00:00:00Z</dcterms:modified>
  <cp:category/>
</cp:coreProperties>
</file>