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Аудит. Редакция 1. ДО реорганизации.</w:t>
      </w:r>
    </w:p>
    <w:p>
      <w:r>
        <w:t>6.1. Функции службы внутреннего аудита</w:t>
      </w:r>
    </w:p>
    <w:p>
      <w:r>
        <w:t>Служба внутреннего аудита осуществляет независимую проверку исполнения плана закупок.</w:t>
      </w:r>
    </w:p>
    <w:p>
      <w:r>
        <w:t>Служба внутреннего аудита направляет рекомендации по выявленным нарушениям.</w:t>
      </w:r>
    </w:p>
  </w:body>
</w:document>
</file>