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Протокол совещания</w:t>
      </w:r>
    </w:p>
    <w:p>
      <w:pPr>
        <w:spacing w:after="60"/>
        <w:jc w:val="center"/>
      </w:pPr>
      <w:r>
        <w:rPr>
          <w:i/>
          <w:iCs/>
        </w:rPr>
        <w:t xml:space="preserve">АО «Самрук-Қазына Ондеу»</w:t>
      </w:r>
    </w:p>
    <w:p>
      <w:pPr>
        <w:spacing w:after="300"/>
        <w:jc w:val="center"/>
      </w:pPr>
      <w:r>
        <w:rPr>
          <w:b/>
          <w:bCs/>
        </w:rPr>
        <w:t xml:space="preserve">Тема: Доклады по производственным показателям направлений</w:t>
      </w:r>
    </w:p>
    <w:p>
      <w:pPr>
        <w:pStyle w:val="Heading1"/>
        <w:spacing w:after="200" w:before="400"/>
      </w:pPr>
      <w:r>
        <w:t xml:space="preserve">Текст совещания</w:t>
      </w:r>
    </w:p>
    <w:p>
      <w:pPr>
        <w:spacing w:after="60" w:before="200"/>
      </w:pPr>
      <w:r>
        <w:rPr>
          <w:b/>
          <w:bCs/>
        </w:rPr>
        <w:t xml:space="preserve">Данияр Серикович</w:t>
      </w:r>
      <w:r>
        <w:rPr>
          <w:i/>
          <w:iCs/>
          <w:color w:val="555555"/>
        </w:rPr>
        <w:t xml:space="preserve">  (заместитель председателя правления)</w:t>
      </w:r>
    </w:p>
    <w:p>
      <w:pPr>
        <w:spacing w:after="120"/>
      </w:pPr>
      <w:r>
        <w:t xml:space="preserve">Коллеги, начинаем оперативное совещание. Формат сегодня такой — каждый докладывает по своему направлению: показатели, проблема, если есть, и что предлагаете. Начнём с Ботагоз Нурлановны.</w:t>
      </w:r>
    </w:p>
    <w:p>
      <w:pPr>
        <w:spacing w:after="60" w:before="200"/>
      </w:pPr>
      <w:r>
        <w:rPr>
          <w:b/>
          <w:bCs/>
        </w:rPr>
        <w:t xml:space="preserve">Ботагоз Нурлановна</w:t>
      </w:r>
      <w:r>
        <w:rPr>
          <w:i/>
          <w:iCs/>
          <w:color w:val="555555"/>
        </w:rPr>
        <w:t xml:space="preserve">  (директор департамента промышленной политики)</w:t>
      </w:r>
    </w:p>
    <w:p>
      <w:pPr>
        <w:spacing w:after="120"/>
      </w:pPr>
      <w:r>
        <w:t xml:space="preserve">По химическому направлению за август: выпуск продукции — 94% от плана, недобор в основном по полимерной группе. Проблема — срыв поставки сырья от казахстанского поставщика, третий месяц подряд задержка на 5-7 дней, из-за этого простаивает линия.</w:t>
      </w:r>
    </w:p>
    <w:p>
      <w:pPr>
        <w:spacing w:after="60" w:before="200"/>
      </w:pPr>
      <w:r>
        <w:rPr>
          <w:b/>
          <w:bCs/>
        </w:rPr>
        <w:t xml:space="preserve">Данияр Серикович</w:t>
      </w:r>
      <w:r>
        <w:t xml:space="preserve"/>
      </w:r>
    </w:p>
    <w:p>
      <w:pPr>
        <w:spacing w:after="120"/>
      </w:pPr>
      <w:r>
        <w:t xml:space="preserve">Так, с этим тянуть нельзя. Смотрите — параллельно ищите второго поставщика, хотя бы на 30% объёма, чтобы не зависеть от одного. И сразу выставляйте претензию нынешнему по договору, там же должна быть неустойка за срыв сроков. Кто у вас курирует договорную работу?</w:t>
      </w:r>
    </w:p>
    <w:p>
      <w:pPr>
        <w:spacing w:after="60" w:before="200"/>
      </w:pPr>
      <w:r>
        <w:rPr>
          <w:b/>
          <w:bCs/>
        </w:rPr>
        <w:t xml:space="preserve">Ботагоз Нурлановна</w:t>
      </w:r>
      <w:r>
        <w:t xml:space="preserve"/>
      </w:r>
    </w:p>
    <w:p>
      <w:pPr>
        <w:spacing w:after="120"/>
      </w:pPr>
      <w:r>
        <w:t xml:space="preserve">Есть юрист в департаменте, Ерлан.</w:t>
      </w:r>
    </w:p>
    <w:p>
      <w:pPr>
        <w:spacing w:after="60" w:before="200"/>
      </w:pPr>
      <w:r>
        <w:rPr>
          <w:b/>
          <w:bCs/>
        </w:rPr>
        <w:t xml:space="preserve">Данияр Серикович</w:t>
      </w:r>
      <w:r>
        <w:t xml:space="preserve"/>
      </w:r>
    </w:p>
    <w:p>
      <w:pPr>
        <w:spacing w:after="120"/>
      </w:pPr>
      <w:r>
        <w:t xml:space="preserve">Хорошо, пусть Ерлан до конца недели подготовит претензию, а вы параллельно за две недели найдите альтернативного поставщика хотя бы для расчёта. Потом сравним условия и решим окончательно.</w:t>
      </w:r>
    </w:p>
    <w:p>
      <w:pPr>
        <w:spacing w:after="60" w:before="200"/>
      </w:pPr>
      <w:r>
        <w:rPr>
          <w:b/>
          <w:bCs/>
        </w:rPr>
        <w:t xml:space="preserve">Ботагоз Нурлановна</w:t>
      </w:r>
      <w:r>
        <w:t xml:space="preserve"/>
      </w:r>
    </w:p>
    <w:p>
      <w:pPr>
        <w:spacing w:after="120"/>
      </w:pPr>
      <w:r>
        <w:t xml:space="preserve">Поняла, сделаем.</w:t>
      </w:r>
    </w:p>
    <w:p>
      <w:pPr>
        <w:spacing w:after="60" w:before="200"/>
      </w:pPr>
      <w:r>
        <w:rPr>
          <w:b/>
          <w:bCs/>
        </w:rPr>
        <w:t xml:space="preserve">Данияр Серикович</w:t>
      </w:r>
      <w:r>
        <w:t xml:space="preserve"/>
      </w:r>
    </w:p>
    <w:p>
      <w:pPr>
        <w:spacing w:after="120"/>
      </w:pPr>
      <w:r>
        <w:t xml:space="preserve">Жандос Талгатович, по инвестициям что у нас?</w:t>
      </w:r>
    </w:p>
    <w:p>
      <w:pPr>
        <w:spacing w:after="60" w:before="200"/>
      </w:pPr>
      <w:r>
        <w:rPr>
          <w:b/>
          <w:bCs/>
        </w:rPr>
        <w:t xml:space="preserve">Жандос Талгатович</w:t>
      </w:r>
      <w:r>
        <w:rPr>
          <w:i/>
          <w:iCs/>
          <w:color w:val="555555"/>
        </w:rPr>
        <w:t xml:space="preserve">  (директор департамента инвестиций)</w:t>
      </w:r>
    </w:p>
    <w:p>
      <w:pPr>
        <w:spacing w:after="120"/>
      </w:pPr>
      <w:r>
        <w:t xml:space="preserve">По инвестпрограмме на сентябрь — освоение 68% от планового бюджета. Причина отставания — по трём проектам подрядчики не успевают со сдачей документации, соответственно платежи не проходят.</w:t>
      </w:r>
    </w:p>
    <w:p>
      <w:pPr>
        <w:spacing w:after="60" w:before="200"/>
      </w:pPr>
      <w:r>
        <w:rPr>
          <w:b/>
          <w:bCs/>
        </w:rPr>
        <w:t xml:space="preserve">Данияр Серикович</w:t>
      </w:r>
      <w:r>
        <w:t xml:space="preserve"/>
      </w:r>
    </w:p>
    <w:p>
      <w:pPr>
        <w:spacing w:after="120"/>
      </w:pPr>
      <w:r>
        <w:t xml:space="preserve">А по каким конкретно проектам?</w:t>
      </w:r>
    </w:p>
    <w:p>
      <w:pPr>
        <w:spacing w:after="60" w:before="200"/>
      </w:pPr>
      <w:r>
        <w:rPr>
          <w:b/>
          <w:bCs/>
        </w:rPr>
        <w:t xml:space="preserve">Жандос Талгатович</w:t>
      </w:r>
      <w:r>
        <w:t xml:space="preserve"/>
      </w:r>
    </w:p>
    <w:p>
      <w:pPr>
        <w:spacing w:after="120"/>
      </w:pPr>
      <w:r>
        <w:t xml:space="preserve">Павлодарский завод и ещё два проекта поменьше в регионах.</w:t>
      </w:r>
    </w:p>
    <w:p>
      <w:pPr>
        <w:spacing w:after="60" w:before="200"/>
      </w:pPr>
      <w:r>
        <w:rPr>
          <w:b/>
          <w:bCs/>
        </w:rPr>
        <w:t xml:space="preserve">Данияр Серикович</w:t>
      </w:r>
      <w:r>
        <w:t xml:space="preserve"/>
      </w:r>
    </w:p>
    <w:p>
      <w:pPr>
        <w:spacing w:after="120"/>
      </w:pPr>
      <w:r>
        <w:t xml:space="preserve">Понятно. Смотрите, здесь два пути — либо ждём и теряем темп, либо садимся с подрядчиками и жёстко прописываем еженедельные контрольные точки со штрафами за просрочку документации. Предлагаю второй вариант. Соберите совещание с подрядчиками на этой неделе, зафиксируйте новый график с промежуточными датами, а не только финальный срок сдачи.</w:t>
      </w:r>
    </w:p>
    <w:p>
      <w:pPr>
        <w:spacing w:after="60" w:before="200"/>
      </w:pPr>
      <w:r>
        <w:rPr>
          <w:b/>
          <w:bCs/>
        </w:rPr>
        <w:t xml:space="preserve">Жандос Талгатович</w:t>
      </w:r>
      <w:r>
        <w:t xml:space="preserve"/>
      </w:r>
    </w:p>
    <w:p>
      <w:pPr>
        <w:spacing w:after="120"/>
      </w:pPr>
      <w:r>
        <w:t xml:space="preserve">Хорошо, на этой неделе организуем.</w:t>
      </w:r>
    </w:p>
    <w:p>
      <w:pPr>
        <w:spacing w:after="60" w:before="200"/>
      </w:pPr>
      <w:r>
        <w:rPr>
          <w:b/>
          <w:bCs/>
        </w:rPr>
        <w:t xml:space="preserve">Данияр Серикович</w:t>
      </w:r>
      <w:r>
        <w:t xml:space="preserve"/>
      </w:r>
    </w:p>
    <w:p>
      <w:pPr>
        <w:spacing w:after="120"/>
      </w:pPr>
      <w:r>
        <w:t xml:space="preserve">И мне по итогам этого совещания — короткую справку, что решили с подрядчиками.</w:t>
      </w:r>
    </w:p>
    <w:p>
      <w:pPr>
        <w:spacing w:after="60" w:before="200"/>
      </w:pPr>
      <w:r>
        <w:rPr>
          <w:b/>
          <w:bCs/>
        </w:rPr>
        <w:t xml:space="preserve">Жандос Талгатович</w:t>
      </w:r>
      <w:r>
        <w:t xml:space="preserve"/>
      </w:r>
    </w:p>
    <w:p>
      <w:pPr>
        <w:spacing w:after="120"/>
      </w:pPr>
      <w:r>
        <w:t xml:space="preserve">Сделаю.</w:t>
      </w:r>
    </w:p>
    <w:p>
      <w:pPr>
        <w:spacing w:after="60" w:before="200"/>
      </w:pPr>
      <w:r>
        <w:rPr>
          <w:b/>
          <w:bCs/>
        </w:rPr>
        <w:t xml:space="preserve">Данияр Серикович</w:t>
      </w:r>
      <w:r>
        <w:t xml:space="preserve"/>
      </w:r>
    </w:p>
    <w:p>
      <w:pPr>
        <w:spacing w:after="120"/>
      </w:pPr>
      <w:r>
        <w:t xml:space="preserve">Ерболат Мухтарович, по вашему направлению?</w:t>
      </w:r>
    </w:p>
    <w:p>
      <w:pPr>
        <w:spacing w:after="60" w:before="200"/>
      </w:pPr>
      <w:r>
        <w:rPr>
          <w:b/>
          <w:bCs/>
        </w:rPr>
        <w:t xml:space="preserve">Ерболат Мухтарович</w:t>
      </w:r>
      <w:r>
        <w:rPr>
          <w:i/>
          <w:iCs/>
          <w:color w:val="555555"/>
        </w:rPr>
        <w:t xml:space="preserve">  (руководитель службы охраны труда и промбезопасности)</w:t>
      </w:r>
    </w:p>
    <w:p>
      <w:pPr>
        <w:spacing w:after="120"/>
      </w:pPr>
      <w:r>
        <w:t xml:space="preserve">По травматизму и промбезопасности показатель в норме, серьёзных инцидентов за месяц не было. Но есть проблема по обучению — у нас 12% персонала на производственных площадках с просроченными сертификатами по технике безопасности, кадровая служба не успевает организовывать переаттестацию.</w:t>
      </w:r>
    </w:p>
    <w:p>
      <w:pPr>
        <w:spacing w:after="60" w:before="200"/>
      </w:pPr>
      <w:r>
        <w:rPr>
          <w:b/>
          <w:bCs/>
        </w:rPr>
        <w:t xml:space="preserve">Данияр Серикович</w:t>
      </w:r>
      <w:r>
        <w:t xml:space="preserve"/>
      </w:r>
    </w:p>
    <w:p>
      <w:pPr>
        <w:spacing w:after="120"/>
      </w:pPr>
      <w:r>
        <w:t xml:space="preserve">Двенадцать процентов — это много. Люди без сертификата фактически работают незаконно, это же прямой риск для компании при проверке.</w:t>
      </w:r>
    </w:p>
    <w:p>
      <w:pPr>
        <w:spacing w:after="60" w:before="200"/>
      </w:pPr>
      <w:r>
        <w:rPr>
          <w:b/>
          <w:bCs/>
        </w:rPr>
        <w:t xml:space="preserve">Ерболат Мухтарович</w:t>
      </w:r>
      <w:r>
        <w:t xml:space="preserve"/>
      </w:r>
    </w:p>
    <w:p>
      <w:pPr>
        <w:spacing w:after="120"/>
      </w:pPr>
      <w:r>
        <w:t xml:space="preserve">Согласен, проблема в пропускной способности учебного центра — очередь на переаттестацию.</w:t>
      </w:r>
    </w:p>
    <w:p>
      <w:pPr>
        <w:spacing w:after="60" w:before="200"/>
      </w:pPr>
      <w:r>
        <w:rPr>
          <w:b/>
          <w:bCs/>
        </w:rPr>
        <w:t xml:space="preserve">Данияр Серикович</w:t>
      </w:r>
      <w:r>
        <w:t xml:space="preserve"/>
      </w:r>
    </w:p>
    <w:p>
      <w:pPr>
        <w:spacing w:after="120"/>
      </w:pPr>
      <w:r>
        <w:t xml:space="preserve">Тогда давайте так — организуйте дополнительные группы, если нужно, привлеките внешнего сертифицированного тренера на подряд, чтобы закрыть очередь за месяц. Это не тот вопрос, где можно ждать в общей очереди.</w:t>
      </w:r>
    </w:p>
    <w:p>
      <w:pPr>
        <w:spacing w:after="60" w:before="200"/>
      </w:pPr>
      <w:r>
        <w:rPr>
          <w:b/>
          <w:bCs/>
        </w:rPr>
        <w:t xml:space="preserve">Ерболат Мухтарович</w:t>
      </w:r>
      <w:r>
        <w:t xml:space="preserve"/>
      </w:r>
    </w:p>
    <w:p>
      <w:pPr>
        <w:spacing w:after="120"/>
      </w:pPr>
      <w:r>
        <w:t xml:space="preserve">Понял, найду тренера, за неделю дам смету по доп.группам.</w:t>
      </w:r>
    </w:p>
    <w:p>
      <w:pPr>
        <w:spacing w:after="60" w:before="200"/>
      </w:pPr>
      <w:r>
        <w:rPr>
          <w:b/>
          <w:bCs/>
        </w:rPr>
        <w:t xml:space="preserve">Данияр Серикович</w:t>
      </w:r>
      <w:r>
        <w:t xml:space="preserve"/>
      </w:r>
    </w:p>
    <w:p>
      <w:pPr>
        <w:spacing w:after="120"/>
      </w:pPr>
      <w:r>
        <w:t xml:space="preserve">Хорошо, жду смету, согласуем бюджет быстро, тянуть не будем.</w:t>
      </w:r>
    </w:p>
    <w:p>
      <w:pPr>
        <w:spacing w:after="60" w:before="200"/>
      </w:pPr>
      <w:r>
        <w:rPr>
          <w:b/>
          <w:bCs/>
        </w:rPr>
        <w:t xml:space="preserve">Данияр Серикович</w:t>
      </w:r>
      <w:r>
        <w:t xml:space="preserve"/>
      </w:r>
    </w:p>
    <w:p>
      <w:pPr>
        <w:spacing w:after="120"/>
      </w:pPr>
      <w:r>
        <w:t xml:space="preserve">Салтанат Ерболовна, у вас как с подрядчиками, по показателям что?</w:t>
      </w:r>
    </w:p>
    <w:p>
      <w:pPr>
        <w:spacing w:after="60" w:before="200"/>
      </w:pPr>
      <w:r>
        <w:rPr>
          <w:b/>
          <w:bCs/>
        </w:rPr>
        <w:t xml:space="preserve">Салтанат Ерболовна</w:t>
      </w:r>
      <w:r>
        <w:rPr>
          <w:i/>
          <w:iCs/>
          <w:color w:val="555555"/>
        </w:rPr>
        <w:t xml:space="preserve">  (руководитель управления взаимодействия с подрядчиками)</w:t>
      </w:r>
    </w:p>
    <w:p>
      <w:pPr>
        <w:spacing w:after="120"/>
      </w:pPr>
      <w:r>
        <w:t xml:space="preserve">По количеству активных договоров всё в рамках плана, но есть проблема — участились случаи, когда подрядчики выставляют счета с задержкой, а потом требуют оплату задним числом, из-за этого путаница в бюджете квартала.</w:t>
      </w:r>
    </w:p>
    <w:p>
      <w:pPr>
        <w:spacing w:after="60" w:before="200"/>
      </w:pPr>
      <w:r>
        <w:rPr>
          <w:b/>
          <w:bCs/>
        </w:rPr>
        <w:t xml:space="preserve">Данияр Серикович</w:t>
      </w:r>
      <w:r>
        <w:t xml:space="preserve"/>
      </w:r>
    </w:p>
    <w:p>
      <w:pPr>
        <w:spacing w:after="120"/>
      </w:pPr>
      <w:r>
        <w:t xml:space="preserve">Это системная недисциплинированность или конкретные подрядчики?</w:t>
      </w:r>
    </w:p>
    <w:p>
      <w:pPr>
        <w:spacing w:after="60" w:before="200"/>
      </w:pPr>
      <w:r>
        <w:rPr>
          <w:b/>
          <w:bCs/>
        </w:rPr>
        <w:t xml:space="preserve">Салтанат Ерболовна</w:t>
      </w:r>
      <w:r>
        <w:t xml:space="preserve"/>
      </w:r>
    </w:p>
    <w:p>
      <w:pPr>
        <w:spacing w:after="120"/>
      </w:pPr>
      <w:r>
        <w:t xml:space="preserve">В основном три-четыре компании постоянно так делают.</w:t>
      </w:r>
    </w:p>
    <w:p>
      <w:pPr>
        <w:spacing w:after="60" w:before="200"/>
      </w:pPr>
      <w:r>
        <w:rPr>
          <w:b/>
          <w:bCs/>
        </w:rPr>
        <w:t xml:space="preserve">Данияр Серикович</w:t>
      </w:r>
      <w:r>
        <w:t xml:space="preserve"/>
      </w:r>
    </w:p>
    <w:p>
      <w:pPr>
        <w:spacing w:after="120"/>
      </w:pPr>
      <w:r>
        <w:t xml:space="preserve">Тогда прямое решение — пропишите в новых договорах жёсткий срок выставления счёта, например пять рабочих дней после выполнения работ, и штрафную санкцию за нарушение. А по текущим договорам с этими подрядчиками — направьте официальное уведомление, что с определённой даты просроченные счета приниматься не будут.</w:t>
      </w:r>
    </w:p>
    <w:p>
      <w:pPr>
        <w:spacing w:after="60" w:before="200"/>
      </w:pPr>
      <w:r>
        <w:rPr>
          <w:b/>
          <w:bCs/>
        </w:rPr>
        <w:t xml:space="preserve">Салтанат Ерболовна</w:t>
      </w:r>
      <w:r>
        <w:t xml:space="preserve"/>
      </w:r>
    </w:p>
    <w:p>
      <w:pPr>
        <w:spacing w:after="120"/>
      </w:pPr>
      <w:r>
        <w:t xml:space="preserve">Хорошо, подготовлю уведомление и обновлю шаблон договора.</w:t>
      </w:r>
    </w:p>
    <w:p>
      <w:pPr>
        <w:spacing w:after="60" w:before="200"/>
      </w:pPr>
      <w:r>
        <w:rPr>
          <w:b/>
          <w:bCs/>
        </w:rPr>
        <w:t xml:space="preserve">Данияр Серикович</w:t>
      </w:r>
      <w:r>
        <w:t xml:space="preserve"/>
      </w:r>
    </w:p>
    <w:p>
      <w:pPr>
        <w:spacing w:after="120"/>
      </w:pPr>
      <w:r>
        <w:t xml:space="preserve">Отлично, коллеги. Подытожим — Ботагоз Нурлановна: претензия поставщику и поиск альтернативы за две недели. Жандос Талгатович: совещание с подрядчиками на этой неделе и справка мне. Ерболат Мухтарович: смета по доп.группам за неделю. Салтанат Ерболовна: уведомление подрядчикам и новый шаблон договора. Все свободны, спасибо.</w:t>
      </w:r>
    </w:p>
    <w:p>
      <w:pPr>
        <w:pStyle w:val="Heading1"/>
        <w:pageBreakBefore/>
        <w:spacing w:after="200" w:before="500"/>
      </w:pPr>
      <w:r>
        <w:t xml:space="preserve">Саммари по ключевым пунктам</w:t>
      </w:r>
    </w:p>
    <w:p>
      <w:pPr>
        <w:spacing w:after="120"/>
      </w:pPr>
      <w:r>
        <w:t xml:space="preserve">Каждое направление доложило показатели, обозначило проблему, председатель сразу дал поручение с предварительным вариантом решения.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808"/>
        <w:gridCol w:w="2808"/>
      </w:tblGrid>
      <w:tr>
        <w:trPr>
          <w:tblHeader/>
        </w:trPr>
        <w:tc>
          <w:tcPr>
            <w:tcW w:type="dxa" w:w="3744"/>
            <w:shd w:fill="D9E2F3" w:color="auto" w:val="clear"/>
          </w:tcPr>
          <w:p>
            <w:r>
              <w:rPr>
                <w:b/>
                <w:bCs/>
              </w:rPr>
              <w:t xml:space="preserve">Направление / доклад</w:t>
            </w:r>
          </w:p>
        </w:tc>
        <w:tc>
          <w:tcPr>
            <w:tcW w:type="dxa" w:w="2808"/>
            <w:shd w:fill="D9E2F3" w:color="auto" w:val="clear"/>
          </w:tcPr>
          <w:p>
            <w:r>
              <w:rPr>
                <w:b/>
                <w:bCs/>
              </w:rPr>
              <w:t xml:space="preserve">Показатель</w:t>
            </w:r>
          </w:p>
        </w:tc>
        <w:tc>
          <w:tcPr>
            <w:tcW w:type="dxa" w:w="2808"/>
            <w:shd w:fill="D9E2F3" w:color="auto" w:val="clear"/>
          </w:tcPr>
          <w:p>
            <w:r>
              <w:rPr>
                <w:b/>
                <w:bCs/>
              </w:rPr>
              <w:t xml:space="preserve">Проблема</w:t>
            </w:r>
          </w:p>
        </w:tc>
      </w:tr>
      <w:tr>
        <w:tc>
          <w:tcPr>
            <w:tcW w:type="dxa" w:w="3744"/>
          </w:tcPr>
          <w:p>
            <w:r>
              <w:t xml:space="preserve">Химическая промышленность (Ботагоз Нурлановна)</w:t>
            </w:r>
          </w:p>
        </w:tc>
        <w:tc>
          <w:tcPr>
            <w:tcW w:type="dxa" w:w="2808"/>
          </w:tcPr>
          <w:p>
            <w:r>
              <w:t xml:space="preserve">Выпуск 94% от плана</w:t>
            </w:r>
          </w:p>
        </w:tc>
        <w:tc>
          <w:tcPr>
            <w:tcW w:type="dxa" w:w="2808"/>
          </w:tcPr>
          <w:p>
            <w:r>
              <w:t xml:space="preserve">Срыв поставки сырья поставщиком, простой линии</w:t>
            </w:r>
          </w:p>
        </w:tc>
      </w:tr>
      <w:tr>
        <w:tc>
          <w:tcPr>
            <w:tcW w:type="dxa" w:w="3744"/>
          </w:tcPr>
          <w:p>
            <w:r>
              <w:t xml:space="preserve">Инвестиции (Жандос Талгатович)</w:t>
            </w:r>
          </w:p>
        </w:tc>
        <w:tc>
          <w:tcPr>
            <w:tcW w:type="dxa" w:w="2808"/>
          </w:tcPr>
          <w:p>
            <w:r>
              <w:t xml:space="preserve">Освоение бюджета 68%</w:t>
            </w:r>
          </w:p>
        </w:tc>
        <w:tc>
          <w:tcPr>
            <w:tcW w:type="dxa" w:w="2808"/>
          </w:tcPr>
          <w:p>
            <w:r>
              <w:t xml:space="preserve">Подрядчики не сдают документацию вовремя по 3 проектам</w:t>
            </w:r>
          </w:p>
        </w:tc>
      </w:tr>
      <w:tr>
        <w:tc>
          <w:tcPr>
            <w:tcW w:type="dxa" w:w="3744"/>
          </w:tcPr>
          <w:p>
            <w:r>
              <w:t xml:space="preserve">Охрана труда (Ерболат Мухтарович)</w:t>
            </w:r>
          </w:p>
        </w:tc>
        <w:tc>
          <w:tcPr>
            <w:tcW w:type="dxa" w:w="2808"/>
          </w:tcPr>
          <w:p>
            <w:r>
              <w:t xml:space="preserve">Травматизм в норме</w:t>
            </w:r>
          </w:p>
        </w:tc>
        <w:tc>
          <w:tcPr>
            <w:tcW w:type="dxa" w:w="2808"/>
          </w:tcPr>
          <w:p>
            <w:r>
              <w:t xml:space="preserve">12% персонала с просроченными сертификатами</w:t>
            </w:r>
          </w:p>
        </w:tc>
      </w:tr>
      <w:tr>
        <w:tc>
          <w:tcPr>
            <w:tcW w:type="dxa" w:w="3744"/>
          </w:tcPr>
          <w:p>
            <w:r>
              <w:t xml:space="preserve">Работа с подрядчиками (Салтанат Ерболовна)</w:t>
            </w:r>
          </w:p>
        </w:tc>
        <w:tc>
          <w:tcPr>
            <w:tcW w:type="dxa" w:w="2808"/>
          </w:tcPr>
          <w:p>
            <w:r>
              <w:t xml:space="preserve">Договоры в рамках плана</w:t>
            </w:r>
          </w:p>
        </w:tc>
        <w:tc>
          <w:tcPr>
            <w:tcW w:type="dxa" w:w="2808"/>
          </w:tcPr>
          <w:p>
            <w:r>
              <w:t xml:space="preserve">Просроченное выставление счетов, путаница в бюджете</w:t>
            </w:r>
          </w:p>
        </w:tc>
      </w:tr>
    </w:tbl>
    <w:p>
      <w:pPr>
        <w:pStyle w:val="Heading2"/>
        <w:spacing w:after="120" w:before="400"/>
      </w:pPr>
      <w:r>
        <w:t xml:space="preserve">Поручения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2"/>
        <w:gridCol w:w="2808"/>
        <w:gridCol w:w="2340"/>
      </w:tblGrid>
      <w:tr>
        <w:trPr>
          <w:tblHeader/>
        </w:trPr>
        <w:tc>
          <w:tcPr>
            <w:tcW w:type="dxa" w:w="4212"/>
            <w:shd w:fill="D9E2F3" w:color="auto" w:val="clear"/>
          </w:tcPr>
          <w:p>
            <w:r>
              <w:rPr>
                <w:b/>
                <w:bCs/>
              </w:rPr>
              <w:t xml:space="preserve">Поручение</w:t>
            </w:r>
          </w:p>
        </w:tc>
        <w:tc>
          <w:tcPr>
            <w:tcW w:type="dxa" w:w="2808"/>
            <w:shd w:fill="D9E2F3" w:color="auto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2340"/>
            <w:shd w:fill="D9E2F3" w:color="auto" w:val="clear"/>
          </w:tcPr>
          <w:p>
            <w:r>
              <w:rPr>
                <w:b/>
                <w:bCs/>
              </w:rPr>
              <w:t xml:space="preserve">Срок</w:t>
            </w:r>
          </w:p>
        </w:tc>
      </w:tr>
      <w:tr>
        <w:tc>
          <w:tcPr>
            <w:tcW w:type="dxa" w:w="4212"/>
          </w:tcPr>
          <w:p>
            <w:r>
              <w:t xml:space="preserve">Подготовить претензию поставщику за срыв сроков</w:t>
            </w:r>
          </w:p>
        </w:tc>
        <w:tc>
          <w:tcPr>
            <w:tcW w:type="dxa" w:w="2808"/>
          </w:tcPr>
          <w:p>
            <w:r>
              <w:t xml:space="preserve">Ерлан (юрист департамента)</w:t>
            </w:r>
          </w:p>
        </w:tc>
        <w:tc>
          <w:tcPr>
            <w:tcW w:type="dxa" w:w="2340"/>
          </w:tcPr>
          <w:p>
            <w:r>
              <w:t xml:space="preserve">До конца недели</w:t>
            </w:r>
          </w:p>
        </w:tc>
      </w:tr>
      <w:tr>
        <w:tc>
          <w:tcPr>
            <w:tcW w:type="dxa" w:w="4212"/>
          </w:tcPr>
          <w:p>
            <w:r>
              <w:t xml:space="preserve">Найти альтернативного поставщика сырья (расчёт)</w:t>
            </w:r>
          </w:p>
        </w:tc>
        <w:tc>
          <w:tcPr>
            <w:tcW w:type="dxa" w:w="2808"/>
          </w:tcPr>
          <w:p>
            <w:r>
              <w:t xml:space="preserve">Ботагоз Нурлановна</w:t>
            </w:r>
          </w:p>
        </w:tc>
        <w:tc>
          <w:tcPr>
            <w:tcW w:type="dxa" w:w="2340"/>
          </w:tcPr>
          <w:p>
            <w:r>
              <w:t xml:space="preserve">2 недели</w:t>
            </w:r>
          </w:p>
        </w:tc>
      </w:tr>
      <w:tr>
        <w:tc>
          <w:tcPr>
            <w:tcW w:type="dxa" w:w="4212"/>
          </w:tcPr>
          <w:p>
            <w:r>
              <w:t xml:space="preserve">Провести совещание с подрядчиками, зафиксировать график с контрольными точками</w:t>
            </w:r>
          </w:p>
        </w:tc>
        <w:tc>
          <w:tcPr>
            <w:tcW w:type="dxa" w:w="2808"/>
          </w:tcPr>
          <w:p>
            <w:r>
              <w:t xml:space="preserve">Жандос Талгатович</w:t>
            </w:r>
          </w:p>
        </w:tc>
        <w:tc>
          <w:tcPr>
            <w:tcW w:type="dxa" w:w="2340"/>
          </w:tcPr>
          <w:p>
            <w:r>
              <w:t xml:space="preserve">Текущая неделя</w:t>
            </w:r>
          </w:p>
        </w:tc>
      </w:tr>
      <w:tr>
        <w:tc>
          <w:tcPr>
            <w:tcW w:type="dxa" w:w="4212"/>
          </w:tcPr>
          <w:p>
            <w:r>
              <w:t xml:space="preserve">Предоставить справку по итогам совещания с подрядчиками</w:t>
            </w:r>
          </w:p>
        </w:tc>
        <w:tc>
          <w:tcPr>
            <w:tcW w:type="dxa" w:w="2808"/>
          </w:tcPr>
          <w:p>
            <w:r>
              <w:t xml:space="preserve">Жандос Талгатович</w:t>
            </w:r>
          </w:p>
        </w:tc>
        <w:tc>
          <w:tcPr>
            <w:tcW w:type="dxa" w:w="2340"/>
          </w:tcPr>
          <w:p>
            <w:r>
              <w:t xml:space="preserve">После совещания с подрядчиками</w:t>
            </w:r>
          </w:p>
        </w:tc>
      </w:tr>
      <w:tr>
        <w:tc>
          <w:tcPr>
            <w:tcW w:type="dxa" w:w="4212"/>
          </w:tcPr>
          <w:p>
            <w:r>
              <w:t xml:space="preserve">Организовать доп. группы / привлечь внешнего тренера, подготовить смету</w:t>
            </w:r>
          </w:p>
        </w:tc>
        <w:tc>
          <w:tcPr>
            <w:tcW w:type="dxa" w:w="2808"/>
          </w:tcPr>
          <w:p>
            <w:r>
              <w:t xml:space="preserve">Ерболат Мухтарович</w:t>
            </w:r>
          </w:p>
        </w:tc>
        <w:tc>
          <w:tcPr>
            <w:tcW w:type="dxa" w:w="2340"/>
          </w:tcPr>
          <w:p>
            <w:r>
              <w:t xml:space="preserve">1 неделя (смета)</w:t>
            </w:r>
          </w:p>
        </w:tc>
      </w:tr>
      <w:tr>
        <w:tc>
          <w:tcPr>
            <w:tcW w:type="dxa" w:w="4212"/>
          </w:tcPr>
          <w:p>
            <w:r>
              <w:t xml:space="preserve">Подготовить уведомление подрядчикам и обновить шаблон договора</w:t>
            </w:r>
          </w:p>
        </w:tc>
        <w:tc>
          <w:tcPr>
            <w:tcW w:type="dxa" w:w="2808"/>
          </w:tcPr>
          <w:p>
            <w:r>
              <w:t xml:space="preserve">Салтанат Ерболовна</w:t>
            </w:r>
          </w:p>
        </w:tc>
        <w:tc>
          <w:tcPr>
            <w:tcW w:type="dxa" w:w="2340"/>
          </w:tcPr>
          <w:p>
            <w:r>
              <w:t xml:space="preserve">Не указан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2026-09-22T19:28:01.901Z</dcterms:created>
  <dcterms:modified xsi:type="dcterms:W3CDTF">2026-09-22T19:28:01.912Z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