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Тестовая спецификация оборудования</w:t>
      </w:r>
    </w:p>
    <w:p>
      <w:r>
        <w:t>Синтетический документ для проверки извлечения текста и таблиц. Реальный заказ не создаётся.</w:t>
      </w:r>
    </w:p>
    <w:p>
      <w:r>
        <w:t>DOCX-START-ALFA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Артикул</w:t>
            </w:r>
          </w:p>
        </w:tc>
        <w:tc>
          <w:tcPr>
            <w:tcW w:type="dxa" w:w="3360"/>
          </w:tcPr>
          <w:p>
            <w:r>
              <w:t>Количество</w:t>
            </w:r>
          </w:p>
        </w:tc>
        <w:tc>
          <w:tcPr>
            <w:tcW w:type="dxa" w:w="3360"/>
          </w:tcPr>
          <w:p>
            <w:r>
              <w:t>Требование</w:t>
            </w:r>
          </w:p>
        </w:tc>
      </w:tr>
      <w:tr>
        <w:tc>
          <w:tcPr>
            <w:tcW w:type="dxa" w:w="3360"/>
          </w:tcPr>
          <w:p>
            <w:r>
              <w:t>990100001_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1P, 10А, характеристика C</w:t>
            </w:r>
          </w:p>
        </w:tc>
      </w:tr>
      <w:tr>
        <w:tc>
          <w:tcPr>
            <w:tcW w:type="dxa" w:w="3360"/>
          </w:tcPr>
          <w:p>
            <w:r>
              <w:t>990100003_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1P, 20А, характеристика C</w:t>
            </w:r>
          </w:p>
        </w:tc>
      </w:tr>
      <w:tr>
        <w:tc>
          <w:tcPr>
            <w:tcW w:type="dxa" w:w="3360"/>
          </w:tcPr>
          <w:p>
            <w:r>
              <w:t>TEST-NOT-IN-CATALOG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Уточнить артикул</w:t>
            </w:r>
          </w:p>
        </w:tc>
      </w:tr>
    </w:tbl>
    <w:p>
      <w:pPr>
        <w:pStyle w:val="Heading1"/>
      </w:pPr>
      <w:r>
        <w:t>Условия проверки</w:t>
      </w:r>
    </w:p>
    <w:p>
      <w:r>
        <w:t>Не подменять цену и наличие из БД значениями документа. Для неизвестного артикула запросить уточнение. До подтверждения покупателя корзину не менять.</w:t>
      </w:r>
    </w:p>
    <w:p>
      <w:r>
        <w:t>DOCX-END-OMEGA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