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Название задачи:</w:t>
      </w:r>
      <w:r w:rsidDel="00000000" w:rsidR="00000000" w:rsidRPr="00000000">
        <w:rPr>
          <w:rFonts w:ascii="Arial" w:cs="Arial" w:eastAsia="Arial" w:hAnsi="Arial"/>
          <w:rtl w:val="0"/>
        </w:rPr>
        <w:t xml:space="preserve"> «Аким на 5 часов» - AI-симулятор управления городом</w:t>
      </w:r>
    </w:p>
    <w:p w:rsidR="00000000" w:rsidDel="00000000" w:rsidP="00000000" w:rsidRDefault="00000000" w:rsidRPr="00000000" w14:paraId="00000003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  <w:t xml:space="preserve">При принятии решений по развитию города необходимо учитывать одновременно несколько направлений: транспорт, озеленение, социальную инфраструктуру, безопасность и качество городских сервисов. Ограниченность ресурсов требует оценки различных сценариев и понимания того, как распределение бюджета может повлиять на качество городской среды.</w:t>
      </w:r>
    </w:p>
    <w:p w:rsidR="00000000" w:rsidDel="00000000" w:rsidP="00000000" w:rsidRDefault="00000000" w:rsidRPr="00000000" w14:paraId="00000004">
      <w:pPr>
        <w:spacing w:after="0" w:line="240" w:lineRule="auto"/>
        <w:ind w:left="708" w:firstLine="0.9999999999999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Городской управленец, аналитик либо пользователь симулятора.</w:t>
      </w:r>
    </w:p>
    <w:p w:rsidR="00000000" w:rsidDel="00000000" w:rsidP="00000000" w:rsidRDefault="00000000" w:rsidRPr="00000000" w14:paraId="00000005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  <w:t xml:space="preserve">Разработать AI-симулятор, в котором команда получает одинаковый виртуальный бюджет и набор данных о состоянии условных районов города.</w:t>
      </w:r>
    </w:p>
    <w:p w:rsidR="00000000" w:rsidDel="00000000" w:rsidP="00000000" w:rsidRDefault="00000000" w:rsidRPr="00000000" w14:paraId="00000006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Пользователь должен принять 5 управленческих решений по следующим направлениям: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транспорт;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озеленение;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социальная инфраструктура;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безопасность;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городской сервис. </w:t>
      </w:r>
    </w:p>
    <w:p w:rsidR="00000000" w:rsidDel="00000000" w:rsidP="00000000" w:rsidRDefault="00000000" w:rsidRPr="00000000" w14:paraId="0000000C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 должен анализировать выбранные решения, их стоимость и предполагаемое влияние на городские показатели, после чего формировать итоговую оценку сценария и рекомендации.</w:t>
      </w:r>
    </w:p>
    <w:p w:rsidR="00000000" w:rsidDel="00000000" w:rsidP="00000000" w:rsidRDefault="00000000" w:rsidRPr="00000000" w14:paraId="0000000D">
      <w:pPr>
        <w:spacing w:after="0" w:line="240" w:lineRule="auto"/>
        <w:ind w:firstLine="709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Входные данные: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фиксированный виртуальный бюджет;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набор показателей по условным районам города;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возможных мероприятий и их условная стоимость;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показатели по пяти направлениям городского развития. </w:t>
      </w:r>
    </w:p>
    <w:p w:rsidR="00000000" w:rsidDel="00000000" w:rsidP="00000000" w:rsidRDefault="00000000" w:rsidRPr="00000000" w14:paraId="00000012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хакатона может использоваться заранее подготовленный синтетический датасет, не содержащий персональных или ограниченных данных.</w:t>
      </w:r>
    </w:p>
    <w:p w:rsidR="00000000" w:rsidDel="00000000" w:rsidP="00000000" w:rsidRDefault="00000000" w:rsidRPr="00000000" w14:paraId="00000013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  <w:t xml:space="preserve">Работающий AI-симулятор, позволяющий распределить ограниченный бюджет между городскими инициативами, принять пять решений и получить итоговый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Astana Quality of Life 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с объяснением влияния принятых решений.</w:t>
      </w:r>
    </w:p>
    <w:p w:rsidR="00000000" w:rsidDel="00000000" w:rsidP="00000000" w:rsidRDefault="00000000" w:rsidRPr="00000000" w14:paraId="00000014">
      <w:pPr>
        <w:spacing w:line="240" w:lineRule="auto"/>
        <w:ind w:firstLine="709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Must have: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единый виртуальный бюджет для всех пользователей;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принять решения по 5 заданным направлениям;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автоматический контроль превышения бюджета;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AI-анализ принятых решений;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 итогового Astana Quality of Life Score;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объяснение сильных сторон, рисков и возможных последствий выбранного сценария. </w:t>
      </w:r>
    </w:p>
    <w:p w:rsidR="00000000" w:rsidDel="00000000" w:rsidP="00000000" w:rsidRDefault="00000000" w:rsidRPr="00000000" w14:paraId="0000001B">
      <w:pPr>
        <w:spacing w:line="240" w:lineRule="auto"/>
        <w:ind w:firstLine="709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Опционально: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сравнение результатов нескольких команд;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визуализация изменений показателей районов;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AI-рекомендации по улучшению выбранного сценария;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неожиданных городских событий, требующих перераспределения бюджета;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" w:right="0" w:firstLine="68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автоматическая генерация краткой презентации решения команды. </w:t>
      </w:r>
    </w:p>
    <w:p w:rsidR="00000000" w:rsidDel="00000000" w:rsidP="00000000" w:rsidRDefault="00000000" w:rsidRPr="00000000" w14:paraId="00000021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Данные/доступы: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Подготовленный синтетический набор данных по условным районам города: транспортная нагрузка, обеспеченность зелеными зонами, социальной инфраструктурой, показатели безопасности и качества городских сервисов, а также перечень возможных мероприятий и их условная стоимость.</w:t>
      </w:r>
    </w:p>
    <w:p w:rsidR="00000000" w:rsidDel="00000000" w:rsidP="00000000" w:rsidRDefault="00000000" w:rsidRPr="00000000" w14:paraId="00000022">
      <w:pPr>
        <w:spacing w:after="0"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Критерии проверки: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42" w:firstLine="66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Все команды начинают с одинакового виртуального бюджета и исходных данных.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42" w:firstLine="66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Система не позволяет превысить установленный бюджет.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42" w:firstLine="66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Принятые решения влияют на итоговые показатели модели.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42" w:firstLine="66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 формирует понятное объяснение итогового результата и основных компромиссов.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42" w:firstLine="66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Изменение набора решений приводит к изменению Astana Quality of Life Score.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030"/>
        <w:gridCol w:w="2760"/>
        <w:tblGridChange w:id="0">
          <w:tblGrid>
            <w:gridCol w:w="3105"/>
            <w:gridCol w:w="3030"/>
            <w:gridCol w:w="27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