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6C9AB1" w14:textId="77777777" w:rsidR="00ED1BD8" w:rsidRPr="00CA0357" w:rsidRDefault="00ED1BD8" w:rsidP="00CA0357">
      <w:pPr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A0357">
        <w:rPr>
          <w:rFonts w:ascii="Times New Roman" w:hAnsi="Times New Roman" w:cs="Times New Roman"/>
          <w:b/>
          <w:bCs/>
          <w:sz w:val="24"/>
          <w:szCs w:val="24"/>
        </w:rPr>
        <w:t>Инструкция по работе с сайтом «Аким на 5 часов»</w:t>
      </w:r>
    </w:p>
    <w:p w14:paraId="0677633A" w14:textId="77777777" w:rsidR="00ED1BD8" w:rsidRPr="00CA0357" w:rsidRDefault="00ED1BD8" w:rsidP="00CA0357">
      <w:pPr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A0357">
        <w:rPr>
          <w:rFonts w:ascii="Times New Roman" w:hAnsi="Times New Roman" w:cs="Times New Roman"/>
          <w:b/>
          <w:bCs/>
          <w:sz w:val="24"/>
          <w:szCs w:val="24"/>
        </w:rPr>
        <w:t>1. Назначение сайта</w:t>
      </w:r>
    </w:p>
    <w:p w14:paraId="38A7F80F" w14:textId="51F24925" w:rsidR="00410FB8" w:rsidRPr="00410FB8" w:rsidRDefault="00410FB8" w:rsidP="00CA0357">
      <w:pPr>
        <w:ind w:firstLine="567"/>
        <w:jc w:val="both"/>
        <w:rPr>
          <w:rFonts w:ascii="Times New Roman" w:hAnsi="Times New Roman" w:cs="Times New Roman"/>
          <w:sz w:val="24"/>
          <w:szCs w:val="24"/>
          <w:lang w:val="ru-KZ"/>
        </w:rPr>
      </w:pPr>
      <w:r w:rsidRPr="00410FB8">
        <w:rPr>
          <w:rFonts w:ascii="Times New Roman" w:hAnsi="Times New Roman" w:cs="Times New Roman"/>
          <w:sz w:val="24"/>
          <w:szCs w:val="24"/>
          <w:lang w:val="ru-KZ"/>
        </w:rPr>
        <w:t xml:space="preserve">«Аким на 5 часов» </w:t>
      </w:r>
      <w:r w:rsidR="00CA0357">
        <w:rPr>
          <w:rFonts w:ascii="Times New Roman" w:hAnsi="Times New Roman" w:cs="Times New Roman"/>
          <w:sz w:val="24"/>
          <w:szCs w:val="24"/>
          <w:lang w:val="ru-KZ"/>
        </w:rPr>
        <w:t>-</w:t>
      </w:r>
      <w:r w:rsidRPr="00410FB8">
        <w:rPr>
          <w:rFonts w:ascii="Times New Roman" w:hAnsi="Times New Roman" w:cs="Times New Roman"/>
          <w:sz w:val="24"/>
          <w:szCs w:val="24"/>
          <w:lang w:val="ru-KZ"/>
        </w:rPr>
        <w:t>учебный симулятор, в котором пользователь формирует сценарий изменения городской среды: выбирает мероприятия, указывает районы их реализации и распределяет ограниченный бюджет.</w:t>
      </w:r>
    </w:p>
    <w:p w14:paraId="34BAEE36" w14:textId="77777777" w:rsidR="00ED1BD8" w:rsidRPr="00CA0357" w:rsidRDefault="00ED1BD8" w:rsidP="00CA035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A0357">
        <w:rPr>
          <w:rFonts w:ascii="Times New Roman" w:hAnsi="Times New Roman" w:cs="Times New Roman"/>
          <w:sz w:val="24"/>
          <w:szCs w:val="24"/>
        </w:rPr>
        <w:t>Основная последовательность работы:</w:t>
      </w:r>
    </w:p>
    <w:p w14:paraId="0251648A" w14:textId="77777777" w:rsidR="00ED1BD8" w:rsidRPr="00CA0357" w:rsidRDefault="00ED1BD8" w:rsidP="00CA0357">
      <w:pPr>
        <w:ind w:firstLine="567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CA0357">
        <w:rPr>
          <w:rFonts w:ascii="Times New Roman" w:hAnsi="Times New Roman" w:cs="Times New Roman"/>
          <w:i/>
          <w:iCs/>
          <w:sz w:val="24"/>
          <w:szCs w:val="24"/>
        </w:rPr>
        <w:t>Ознакомиться с районами → выбрать мероприятия → проверить бюджет → рассчитать сценарий → изучить изменения → получить разбор → сохранить и сравнить результаты.</w:t>
      </w:r>
    </w:p>
    <w:p w14:paraId="33AF2EA7" w14:textId="1DA99365" w:rsidR="00E72B43" w:rsidRPr="00CA0357" w:rsidRDefault="00ED1BD8" w:rsidP="00CA035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A0357">
        <w:rPr>
          <w:rFonts w:ascii="Times New Roman" w:hAnsi="Times New Roman" w:cs="Times New Roman"/>
          <w:sz w:val="24"/>
          <w:szCs w:val="24"/>
        </w:rPr>
        <w:t>В симуляторе используются учебные, синтетические данные. Названия районов и полученные оценки не следует представлять как реальную городскую статистику или достоверный прогноз развития города.</w:t>
      </w:r>
    </w:p>
    <w:p w14:paraId="492533C1" w14:textId="77777777" w:rsidR="00410FB8" w:rsidRPr="00410FB8" w:rsidRDefault="00410FB8" w:rsidP="00CA035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</w:pPr>
      <w:r w:rsidRPr="00410F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Шаг 2. Ознакомьтесь с главным экраном</w:t>
      </w:r>
    </w:p>
    <w:p w14:paraId="333F4DC8" w14:textId="77777777" w:rsidR="00410FB8" w:rsidRPr="00410FB8" w:rsidRDefault="00410FB8" w:rsidP="00CA03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410FB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После загрузки страницы в верхней части экрана вы увидите название </w:t>
      </w:r>
      <w:r w:rsidRPr="00410F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«Аким на 5 часов»</w:t>
      </w:r>
      <w:r w:rsidRPr="00410FB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и статус </w:t>
      </w:r>
      <w:r w:rsidRPr="00410F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«Сценарий активен»</w:t>
      </w:r>
      <w:r w:rsidRPr="00410FB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.</w:t>
      </w:r>
    </w:p>
    <w:p w14:paraId="1E97B3E5" w14:textId="77777777" w:rsidR="00410FB8" w:rsidRPr="00410FB8" w:rsidRDefault="00410FB8" w:rsidP="00CA03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410FB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Ниже расположен заголовок:</w:t>
      </w:r>
    </w:p>
    <w:p w14:paraId="3CDD218C" w14:textId="050958EF" w:rsidR="00410FB8" w:rsidRPr="00410FB8" w:rsidRDefault="00410FB8" w:rsidP="00CA0357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410F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Пять решений.</w:t>
      </w:r>
      <w:r w:rsidRPr="00CA03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kk-KZ" w:eastAsia="ru-KZ"/>
          <w14:ligatures w14:val="none"/>
        </w:rPr>
        <w:t xml:space="preserve"> </w:t>
      </w:r>
      <w:r w:rsidRPr="00CA03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 xml:space="preserve"> </w:t>
      </w:r>
      <w:r w:rsidRPr="00410F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Один город.</w:t>
      </w:r>
    </w:p>
    <w:p w14:paraId="0A5CCB09" w14:textId="6BCF1F96" w:rsidR="00410FB8" w:rsidRPr="00CA0357" w:rsidRDefault="00410FB8" w:rsidP="00CA03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410FB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Рядом находится карточка </w:t>
      </w:r>
      <w:r w:rsidRPr="00410F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«Остаток бюджета»</w:t>
      </w:r>
      <w:r w:rsidRPr="00410FB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.</w:t>
      </w:r>
    </w:p>
    <w:p w14:paraId="630B292D" w14:textId="77777777" w:rsidR="00410FB8" w:rsidRPr="00410FB8" w:rsidRDefault="00410FB8" w:rsidP="00CA03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</w:pPr>
      <w:r w:rsidRPr="00410F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Шаг 3. Посмотрите раздел «Пульс города»</w:t>
      </w:r>
    </w:p>
    <w:p w14:paraId="3E379218" w14:textId="77777777" w:rsidR="00410FB8" w:rsidRPr="00410FB8" w:rsidRDefault="00410FB8" w:rsidP="00CA03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410FB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Прокрутите страницу до блока </w:t>
      </w:r>
      <w:r w:rsidRPr="00410F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«Пульс города»</w:t>
      </w:r>
      <w:r w:rsidRPr="00410FB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.</w:t>
      </w:r>
    </w:p>
    <w:p w14:paraId="74EC6806" w14:textId="77777777" w:rsidR="00410FB8" w:rsidRPr="00410FB8" w:rsidRDefault="00410FB8" w:rsidP="00CA03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410FB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Здесь представлены пять направлений: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6304"/>
      </w:tblGrid>
      <w:tr w:rsidR="00410FB8" w:rsidRPr="00410FB8" w14:paraId="364A8AD6" w14:textId="77777777" w:rsidTr="00410F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5FAF0F" w14:textId="77777777" w:rsidR="00410FB8" w:rsidRPr="00410FB8" w:rsidRDefault="00410FB8" w:rsidP="00CA035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410F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KZ" w:eastAsia="ru-KZ"/>
                <w14:ligatures w14:val="none"/>
              </w:rPr>
              <w:t>Направление</w:t>
            </w:r>
          </w:p>
        </w:tc>
        <w:tc>
          <w:tcPr>
            <w:tcW w:w="0" w:type="auto"/>
            <w:vAlign w:val="center"/>
            <w:hideMark/>
          </w:tcPr>
          <w:p w14:paraId="6DCB961B" w14:textId="77777777" w:rsidR="00410FB8" w:rsidRPr="00410FB8" w:rsidRDefault="00410FB8" w:rsidP="00CA035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410F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KZ" w:eastAsia="ru-KZ"/>
                <w14:ligatures w14:val="none"/>
              </w:rPr>
              <w:t>Какие показатели объединяет в вашей модели</w:t>
            </w:r>
          </w:p>
        </w:tc>
      </w:tr>
      <w:tr w:rsidR="00410FB8" w:rsidRPr="00410FB8" w14:paraId="06C18BAD" w14:textId="77777777" w:rsidTr="00410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D057D" w14:textId="77777777" w:rsidR="00410FB8" w:rsidRPr="00410FB8" w:rsidRDefault="00410FB8" w:rsidP="00CA035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410F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KZ" w:eastAsia="ru-KZ"/>
                <w14:ligatures w14:val="none"/>
              </w:rPr>
              <w:t>Транспорт</w:t>
            </w:r>
          </w:p>
        </w:tc>
        <w:tc>
          <w:tcPr>
            <w:tcW w:w="0" w:type="auto"/>
            <w:vAlign w:val="center"/>
            <w:hideMark/>
          </w:tcPr>
          <w:p w14:paraId="42886CC5" w14:textId="77777777" w:rsidR="00410FB8" w:rsidRPr="00410FB8" w:rsidRDefault="00410FB8" w:rsidP="00CA035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410F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Разгрузка дорог и доступность общественного транспорта.</w:t>
            </w:r>
          </w:p>
        </w:tc>
      </w:tr>
      <w:tr w:rsidR="00410FB8" w:rsidRPr="00410FB8" w14:paraId="7B7CBA0C" w14:textId="77777777" w:rsidTr="00410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8119C" w14:textId="77777777" w:rsidR="00410FB8" w:rsidRPr="00410FB8" w:rsidRDefault="00410FB8" w:rsidP="00CA035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410F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KZ" w:eastAsia="ru-KZ"/>
                <w14:ligatures w14:val="none"/>
              </w:rPr>
              <w:t>Экология</w:t>
            </w:r>
          </w:p>
        </w:tc>
        <w:tc>
          <w:tcPr>
            <w:tcW w:w="0" w:type="auto"/>
            <w:vAlign w:val="center"/>
            <w:hideMark/>
          </w:tcPr>
          <w:p w14:paraId="18687C7E" w14:textId="77777777" w:rsidR="00410FB8" w:rsidRPr="00410FB8" w:rsidRDefault="00410FB8" w:rsidP="00CA035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410F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Озеленение и качество воздуха.</w:t>
            </w:r>
          </w:p>
        </w:tc>
      </w:tr>
      <w:tr w:rsidR="00410FB8" w:rsidRPr="00410FB8" w14:paraId="4904F4E9" w14:textId="77777777" w:rsidTr="00410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A5B1D" w14:textId="77777777" w:rsidR="00410FB8" w:rsidRPr="00410FB8" w:rsidRDefault="00410FB8" w:rsidP="00CA035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410F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KZ" w:eastAsia="ru-KZ"/>
                <w14:ligatures w14:val="none"/>
              </w:rPr>
              <w:t>Социальная сфера</w:t>
            </w:r>
          </w:p>
        </w:tc>
        <w:tc>
          <w:tcPr>
            <w:tcW w:w="0" w:type="auto"/>
            <w:vAlign w:val="center"/>
            <w:hideMark/>
          </w:tcPr>
          <w:p w14:paraId="71865201" w14:textId="77777777" w:rsidR="00410FB8" w:rsidRPr="00410FB8" w:rsidRDefault="00410FB8" w:rsidP="00CA035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410F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Школы, детские сады, поликлиники и медицинская помощь.</w:t>
            </w:r>
          </w:p>
        </w:tc>
      </w:tr>
      <w:tr w:rsidR="00410FB8" w:rsidRPr="00410FB8" w14:paraId="604ACC15" w14:textId="77777777" w:rsidTr="00410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474EC" w14:textId="77777777" w:rsidR="00410FB8" w:rsidRPr="00410FB8" w:rsidRDefault="00410FB8" w:rsidP="00CA035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410F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KZ" w:eastAsia="ru-KZ"/>
                <w14:ligatures w14:val="none"/>
              </w:rPr>
              <w:t>Безопасность</w:t>
            </w:r>
          </w:p>
        </w:tc>
        <w:tc>
          <w:tcPr>
            <w:tcW w:w="0" w:type="auto"/>
            <w:vAlign w:val="center"/>
            <w:hideMark/>
          </w:tcPr>
          <w:p w14:paraId="1D765941" w14:textId="77777777" w:rsidR="00410FB8" w:rsidRPr="00410FB8" w:rsidRDefault="00410FB8" w:rsidP="00CA035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410F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Безопасность улиц и дорожного движения.</w:t>
            </w:r>
          </w:p>
        </w:tc>
      </w:tr>
      <w:tr w:rsidR="00410FB8" w:rsidRPr="00410FB8" w14:paraId="03332246" w14:textId="77777777" w:rsidTr="00410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427AF" w14:textId="77777777" w:rsidR="00410FB8" w:rsidRPr="00410FB8" w:rsidRDefault="00410FB8" w:rsidP="00CA035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410F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KZ" w:eastAsia="ru-KZ"/>
                <w14:ligatures w14:val="none"/>
              </w:rPr>
              <w:t>Городские сервисы</w:t>
            </w:r>
          </w:p>
        </w:tc>
        <w:tc>
          <w:tcPr>
            <w:tcW w:w="0" w:type="auto"/>
            <w:vAlign w:val="center"/>
            <w:hideMark/>
          </w:tcPr>
          <w:p w14:paraId="58F3272F" w14:textId="77777777" w:rsidR="00410FB8" w:rsidRPr="00410FB8" w:rsidRDefault="00410FB8" w:rsidP="00CA035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410F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Надёжность ЖКХ и скорость решения обращений.</w:t>
            </w:r>
          </w:p>
        </w:tc>
      </w:tr>
    </w:tbl>
    <w:p w14:paraId="5BB695FE" w14:textId="77777777" w:rsidR="00410FB8" w:rsidRPr="00410FB8" w:rsidRDefault="00410FB8" w:rsidP="00CA03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410FB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Под числом на каждой карточке написано </w:t>
      </w:r>
      <w:r w:rsidRPr="00410F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«Стартовый уровень»</w:t>
      </w:r>
      <w:r w:rsidRPr="00410FB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.</w:t>
      </w:r>
    </w:p>
    <w:p w14:paraId="06A524D2" w14:textId="77777777" w:rsidR="00410FB8" w:rsidRPr="00410FB8" w:rsidRDefault="00410FB8" w:rsidP="00CA03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410F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Это исходные показатели по направлениям, а не карточки отдельных районов.</w:t>
      </w:r>
      <w:r w:rsidRPr="00410FB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При выборе мероприятий эти стартовые числа не пересчитываются: изменения будут показаны после подтверждения сценария. В коде блок «Пульс города» формируется из исходных данных при загрузке приложения. </w:t>
      </w:r>
    </w:p>
    <w:p w14:paraId="59E3AD64" w14:textId="77777777" w:rsidR="00410FB8" w:rsidRPr="00410FB8" w:rsidRDefault="00410FB8" w:rsidP="00CA03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</w:pPr>
      <w:r w:rsidRPr="00410F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Шаг 4. Перейдите к выбору мероприятий</w:t>
      </w:r>
    </w:p>
    <w:p w14:paraId="0E7FBF94" w14:textId="77777777" w:rsidR="00410FB8" w:rsidRPr="00410FB8" w:rsidRDefault="00410FB8" w:rsidP="00CA03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410FB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Прокрутите страницу до заголовка </w:t>
      </w:r>
      <w:r w:rsidRPr="00410F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«Выберите ровно 5 мероприятий»</w:t>
      </w:r>
      <w:r w:rsidRPr="00410FB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.</w:t>
      </w:r>
    </w:p>
    <w:p w14:paraId="55E559F8" w14:textId="77777777" w:rsidR="00410FB8" w:rsidRPr="00410FB8" w:rsidRDefault="00410FB8" w:rsidP="00CA03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410FB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lastRenderedPageBreak/>
        <w:t xml:space="preserve">Инициативы сгруппированы в пять блоков: </w:t>
      </w:r>
      <w:r w:rsidRPr="00410F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«Транспорт»</w:t>
      </w:r>
      <w:r w:rsidRPr="00410FB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, </w:t>
      </w:r>
      <w:r w:rsidRPr="00410F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«Экология»</w:t>
      </w:r>
      <w:r w:rsidRPr="00410FB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, </w:t>
      </w:r>
      <w:r w:rsidRPr="00410F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«Социальная сфера»</w:t>
      </w:r>
      <w:r w:rsidRPr="00410FB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, </w:t>
      </w:r>
      <w:r w:rsidRPr="00410F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«Безопасность»</w:t>
      </w:r>
      <w:r w:rsidRPr="00410FB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, </w:t>
      </w:r>
      <w:r w:rsidRPr="00410F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«Городские сервисы»</w:t>
      </w:r>
      <w:r w:rsidRPr="00410FB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. Для поиска нужного блока прокручивайте страницу: отдельных кнопок-фильтров в этом интерфейсе нет. </w:t>
      </w:r>
    </w:p>
    <w:p w14:paraId="03FBA1D3" w14:textId="19EF2A3A" w:rsidR="00410FB8" w:rsidRPr="00CA0357" w:rsidRDefault="00410FB8" w:rsidP="00CA03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CA03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Нужно выбрать ровно пять разных мероприятий.</w:t>
      </w:r>
      <w:r w:rsidRPr="00CA035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Общая стоимость не должна превышать </w:t>
      </w:r>
      <w:r w:rsidRPr="00CA03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100 условных единиц</w:t>
      </w:r>
      <w:r w:rsidRPr="00CA035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, а из одного направления допускается не более </w:t>
      </w:r>
      <w:r w:rsidRPr="00CA03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двух мероприятий</w:t>
      </w:r>
      <w:r w:rsidRPr="00CA035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. При этом выбирать по одному мероприятию из каждого направления не обязательно.</w:t>
      </w:r>
    </w:p>
    <w:p w14:paraId="4690E6D3" w14:textId="77777777" w:rsidR="00410FB8" w:rsidRPr="00410FB8" w:rsidRDefault="00410FB8" w:rsidP="00CA035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</w:pPr>
      <w:r w:rsidRPr="00410F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Шаг 5. Научитесь читать карточку мероприятия</w:t>
      </w:r>
    </w:p>
    <w:p w14:paraId="3FF3F7F5" w14:textId="77777777" w:rsidR="00410FB8" w:rsidRPr="00410FB8" w:rsidRDefault="00410FB8" w:rsidP="00CA03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410FB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Найдите в разделе </w:t>
      </w:r>
      <w:r w:rsidRPr="00410F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«Социальная сфера»</w:t>
      </w:r>
      <w:r w:rsidRPr="00410FB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карточку:</w:t>
      </w:r>
    </w:p>
    <w:p w14:paraId="0D7C3A8A" w14:textId="5C79C015" w:rsidR="00410FB8" w:rsidRPr="00410FB8" w:rsidRDefault="00410FB8" w:rsidP="00CA0357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410F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 xml:space="preserve">M7 </w:t>
      </w:r>
      <w:r w:rsidR="00CA03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-</w:t>
      </w:r>
      <w:r w:rsidRPr="00410F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Школа + детсад</w:t>
      </w:r>
    </w:p>
    <w:p w14:paraId="71DE6D03" w14:textId="77777777" w:rsidR="00410FB8" w:rsidRPr="00410FB8" w:rsidRDefault="00410FB8" w:rsidP="00CA03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410FB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В ней указаны название, цена, лаг, МАИ-приоритет, район реализации и эффект за восемь кварталов.</w:t>
      </w:r>
    </w:p>
    <w:p w14:paraId="7D0904B9" w14:textId="0FBE1DA5" w:rsidR="00410FB8" w:rsidRPr="00410FB8" w:rsidRDefault="00410FB8" w:rsidP="00CA03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410F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Цена</w:t>
      </w:r>
      <w:r w:rsidRPr="00410FB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r w:rsidR="00CA0357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-</w:t>
      </w:r>
      <w:r w:rsidRPr="00410FB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количество условных единиц, которое будет потрачено после выбора мероприятия.</w:t>
      </w:r>
    </w:p>
    <w:p w14:paraId="5E071821" w14:textId="33C0F9A0" w:rsidR="00410FB8" w:rsidRPr="00410FB8" w:rsidRDefault="00410FB8" w:rsidP="00CA03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410F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Лаг</w:t>
      </w:r>
      <w:r w:rsidRPr="00410FB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r w:rsidR="00CA0357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-</w:t>
      </w:r>
      <w:r w:rsidRPr="00410FB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задержка, которая уменьшает эффект в пределах расчётного горизонта. Например, у M7 исходное изменение показателя школ и детсадов равно 16, а лаг </w:t>
      </w:r>
      <w:r w:rsidR="00CA0357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-</w:t>
      </w:r>
      <w:r w:rsidRPr="00410FB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три квартала. За горизонт восемь кварталов программа учитывает:</w:t>
      </w:r>
    </w:p>
    <w:p w14:paraId="51358B9E" w14:textId="77777777" w:rsidR="00410FB8" w:rsidRPr="00410FB8" w:rsidRDefault="00410FB8" w:rsidP="00CA0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410FB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16 × (8 − 3) / 8 = 10</w:t>
      </w:r>
    </w:p>
    <w:p w14:paraId="0E3A203E" w14:textId="77777777" w:rsidR="00410FB8" w:rsidRPr="00410FB8" w:rsidRDefault="00410FB8" w:rsidP="00CA03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410FB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Поэтому в карточке отображается:</w:t>
      </w:r>
    </w:p>
    <w:p w14:paraId="66F396F4" w14:textId="77777777" w:rsidR="00410FB8" w:rsidRPr="00410FB8" w:rsidRDefault="00410FB8" w:rsidP="00CA0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410FB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Эффект за 8 кв.: S1 +10</w:t>
      </w:r>
    </w:p>
    <w:p w14:paraId="29F303D5" w14:textId="77777777" w:rsidR="00410FB8" w:rsidRPr="00410FB8" w:rsidRDefault="00410FB8" w:rsidP="00CA03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410F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МАИ-приоритет</w:t>
      </w:r>
      <w:r w:rsidRPr="00410FB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в этом коде рассчитывается как взвешенная сумма эффектов мероприятия с учётом лага. Это не цена и не прямой прирост итогового городского </w:t>
      </w:r>
      <w:proofErr w:type="spellStart"/>
      <w:r w:rsidRPr="00410FB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Score</w:t>
      </w:r>
      <w:proofErr w:type="spellEnd"/>
      <w:r w:rsidRPr="00410FB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. </w:t>
      </w:r>
    </w:p>
    <w:p w14:paraId="0733AECB" w14:textId="583123B9" w:rsidR="00410FB8" w:rsidRPr="00CA0357" w:rsidRDefault="00410FB8" w:rsidP="00CA03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CA035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Для районной меры отображается выпадающий список районов. Для общегородской вместо него написано </w:t>
      </w:r>
      <w:r w:rsidRPr="00CA03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«Тип: весь город»</w:t>
      </w:r>
      <w:r w:rsidRPr="00CA035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.</w:t>
      </w:r>
    </w:p>
    <w:p w14:paraId="0BBED330" w14:textId="77777777" w:rsidR="00410FB8" w:rsidRPr="00CA0357" w:rsidRDefault="00410FB8" w:rsidP="00CA0357">
      <w:pPr>
        <w:pStyle w:val="2"/>
        <w:jc w:val="both"/>
        <w:rPr>
          <w:sz w:val="24"/>
          <w:szCs w:val="24"/>
        </w:rPr>
      </w:pPr>
      <w:r w:rsidRPr="00CA0357">
        <w:rPr>
          <w:sz w:val="24"/>
          <w:szCs w:val="24"/>
        </w:rPr>
        <w:t>Шаг 7. Проверьте и при необходимости измените решения</w:t>
      </w:r>
    </w:p>
    <w:p w14:paraId="32B8A05F" w14:textId="77777777" w:rsidR="00410FB8" w:rsidRPr="00CA0357" w:rsidRDefault="00410FB8" w:rsidP="00CA0357">
      <w:pPr>
        <w:pStyle w:val="a3"/>
        <w:jc w:val="both"/>
      </w:pPr>
      <w:r w:rsidRPr="00CA0357">
        <w:t xml:space="preserve">Перед подтверждением проверьте выбранные карточки: на них должна отображаться кнопка </w:t>
      </w:r>
      <w:r w:rsidRPr="00CA0357">
        <w:rPr>
          <w:rStyle w:val="a4"/>
          <w:rFonts w:eastAsiaTheme="majorEastAsia"/>
        </w:rPr>
        <w:t>«Убрать»</w:t>
      </w:r>
      <w:r w:rsidRPr="00CA0357">
        <w:t>.</w:t>
      </w:r>
    </w:p>
    <w:p w14:paraId="6FED1E5F" w14:textId="77777777" w:rsidR="00410FB8" w:rsidRPr="00CA0357" w:rsidRDefault="00410FB8" w:rsidP="00CA0357">
      <w:pPr>
        <w:pStyle w:val="a3"/>
        <w:jc w:val="both"/>
      </w:pPr>
      <w:r w:rsidRPr="00CA0357">
        <w:t xml:space="preserve">Чтобы отменить мероприятие, нажмите </w:t>
      </w:r>
      <w:r w:rsidRPr="00CA0357">
        <w:rPr>
          <w:rStyle w:val="a4"/>
          <w:rFonts w:eastAsiaTheme="majorEastAsia"/>
        </w:rPr>
        <w:t>«Убрать»</w:t>
      </w:r>
      <w:r w:rsidRPr="00CA0357">
        <w:t xml:space="preserve"> в его карточке. Стоимость освободится, а количество решений уменьшится. Затем можно выбрать другую инициативу. </w:t>
      </w:r>
    </w:p>
    <w:p w14:paraId="3D117C74" w14:textId="77777777" w:rsidR="00410FB8" w:rsidRPr="00CA0357" w:rsidRDefault="00410FB8" w:rsidP="00CA0357">
      <w:pPr>
        <w:pStyle w:val="2"/>
        <w:jc w:val="both"/>
        <w:rPr>
          <w:sz w:val="24"/>
          <w:szCs w:val="24"/>
        </w:rPr>
      </w:pPr>
      <w:r w:rsidRPr="00CA0357">
        <w:rPr>
          <w:sz w:val="24"/>
          <w:szCs w:val="24"/>
        </w:rPr>
        <w:t>Шаг 8. Найдите панель подтверждения</w:t>
      </w:r>
    </w:p>
    <w:p w14:paraId="62E0377E" w14:textId="77777777" w:rsidR="00410FB8" w:rsidRPr="00CA0357" w:rsidRDefault="00410FB8" w:rsidP="00CA0357">
      <w:pPr>
        <w:pStyle w:val="a3"/>
        <w:jc w:val="both"/>
      </w:pPr>
      <w:r w:rsidRPr="00CA0357">
        <w:t>Когда выбраны пять допустимых мероприятий, в карточке бюджета появляется сообщение:</w:t>
      </w:r>
    </w:p>
    <w:p w14:paraId="4EBDD64E" w14:textId="77777777" w:rsidR="00410FB8" w:rsidRPr="00CA0357" w:rsidRDefault="00410FB8" w:rsidP="00CA0357">
      <w:pPr>
        <w:pStyle w:val="a3"/>
        <w:jc w:val="both"/>
      </w:pPr>
      <w:r w:rsidRPr="00CA0357">
        <w:rPr>
          <w:rStyle w:val="a4"/>
          <w:rFonts w:eastAsiaTheme="majorEastAsia"/>
        </w:rPr>
        <w:t>Все 5 решений выбраны</w:t>
      </w:r>
    </w:p>
    <w:p w14:paraId="63D36000" w14:textId="77777777" w:rsidR="00410FB8" w:rsidRPr="00CA0357" w:rsidRDefault="00410FB8" w:rsidP="00CA0357">
      <w:pPr>
        <w:pStyle w:val="a3"/>
        <w:jc w:val="both"/>
      </w:pPr>
      <w:r w:rsidRPr="00CA0357">
        <w:t>Под ним становится доступна кнопка:</w:t>
      </w:r>
    </w:p>
    <w:p w14:paraId="3F16CEE5" w14:textId="77777777" w:rsidR="00410FB8" w:rsidRPr="00CA0357" w:rsidRDefault="00410FB8" w:rsidP="00CA0357">
      <w:pPr>
        <w:pStyle w:val="a3"/>
        <w:jc w:val="both"/>
      </w:pPr>
      <w:r w:rsidRPr="00CA0357">
        <w:rPr>
          <w:rStyle w:val="a4"/>
          <w:rFonts w:eastAsiaTheme="majorEastAsia"/>
        </w:rPr>
        <w:lastRenderedPageBreak/>
        <w:t>Подтвердить решения</w:t>
      </w:r>
    </w:p>
    <w:p w14:paraId="2976AAE7" w14:textId="77777777" w:rsidR="00CA0357" w:rsidRDefault="00410FB8" w:rsidP="00CA0357">
      <w:pPr>
        <w:pStyle w:val="a3"/>
        <w:jc w:val="both"/>
      </w:pPr>
      <w:r w:rsidRPr="00CA0357">
        <w:t xml:space="preserve">Панель появляется только при выполнении двух условий: выбрано ровно пять мер и проверка не обнаружила нарушений. Если выбрано четыре мероприятия, подтверждение не появится, даже когда бюджет почти израсходован. </w:t>
      </w:r>
    </w:p>
    <w:p w14:paraId="134F2C40" w14:textId="2629B7A3" w:rsidR="00410FB8" w:rsidRPr="00CA0357" w:rsidRDefault="00410FB8" w:rsidP="00CA0357">
      <w:pPr>
        <w:pStyle w:val="a3"/>
        <w:jc w:val="both"/>
      </w:pPr>
      <w:r w:rsidRPr="00CA0357">
        <w:t>Если карточка бюджета находится в углу экрана</w:t>
      </w:r>
    </w:p>
    <w:p w14:paraId="5F614BBF" w14:textId="77777777" w:rsidR="00410FB8" w:rsidRPr="00CA0357" w:rsidRDefault="00410FB8" w:rsidP="00CA0357">
      <w:pPr>
        <w:pStyle w:val="a3"/>
        <w:jc w:val="both"/>
      </w:pPr>
      <w:r w:rsidRPr="00CA0357">
        <w:t>При прокрутке карточка становится плавающей. Её можно переместить: наведите указатель на свободную часть карточки, зажмите левую кнопку мыши, перетащите и отпустите.</w:t>
      </w:r>
    </w:p>
    <w:p w14:paraId="32A3B694" w14:textId="51792F2D" w:rsidR="00410FB8" w:rsidRPr="00CA0357" w:rsidRDefault="00410FB8" w:rsidP="00CA0357">
      <w:pPr>
        <w:pStyle w:val="a3"/>
        <w:jc w:val="both"/>
      </w:pPr>
      <w:r w:rsidRPr="00CA0357">
        <w:t xml:space="preserve">Не начинайте перетаскивание с кнопки </w:t>
      </w:r>
      <w:r w:rsidRPr="00CA0357">
        <w:rPr>
          <w:rStyle w:val="a4"/>
          <w:rFonts w:eastAsiaTheme="majorEastAsia"/>
        </w:rPr>
        <w:t>«Подтвердить решения»</w:t>
      </w:r>
      <w:r w:rsidRPr="00CA0357">
        <w:t xml:space="preserve"> </w:t>
      </w:r>
      <w:r w:rsidR="00CA0357">
        <w:t>-</w:t>
      </w:r>
      <w:r w:rsidRPr="00CA0357">
        <w:t xml:space="preserve">кнопка предназначена для запуска расчёта. </w:t>
      </w:r>
    </w:p>
    <w:p w14:paraId="1E06368F" w14:textId="77777777" w:rsidR="00410FB8" w:rsidRPr="00410FB8" w:rsidRDefault="00410FB8" w:rsidP="00CA03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</w:pPr>
      <w:r w:rsidRPr="00410F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Шаг 9. Подтвердите сценарий</w:t>
      </w:r>
    </w:p>
    <w:p w14:paraId="6F67CBB6" w14:textId="77777777" w:rsidR="00410FB8" w:rsidRPr="00410FB8" w:rsidRDefault="00410FB8" w:rsidP="00CA03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410FB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Нажмите </w:t>
      </w:r>
      <w:r w:rsidRPr="00410F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«Подтвердить решения»</w:t>
      </w:r>
      <w:r w:rsidRPr="00410FB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один раз.</w:t>
      </w:r>
    </w:p>
    <w:p w14:paraId="7BFEF50F" w14:textId="77777777" w:rsidR="00410FB8" w:rsidRPr="00410FB8" w:rsidRDefault="00410FB8" w:rsidP="00CA03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410FB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Сначала появится переходный экран:</w:t>
      </w:r>
    </w:p>
    <w:p w14:paraId="7F0C28AC" w14:textId="77777777" w:rsidR="00410FB8" w:rsidRPr="00410FB8" w:rsidRDefault="00410FB8" w:rsidP="00CA03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410F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Собираем результат</w:t>
      </w:r>
    </w:p>
    <w:p w14:paraId="4BE4B615" w14:textId="78AEB5C2" w:rsidR="00410FB8" w:rsidRPr="00CA0357" w:rsidRDefault="00410FB8" w:rsidP="00CA035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0FB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Затем программа рассчитает модель, изменит статус на </w:t>
      </w:r>
      <w:r w:rsidRPr="00410F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«Сценарий завершён»</w:t>
      </w:r>
      <w:r w:rsidRPr="00410FB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и откроет результаты.</w:t>
      </w:r>
      <w:r w:rsidRPr="00CA0357">
        <w:rPr>
          <w:rFonts w:ascii="Times New Roman" w:hAnsi="Times New Roman" w:cs="Times New Roman"/>
          <w:sz w:val="24"/>
          <w:szCs w:val="24"/>
        </w:rPr>
        <w:t xml:space="preserve"> </w:t>
      </w:r>
      <w:r w:rsidRPr="00CA0357">
        <w:rPr>
          <w:rFonts w:ascii="Times New Roman" w:hAnsi="Times New Roman" w:cs="Times New Roman"/>
          <w:b/>
          <w:bCs/>
          <w:sz w:val="24"/>
          <w:szCs w:val="24"/>
        </w:rPr>
        <w:t>Шаг 10. Посмотрите итоговый результат</w:t>
      </w:r>
    </w:p>
    <w:p w14:paraId="202A3393" w14:textId="77777777" w:rsidR="00410FB8" w:rsidRPr="00410FB8" w:rsidRDefault="00410FB8" w:rsidP="00CA03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410FB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На экране появится заголовок:</w:t>
      </w:r>
    </w:p>
    <w:p w14:paraId="0E09501E" w14:textId="77777777" w:rsidR="00410FB8" w:rsidRPr="00410FB8" w:rsidRDefault="00410FB8" w:rsidP="00CA03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proofErr w:type="spellStart"/>
      <w:r w:rsidRPr="00410F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Astana</w:t>
      </w:r>
      <w:proofErr w:type="spellEnd"/>
      <w:r w:rsidRPr="00410F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 xml:space="preserve"> Quality </w:t>
      </w:r>
      <w:proofErr w:type="spellStart"/>
      <w:r w:rsidRPr="00410F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of</w:t>
      </w:r>
      <w:proofErr w:type="spellEnd"/>
      <w:r w:rsidRPr="00410F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 xml:space="preserve"> Life </w:t>
      </w:r>
      <w:proofErr w:type="spellStart"/>
      <w:r w:rsidRPr="00410F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Score</w:t>
      </w:r>
      <w:proofErr w:type="spellEnd"/>
    </w:p>
    <w:p w14:paraId="16534DD7" w14:textId="77777777" w:rsidR="00410FB8" w:rsidRPr="00410FB8" w:rsidRDefault="00410FB8" w:rsidP="00CA03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410FB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Рядом крупно отображается итоговый индекс.</w:t>
      </w:r>
    </w:p>
    <w:p w14:paraId="14DDFAC3" w14:textId="77777777" w:rsidR="00410FB8" w:rsidRPr="00410FB8" w:rsidRDefault="00410FB8" w:rsidP="00CA03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410FB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Для контрольного набора </w:t>
      </w:r>
      <w:r w:rsidRPr="00410F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M7, M8, M10, M12, M5</w:t>
      </w:r>
      <w:r w:rsidRPr="00410FB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с указанными выше районами расчёт по присланным данным даёт: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5"/>
        <w:gridCol w:w="2545"/>
      </w:tblGrid>
      <w:tr w:rsidR="00410FB8" w:rsidRPr="00410FB8" w14:paraId="4C22D687" w14:textId="77777777" w:rsidTr="00410F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E9D386" w14:textId="77777777" w:rsidR="00410FB8" w:rsidRPr="00410FB8" w:rsidRDefault="00410FB8" w:rsidP="00CA035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410F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KZ" w:eastAsia="ru-KZ"/>
                <w14:ligatures w14:val="none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F64767F" w14:textId="77777777" w:rsidR="00410FB8" w:rsidRPr="00410FB8" w:rsidRDefault="00410FB8" w:rsidP="00CA035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410F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KZ" w:eastAsia="ru-KZ"/>
                <w14:ligatures w14:val="none"/>
              </w:rPr>
              <w:t>Ожидаемый результат</w:t>
            </w:r>
          </w:p>
        </w:tc>
      </w:tr>
      <w:tr w:rsidR="00410FB8" w:rsidRPr="00410FB8" w14:paraId="4C9E98AA" w14:textId="77777777" w:rsidTr="00410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CE490" w14:textId="77777777" w:rsidR="00410FB8" w:rsidRPr="00410FB8" w:rsidRDefault="00410FB8" w:rsidP="00CA035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410F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Использованный бюджет</w:t>
            </w:r>
          </w:p>
        </w:tc>
        <w:tc>
          <w:tcPr>
            <w:tcW w:w="0" w:type="auto"/>
            <w:vAlign w:val="center"/>
            <w:hideMark/>
          </w:tcPr>
          <w:p w14:paraId="0B295B42" w14:textId="77777777" w:rsidR="00410FB8" w:rsidRPr="00410FB8" w:rsidRDefault="00410FB8" w:rsidP="00CA035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410F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KZ" w:eastAsia="ru-KZ"/>
                <w14:ligatures w14:val="none"/>
              </w:rPr>
              <w:t xml:space="preserve">95 из 100 </w:t>
            </w:r>
            <w:proofErr w:type="spellStart"/>
            <w:r w:rsidRPr="00410F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KZ" w:eastAsia="ru-KZ"/>
                <w14:ligatures w14:val="none"/>
              </w:rPr>
              <w:t>усл</w:t>
            </w:r>
            <w:proofErr w:type="spellEnd"/>
            <w:r w:rsidRPr="00410F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KZ" w:eastAsia="ru-KZ"/>
                <w14:ligatures w14:val="none"/>
              </w:rPr>
              <w:t>. ед.</w:t>
            </w:r>
          </w:p>
        </w:tc>
      </w:tr>
      <w:tr w:rsidR="00410FB8" w:rsidRPr="00410FB8" w14:paraId="0A1376A3" w14:textId="77777777" w:rsidTr="00410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3999B" w14:textId="77777777" w:rsidR="00410FB8" w:rsidRPr="00410FB8" w:rsidRDefault="00410FB8" w:rsidP="00CA035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410F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 xml:space="preserve">Исходный </w:t>
            </w:r>
            <w:proofErr w:type="spellStart"/>
            <w:r w:rsidRPr="00410F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38C612" w14:textId="77777777" w:rsidR="00410FB8" w:rsidRPr="00410FB8" w:rsidRDefault="00410FB8" w:rsidP="00CA035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410F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KZ" w:eastAsia="ru-KZ"/>
                <w14:ligatures w14:val="none"/>
              </w:rPr>
              <w:t>52.56</w:t>
            </w:r>
          </w:p>
        </w:tc>
      </w:tr>
      <w:tr w:rsidR="00410FB8" w:rsidRPr="00410FB8" w14:paraId="0535BD5C" w14:textId="77777777" w:rsidTr="00410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AF361" w14:textId="77777777" w:rsidR="00410FB8" w:rsidRPr="00410FB8" w:rsidRDefault="00410FB8" w:rsidP="00CA035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410F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 xml:space="preserve">Итоговый </w:t>
            </w:r>
            <w:proofErr w:type="spellStart"/>
            <w:r w:rsidRPr="00410F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179180" w14:textId="77777777" w:rsidR="00410FB8" w:rsidRPr="00410FB8" w:rsidRDefault="00410FB8" w:rsidP="00CA035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410F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KZ" w:eastAsia="ru-KZ"/>
                <w14:ligatures w14:val="none"/>
              </w:rPr>
              <w:t>56.54</w:t>
            </w:r>
          </w:p>
        </w:tc>
      </w:tr>
      <w:tr w:rsidR="00410FB8" w:rsidRPr="00410FB8" w14:paraId="518043FF" w14:textId="77777777" w:rsidTr="00410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E2E70" w14:textId="77777777" w:rsidR="00410FB8" w:rsidRPr="00410FB8" w:rsidRDefault="00410FB8" w:rsidP="00CA035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410F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Изменение</w:t>
            </w:r>
          </w:p>
        </w:tc>
        <w:tc>
          <w:tcPr>
            <w:tcW w:w="0" w:type="auto"/>
            <w:vAlign w:val="center"/>
            <w:hideMark/>
          </w:tcPr>
          <w:p w14:paraId="2A386B7C" w14:textId="77777777" w:rsidR="00410FB8" w:rsidRPr="00410FB8" w:rsidRDefault="00410FB8" w:rsidP="00CA035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410F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KZ" w:eastAsia="ru-KZ"/>
                <w14:ligatures w14:val="none"/>
              </w:rPr>
              <w:t>+3.98 пункта</w:t>
            </w:r>
          </w:p>
        </w:tc>
      </w:tr>
      <w:tr w:rsidR="00410FB8" w:rsidRPr="00410FB8" w14:paraId="4D47BE45" w14:textId="77777777" w:rsidTr="00410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D6035" w14:textId="77777777" w:rsidR="00410FB8" w:rsidRPr="00410FB8" w:rsidRDefault="00410FB8" w:rsidP="00CA035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410F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Критические показатели</w:t>
            </w:r>
          </w:p>
        </w:tc>
        <w:tc>
          <w:tcPr>
            <w:tcW w:w="0" w:type="auto"/>
            <w:vAlign w:val="center"/>
            <w:hideMark/>
          </w:tcPr>
          <w:p w14:paraId="3C20B18A" w14:textId="77777777" w:rsidR="00410FB8" w:rsidRPr="00410FB8" w:rsidRDefault="00410FB8" w:rsidP="00CA035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410F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KZ" w:eastAsia="ru-KZ"/>
                <w14:ligatures w14:val="none"/>
              </w:rPr>
              <w:t>2 → 0</w:t>
            </w:r>
          </w:p>
        </w:tc>
      </w:tr>
      <w:tr w:rsidR="00410FB8" w:rsidRPr="00410FB8" w14:paraId="44DEFF06" w14:textId="77777777" w:rsidTr="00410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B2D50" w14:textId="77777777" w:rsidR="00410FB8" w:rsidRPr="00410FB8" w:rsidRDefault="00410FB8" w:rsidP="00CA035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410F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Сработавшие синергии</w:t>
            </w:r>
          </w:p>
        </w:tc>
        <w:tc>
          <w:tcPr>
            <w:tcW w:w="0" w:type="auto"/>
            <w:vAlign w:val="center"/>
            <w:hideMark/>
          </w:tcPr>
          <w:p w14:paraId="48E64482" w14:textId="77777777" w:rsidR="00410FB8" w:rsidRPr="00410FB8" w:rsidRDefault="00410FB8" w:rsidP="00CA035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410F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KZ" w:eastAsia="ru-KZ"/>
                <w14:ligatures w14:val="none"/>
              </w:rPr>
              <w:t>1</w:t>
            </w:r>
          </w:p>
        </w:tc>
      </w:tr>
    </w:tbl>
    <w:p w14:paraId="39EA742E" w14:textId="77777777" w:rsidR="00410FB8" w:rsidRPr="00410FB8" w:rsidRDefault="00410FB8" w:rsidP="00CA03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410FB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В интерфейсе предусмотрены карточки </w:t>
      </w:r>
      <w:r w:rsidRPr="00410F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«Бюджет»</w:t>
      </w:r>
      <w:r w:rsidRPr="00410FB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, </w:t>
      </w:r>
      <w:r w:rsidRPr="00410F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«</w:t>
      </w:r>
      <w:proofErr w:type="spellStart"/>
      <w:r w:rsidRPr="00410F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Astana</w:t>
      </w:r>
      <w:proofErr w:type="spellEnd"/>
      <w:r w:rsidRPr="00410F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410F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QoL</w:t>
      </w:r>
      <w:proofErr w:type="spellEnd"/>
      <w:r w:rsidRPr="00410F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410F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Score</w:t>
      </w:r>
      <w:proofErr w:type="spellEnd"/>
      <w:r w:rsidRPr="00410F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»</w:t>
      </w:r>
      <w:r w:rsidRPr="00410FB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, </w:t>
      </w:r>
      <w:r w:rsidRPr="00410F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«Критические показатели»</w:t>
      </w:r>
      <w:r w:rsidRPr="00410FB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, </w:t>
      </w:r>
      <w:r w:rsidRPr="00410F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«Синергии»</w:t>
      </w:r>
      <w:r w:rsidRPr="00410FB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, а также карточки выбранных мероприятий с районами. </w:t>
      </w:r>
    </w:p>
    <w:p w14:paraId="0529D950" w14:textId="77777777" w:rsidR="00410FB8" w:rsidRPr="00410FB8" w:rsidRDefault="00410FB8" w:rsidP="00CA03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</w:pPr>
      <w:r w:rsidRPr="00410F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Шаг 11. Изучите результаты по направлениям и районам</w:t>
      </w:r>
    </w:p>
    <w:p w14:paraId="31827D26" w14:textId="77777777" w:rsidR="00410FB8" w:rsidRPr="00410FB8" w:rsidRDefault="00410FB8" w:rsidP="00CA03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</w:pPr>
      <w:r w:rsidRPr="00410F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Блок «Оценки по направлениям»</w:t>
      </w:r>
    </w:p>
    <w:p w14:paraId="7607DF49" w14:textId="77777777" w:rsidR="00410FB8" w:rsidRPr="00410FB8" w:rsidRDefault="00410FB8" w:rsidP="00CA03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410FB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lastRenderedPageBreak/>
        <w:t xml:space="preserve">Здесь отображаются итоговые значения пяти направлений. </w:t>
      </w:r>
      <w:r w:rsidRPr="00410F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Сам интерфейс показывает результат после расчёта; значения «до» ниже добавлены для пояснения</w:t>
      </w:r>
      <w:r w:rsidRPr="00410FB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, они рассчитаны из вашего исходного JSON.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600"/>
        <w:gridCol w:w="3378"/>
      </w:tblGrid>
      <w:tr w:rsidR="00410FB8" w:rsidRPr="00410FB8" w14:paraId="1C981222" w14:textId="77777777" w:rsidTr="00410F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0DF479" w14:textId="77777777" w:rsidR="00410FB8" w:rsidRPr="00410FB8" w:rsidRDefault="00410FB8" w:rsidP="00CA035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410F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KZ" w:eastAsia="ru-KZ"/>
                <w14:ligatures w14:val="none"/>
              </w:rPr>
              <w:t>Направление</w:t>
            </w:r>
          </w:p>
        </w:tc>
        <w:tc>
          <w:tcPr>
            <w:tcW w:w="0" w:type="auto"/>
            <w:vAlign w:val="center"/>
            <w:hideMark/>
          </w:tcPr>
          <w:p w14:paraId="5D6890A9" w14:textId="77777777" w:rsidR="00410FB8" w:rsidRPr="00410FB8" w:rsidRDefault="00410FB8" w:rsidP="00CA035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410F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KZ" w:eastAsia="ru-KZ"/>
                <w14:ligatures w14:val="none"/>
              </w:rPr>
              <w:t>До</w:t>
            </w:r>
          </w:p>
        </w:tc>
        <w:tc>
          <w:tcPr>
            <w:tcW w:w="0" w:type="auto"/>
            <w:vAlign w:val="center"/>
            <w:hideMark/>
          </w:tcPr>
          <w:p w14:paraId="0F8280E9" w14:textId="77777777" w:rsidR="00410FB8" w:rsidRPr="00410FB8" w:rsidRDefault="00410FB8" w:rsidP="00CA035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410F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KZ" w:eastAsia="ru-KZ"/>
                <w14:ligatures w14:val="none"/>
              </w:rPr>
              <w:t>После контрольного сценария</w:t>
            </w:r>
          </w:p>
        </w:tc>
      </w:tr>
      <w:tr w:rsidR="00410FB8" w:rsidRPr="00410FB8" w14:paraId="437CC3F8" w14:textId="77777777" w:rsidTr="00410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C71A1" w14:textId="77777777" w:rsidR="00410FB8" w:rsidRPr="00410FB8" w:rsidRDefault="00410FB8" w:rsidP="00CA035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410F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Транспорт</w:t>
            </w:r>
          </w:p>
        </w:tc>
        <w:tc>
          <w:tcPr>
            <w:tcW w:w="0" w:type="auto"/>
            <w:vAlign w:val="center"/>
            <w:hideMark/>
          </w:tcPr>
          <w:p w14:paraId="3F9FE7B5" w14:textId="77777777" w:rsidR="00410FB8" w:rsidRPr="00410FB8" w:rsidRDefault="00410FB8" w:rsidP="00CA035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410F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55.65</w:t>
            </w:r>
          </w:p>
        </w:tc>
        <w:tc>
          <w:tcPr>
            <w:tcW w:w="0" w:type="auto"/>
            <w:vAlign w:val="center"/>
            <w:hideMark/>
          </w:tcPr>
          <w:p w14:paraId="7488E9C3" w14:textId="77777777" w:rsidR="00410FB8" w:rsidRPr="00410FB8" w:rsidRDefault="00410FB8" w:rsidP="00CA035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410F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55.65</w:t>
            </w:r>
          </w:p>
        </w:tc>
      </w:tr>
      <w:tr w:rsidR="00410FB8" w:rsidRPr="00410FB8" w14:paraId="46238E8C" w14:textId="77777777" w:rsidTr="00410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6CAC0" w14:textId="77777777" w:rsidR="00410FB8" w:rsidRPr="00410FB8" w:rsidRDefault="00410FB8" w:rsidP="00CA035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410F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Экология</w:t>
            </w:r>
          </w:p>
        </w:tc>
        <w:tc>
          <w:tcPr>
            <w:tcW w:w="0" w:type="auto"/>
            <w:vAlign w:val="center"/>
            <w:hideMark/>
          </w:tcPr>
          <w:p w14:paraId="7C4CF06D" w14:textId="77777777" w:rsidR="00410FB8" w:rsidRPr="00410FB8" w:rsidRDefault="00410FB8" w:rsidP="00CA035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410F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55.55</w:t>
            </w:r>
          </w:p>
        </w:tc>
        <w:tc>
          <w:tcPr>
            <w:tcW w:w="0" w:type="auto"/>
            <w:vAlign w:val="center"/>
            <w:hideMark/>
          </w:tcPr>
          <w:p w14:paraId="2EB08D25" w14:textId="77777777" w:rsidR="00410FB8" w:rsidRPr="00410FB8" w:rsidRDefault="00410FB8" w:rsidP="00CA035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410F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56.51</w:t>
            </w:r>
          </w:p>
        </w:tc>
      </w:tr>
      <w:tr w:rsidR="00410FB8" w:rsidRPr="00410FB8" w14:paraId="7526D3FD" w14:textId="77777777" w:rsidTr="00410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05CFC" w14:textId="77777777" w:rsidR="00410FB8" w:rsidRPr="00410FB8" w:rsidRDefault="00410FB8" w:rsidP="00CA035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410F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Социальная сфера</w:t>
            </w:r>
          </w:p>
        </w:tc>
        <w:tc>
          <w:tcPr>
            <w:tcW w:w="0" w:type="auto"/>
            <w:vAlign w:val="center"/>
            <w:hideMark/>
          </w:tcPr>
          <w:p w14:paraId="3D9C1E5E" w14:textId="77777777" w:rsidR="00410FB8" w:rsidRPr="00410FB8" w:rsidRDefault="00410FB8" w:rsidP="00CA035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410F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55.42</w:t>
            </w:r>
          </w:p>
        </w:tc>
        <w:tc>
          <w:tcPr>
            <w:tcW w:w="0" w:type="auto"/>
            <w:vAlign w:val="center"/>
            <w:hideMark/>
          </w:tcPr>
          <w:p w14:paraId="2945C86D" w14:textId="77777777" w:rsidR="00410FB8" w:rsidRPr="00410FB8" w:rsidRDefault="00410FB8" w:rsidP="00CA035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410F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56.92</w:t>
            </w:r>
          </w:p>
        </w:tc>
      </w:tr>
      <w:tr w:rsidR="00410FB8" w:rsidRPr="00410FB8" w14:paraId="5AD46E08" w14:textId="77777777" w:rsidTr="00410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F7B4E" w14:textId="77777777" w:rsidR="00410FB8" w:rsidRPr="00410FB8" w:rsidRDefault="00410FB8" w:rsidP="00CA035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410F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Безопасность</w:t>
            </w:r>
          </w:p>
        </w:tc>
        <w:tc>
          <w:tcPr>
            <w:tcW w:w="0" w:type="auto"/>
            <w:vAlign w:val="center"/>
            <w:hideMark/>
          </w:tcPr>
          <w:p w14:paraId="1A4A5CD8" w14:textId="77777777" w:rsidR="00410FB8" w:rsidRPr="00410FB8" w:rsidRDefault="00410FB8" w:rsidP="00CA035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410F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59.16</w:t>
            </w:r>
          </w:p>
        </w:tc>
        <w:tc>
          <w:tcPr>
            <w:tcW w:w="0" w:type="auto"/>
            <w:vAlign w:val="center"/>
            <w:hideMark/>
          </w:tcPr>
          <w:p w14:paraId="31D88789" w14:textId="77777777" w:rsidR="00410FB8" w:rsidRPr="00410FB8" w:rsidRDefault="00410FB8" w:rsidP="00CA035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410F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60.30</w:t>
            </w:r>
          </w:p>
        </w:tc>
      </w:tr>
      <w:tr w:rsidR="00410FB8" w:rsidRPr="00410FB8" w14:paraId="3EE3BA12" w14:textId="77777777" w:rsidTr="00410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E0BE3" w14:textId="77777777" w:rsidR="00410FB8" w:rsidRPr="00410FB8" w:rsidRDefault="00410FB8" w:rsidP="00CA035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410F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Городские сервисы</w:t>
            </w:r>
          </w:p>
        </w:tc>
        <w:tc>
          <w:tcPr>
            <w:tcW w:w="0" w:type="auto"/>
            <w:vAlign w:val="center"/>
            <w:hideMark/>
          </w:tcPr>
          <w:p w14:paraId="3E6ADB48" w14:textId="77777777" w:rsidR="00410FB8" w:rsidRPr="00410FB8" w:rsidRDefault="00410FB8" w:rsidP="00CA035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410F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58.92</w:t>
            </w:r>
          </w:p>
        </w:tc>
        <w:tc>
          <w:tcPr>
            <w:tcW w:w="0" w:type="auto"/>
            <w:vAlign w:val="center"/>
            <w:hideMark/>
          </w:tcPr>
          <w:p w14:paraId="246B2E80" w14:textId="77777777" w:rsidR="00410FB8" w:rsidRPr="00410FB8" w:rsidRDefault="00410FB8" w:rsidP="00CA035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410F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61.36</w:t>
            </w:r>
          </w:p>
        </w:tc>
      </w:tr>
    </w:tbl>
    <w:p w14:paraId="416608A6" w14:textId="77777777" w:rsidR="00410FB8" w:rsidRPr="00410FB8" w:rsidRDefault="00410FB8" w:rsidP="00CA03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410FB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Расчёт направления учитывает веса входящих в него критериев и доли населения районов из модели. </w:t>
      </w:r>
    </w:p>
    <w:p w14:paraId="1816497B" w14:textId="77777777" w:rsidR="00410FB8" w:rsidRPr="00410FB8" w:rsidRDefault="00410FB8" w:rsidP="00CA03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</w:pPr>
      <w:r w:rsidRPr="00410F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Блок «Влияние на районы»</w:t>
      </w:r>
    </w:p>
    <w:p w14:paraId="2CA3CF22" w14:textId="77777777" w:rsidR="00410FB8" w:rsidRPr="00CA0357" w:rsidRDefault="00410FB8" w:rsidP="00CA0357">
      <w:pPr>
        <w:jc w:val="both"/>
        <w:rPr>
          <w:rFonts w:ascii="Times New Roman" w:hAnsi="Times New Roman" w:cs="Times New Roman"/>
          <w:sz w:val="24"/>
          <w:szCs w:val="24"/>
        </w:rPr>
      </w:pPr>
      <w:r w:rsidRPr="00410FB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Здесь для каждого района показаны итоговый индекс и изменение относительно исходного состояния</w:t>
      </w:r>
      <w:r w:rsidRPr="00CA0357">
        <w:rPr>
          <w:rFonts w:ascii="Times New Roman" w:hAnsi="Times New Roman" w:cs="Times New Roman"/>
          <w:sz w:val="24"/>
          <w:szCs w:val="24"/>
        </w:rPr>
        <w:t>Для контрольного примера: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1979"/>
        <w:gridCol w:w="1257"/>
      </w:tblGrid>
      <w:tr w:rsidR="00410FB8" w:rsidRPr="00410FB8" w14:paraId="2187BF2E" w14:textId="77777777" w:rsidTr="00410F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4E25CB" w14:textId="77777777" w:rsidR="00410FB8" w:rsidRPr="00410FB8" w:rsidRDefault="00410FB8" w:rsidP="00CA035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410F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KZ" w:eastAsia="ru-KZ"/>
                <w14:ligatures w14:val="none"/>
              </w:rPr>
              <w:t>Район</w:t>
            </w:r>
          </w:p>
        </w:tc>
        <w:tc>
          <w:tcPr>
            <w:tcW w:w="0" w:type="auto"/>
            <w:vAlign w:val="center"/>
            <w:hideMark/>
          </w:tcPr>
          <w:p w14:paraId="080C9971" w14:textId="77777777" w:rsidR="00410FB8" w:rsidRPr="00410FB8" w:rsidRDefault="00410FB8" w:rsidP="00CA035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410F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KZ" w:eastAsia="ru-KZ"/>
                <w14:ligatures w14:val="none"/>
              </w:rPr>
              <w:t>Итоговый индекс</w:t>
            </w:r>
          </w:p>
        </w:tc>
        <w:tc>
          <w:tcPr>
            <w:tcW w:w="0" w:type="auto"/>
            <w:vAlign w:val="center"/>
            <w:hideMark/>
          </w:tcPr>
          <w:p w14:paraId="66673C78" w14:textId="77777777" w:rsidR="00410FB8" w:rsidRPr="00410FB8" w:rsidRDefault="00410FB8" w:rsidP="00CA035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410F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KZ" w:eastAsia="ru-KZ"/>
                <w14:ligatures w14:val="none"/>
              </w:rPr>
              <w:t>Изменение</w:t>
            </w:r>
          </w:p>
        </w:tc>
      </w:tr>
      <w:tr w:rsidR="00410FB8" w:rsidRPr="00410FB8" w14:paraId="26D680A1" w14:textId="77777777" w:rsidTr="00410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E1DA7" w14:textId="77777777" w:rsidR="00410FB8" w:rsidRPr="00410FB8" w:rsidRDefault="00410FB8" w:rsidP="00CA035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410F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Есиль</w:t>
            </w:r>
          </w:p>
        </w:tc>
        <w:tc>
          <w:tcPr>
            <w:tcW w:w="0" w:type="auto"/>
            <w:vAlign w:val="center"/>
            <w:hideMark/>
          </w:tcPr>
          <w:p w14:paraId="6B84769E" w14:textId="77777777" w:rsidR="00410FB8" w:rsidRPr="00410FB8" w:rsidRDefault="00410FB8" w:rsidP="00CA035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410F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63.43</w:t>
            </w:r>
          </w:p>
        </w:tc>
        <w:tc>
          <w:tcPr>
            <w:tcW w:w="0" w:type="auto"/>
            <w:vAlign w:val="center"/>
            <w:hideMark/>
          </w:tcPr>
          <w:p w14:paraId="53C77B6A" w14:textId="77777777" w:rsidR="00410FB8" w:rsidRPr="00410FB8" w:rsidRDefault="00410FB8" w:rsidP="00CA035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410F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+0.44</w:t>
            </w:r>
          </w:p>
        </w:tc>
      </w:tr>
      <w:tr w:rsidR="00410FB8" w:rsidRPr="00410FB8" w14:paraId="64A1AE27" w14:textId="77777777" w:rsidTr="00410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16247" w14:textId="77777777" w:rsidR="00410FB8" w:rsidRPr="00410FB8" w:rsidRDefault="00410FB8" w:rsidP="00CA035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410F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Алматы</w:t>
            </w:r>
          </w:p>
        </w:tc>
        <w:tc>
          <w:tcPr>
            <w:tcW w:w="0" w:type="auto"/>
            <w:vAlign w:val="center"/>
            <w:hideMark/>
          </w:tcPr>
          <w:p w14:paraId="4BF403B3" w14:textId="77777777" w:rsidR="00410FB8" w:rsidRPr="00410FB8" w:rsidRDefault="00410FB8" w:rsidP="00CA035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410F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57.50</w:t>
            </w:r>
          </w:p>
        </w:tc>
        <w:tc>
          <w:tcPr>
            <w:tcW w:w="0" w:type="auto"/>
            <w:vAlign w:val="center"/>
            <w:hideMark/>
          </w:tcPr>
          <w:p w14:paraId="6B3ED5EC" w14:textId="77777777" w:rsidR="00410FB8" w:rsidRPr="00410FB8" w:rsidRDefault="00410FB8" w:rsidP="00CA035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410F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+0.44</w:t>
            </w:r>
          </w:p>
        </w:tc>
      </w:tr>
      <w:tr w:rsidR="00410FB8" w:rsidRPr="00410FB8" w14:paraId="68C39E2E" w14:textId="77777777" w:rsidTr="00410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2EBE8" w14:textId="77777777" w:rsidR="00410FB8" w:rsidRPr="00410FB8" w:rsidRDefault="00410FB8" w:rsidP="00CA035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proofErr w:type="spellStart"/>
            <w:r w:rsidRPr="00410F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Сарыарка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40DFAC" w14:textId="77777777" w:rsidR="00410FB8" w:rsidRPr="00410FB8" w:rsidRDefault="00410FB8" w:rsidP="00CA035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410F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56.30</w:t>
            </w:r>
          </w:p>
        </w:tc>
        <w:tc>
          <w:tcPr>
            <w:tcW w:w="0" w:type="auto"/>
            <w:vAlign w:val="center"/>
            <w:hideMark/>
          </w:tcPr>
          <w:p w14:paraId="55D1B2C2" w14:textId="77777777" w:rsidR="00410FB8" w:rsidRPr="00410FB8" w:rsidRDefault="00410FB8" w:rsidP="00CA035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410F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+1.65</w:t>
            </w:r>
          </w:p>
        </w:tc>
      </w:tr>
      <w:tr w:rsidR="00410FB8" w:rsidRPr="00410FB8" w14:paraId="1C14F3A6" w14:textId="77777777" w:rsidTr="00410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84585" w14:textId="77777777" w:rsidR="00410FB8" w:rsidRPr="00410FB8" w:rsidRDefault="00410FB8" w:rsidP="00CA035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410F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Байконур</w:t>
            </w:r>
          </w:p>
        </w:tc>
        <w:tc>
          <w:tcPr>
            <w:tcW w:w="0" w:type="auto"/>
            <w:vAlign w:val="center"/>
            <w:hideMark/>
          </w:tcPr>
          <w:p w14:paraId="73AFCDFD" w14:textId="77777777" w:rsidR="00410FB8" w:rsidRPr="00410FB8" w:rsidRDefault="00410FB8" w:rsidP="00CA035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410F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57.07</w:t>
            </w:r>
          </w:p>
        </w:tc>
        <w:tc>
          <w:tcPr>
            <w:tcW w:w="0" w:type="auto"/>
            <w:vAlign w:val="center"/>
            <w:hideMark/>
          </w:tcPr>
          <w:p w14:paraId="3A7E5879" w14:textId="77777777" w:rsidR="00410FB8" w:rsidRPr="00410FB8" w:rsidRDefault="00410FB8" w:rsidP="00CA035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410F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+0.44</w:t>
            </w:r>
          </w:p>
        </w:tc>
      </w:tr>
      <w:tr w:rsidR="00410FB8" w:rsidRPr="00410FB8" w14:paraId="6DC79D60" w14:textId="77777777" w:rsidTr="00410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3EB0A" w14:textId="77777777" w:rsidR="00410FB8" w:rsidRPr="00410FB8" w:rsidRDefault="00410FB8" w:rsidP="00CA035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410F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Нура</w:t>
            </w:r>
          </w:p>
        </w:tc>
        <w:tc>
          <w:tcPr>
            <w:tcW w:w="0" w:type="auto"/>
            <w:vAlign w:val="center"/>
            <w:hideMark/>
          </w:tcPr>
          <w:p w14:paraId="5EECC043" w14:textId="77777777" w:rsidR="00410FB8" w:rsidRPr="00410FB8" w:rsidRDefault="00410FB8" w:rsidP="00CA035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410F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52.96</w:t>
            </w:r>
          </w:p>
        </w:tc>
        <w:tc>
          <w:tcPr>
            <w:tcW w:w="0" w:type="auto"/>
            <w:vAlign w:val="center"/>
            <w:hideMark/>
          </w:tcPr>
          <w:p w14:paraId="3B98BE41" w14:textId="77777777" w:rsidR="00410FB8" w:rsidRPr="00410FB8" w:rsidRDefault="00410FB8" w:rsidP="00CA0357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410F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+3.78</w:t>
            </w:r>
          </w:p>
        </w:tc>
      </w:tr>
    </w:tbl>
    <w:p w14:paraId="1DED5CF2" w14:textId="77777777" w:rsidR="00410FB8" w:rsidRPr="00410FB8" w:rsidRDefault="00410FB8" w:rsidP="00CA03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410FB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У районов без выбранных локальных мероприятий тоже есть изменение: на них действует общегородская платформа обращений M12.</w:t>
      </w:r>
    </w:p>
    <w:p w14:paraId="36136723" w14:textId="2418A562" w:rsidR="00410FB8" w:rsidRPr="00410FB8" w:rsidRDefault="00410FB8" w:rsidP="00CA03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410FB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Не путайте </w:t>
      </w:r>
      <w:r w:rsidRPr="00410F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итоговый индекс</w:t>
      </w:r>
      <w:r w:rsidRPr="00410FB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и </w:t>
      </w:r>
      <w:r w:rsidRPr="00410F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прирост</w:t>
      </w:r>
      <w:r w:rsidRPr="00410FB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. Например, 52.96 </w:t>
      </w:r>
      <w:r w:rsidR="00CA0357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-</w:t>
      </w:r>
      <w:r w:rsidRPr="00410FB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результат Нуры после расчёта, а +3.78 </w:t>
      </w:r>
      <w:r w:rsidR="00CA0357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-</w:t>
      </w:r>
      <w:r w:rsidRPr="00410FB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изменение её районного индекса.</w:t>
      </w:r>
    </w:p>
    <w:p w14:paraId="21687E89" w14:textId="77777777" w:rsidR="00410FB8" w:rsidRPr="00410FB8" w:rsidRDefault="00410FB8" w:rsidP="00CA03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</w:pPr>
      <w:r w:rsidRPr="00410F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Шаг 12. Посмотрите «Схему районов»</w:t>
      </w:r>
    </w:p>
    <w:p w14:paraId="40CB18EC" w14:textId="77777777" w:rsidR="00410FB8" w:rsidRPr="00410FB8" w:rsidRDefault="00410FB8" w:rsidP="00CA03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410FB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Прокрутите результаты до раздела </w:t>
      </w:r>
      <w:r w:rsidRPr="00410F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«Схема районов»</w:t>
      </w:r>
      <w:r w:rsidRPr="00410FB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.</w:t>
      </w:r>
    </w:p>
    <w:p w14:paraId="4A87F6B1" w14:textId="77777777" w:rsidR="00410FB8" w:rsidRPr="00410FB8" w:rsidRDefault="00410FB8" w:rsidP="00CA03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410FB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На каждой фигуре отображаются название района, итоговый индекс и изменение. Наведите указатель на район: появится подсказка с его названием и числовыми результатами. </w:t>
      </w:r>
    </w:p>
    <w:p w14:paraId="189308B2" w14:textId="77777777" w:rsidR="00CA0357" w:rsidRPr="00CA0357" w:rsidRDefault="00CA0357" w:rsidP="00CA03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CA03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Ориентируйтесь прежде всего на числа, а не только на цвет.</w:t>
      </w:r>
      <w:r w:rsidRPr="00CA035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В текущем коде есть расхождение между легендой и отрисовкой: легенда объединяет диапазон 50–59, а функция окраски дополнительно разделяет его на значения ниже 55 и от 55 до 60. </w:t>
      </w:r>
    </w:p>
    <w:p w14:paraId="36FECBD0" w14:textId="77777777" w:rsidR="00CA0357" w:rsidRPr="00CA0357" w:rsidRDefault="00410FB8" w:rsidP="00CA035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0FB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r w:rsidR="00CA0357" w:rsidRPr="00CA0357">
        <w:rPr>
          <w:rFonts w:ascii="Times New Roman" w:hAnsi="Times New Roman" w:cs="Times New Roman"/>
          <w:b/>
          <w:bCs/>
          <w:sz w:val="24"/>
          <w:szCs w:val="24"/>
        </w:rPr>
        <w:t>Шаг 13. Прочитайте «AI-анализ сценария»</w:t>
      </w:r>
    </w:p>
    <w:p w14:paraId="67DDBAA9" w14:textId="77777777" w:rsidR="00CA0357" w:rsidRPr="00CA0357" w:rsidRDefault="00CA0357" w:rsidP="00CA03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CA0357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После подтверждения запрос объяснения отправляется </w:t>
      </w:r>
      <w:r w:rsidRPr="00CA03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автоматически</w:t>
      </w:r>
      <w:r w:rsidRPr="00CA0357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. Повторно нажимать какую-либо кнопку не нужно.</w:t>
      </w:r>
    </w:p>
    <w:p w14:paraId="404EC5E7" w14:textId="77777777" w:rsidR="00CA0357" w:rsidRPr="00CA0357" w:rsidRDefault="00CA0357" w:rsidP="00CA03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CA0357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Пока запрос выполняется, отображается индикатор:</w:t>
      </w:r>
    </w:p>
    <w:p w14:paraId="290B06F6" w14:textId="77777777" w:rsidR="00CA0357" w:rsidRPr="00CA0357" w:rsidRDefault="00CA0357" w:rsidP="00CA03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CA03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lastRenderedPageBreak/>
        <w:t>AI анализирует сценарий…</w:t>
      </w:r>
    </w:p>
    <w:p w14:paraId="2716CF41" w14:textId="77777777" w:rsidR="00CA0357" w:rsidRPr="00CA0357" w:rsidRDefault="00CA0357" w:rsidP="00CA03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CA0357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В запросе к модели предусмотрен ответ на русском языке с четырьмя разделами:</w:t>
      </w:r>
    </w:p>
    <w:p w14:paraId="3119B9D2" w14:textId="0357576F" w:rsidR="00CA0357" w:rsidRPr="00CA0357" w:rsidRDefault="00CA0357" w:rsidP="00CA03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CA03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«Итог»</w:t>
      </w:r>
      <w:r w:rsidRPr="00CA0357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-</w:t>
      </w:r>
      <w:r w:rsidRPr="00CA0357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пояснение полученного результата.</w:t>
      </w:r>
      <w:r w:rsidRPr="00CA0357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br/>
      </w:r>
      <w:r w:rsidRPr="00CA03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«Что сработало»</w:t>
      </w:r>
      <w:r w:rsidRPr="00CA0357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-</w:t>
      </w:r>
      <w:r w:rsidRPr="00CA0357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описание эффектов выбранных мероприятий.</w:t>
      </w:r>
      <w:r w:rsidRPr="00CA0357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br/>
      </w:r>
      <w:r w:rsidRPr="00CA03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«Риски»</w:t>
      </w:r>
      <w:r w:rsidRPr="00CA0357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-</w:t>
      </w:r>
      <w:r w:rsidRPr="00CA0357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ограничения и оставшиеся проблемы внутри модели.</w:t>
      </w:r>
      <w:r w:rsidRPr="00CA0357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br/>
      </w:r>
      <w:r w:rsidRPr="00CA03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«Что улучшить»</w:t>
      </w:r>
      <w:r w:rsidRPr="00CA0357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-</w:t>
      </w:r>
      <w:r w:rsidRPr="00CA0357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предложения по изменению набора решений. </w:t>
      </w:r>
    </w:p>
    <w:p w14:paraId="2A0DB240" w14:textId="42FA7286" w:rsidR="00410FB8" w:rsidRPr="00410FB8" w:rsidRDefault="00410FB8" w:rsidP="00CA0357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</w:p>
    <w:p w14:paraId="7034543C" w14:textId="77777777" w:rsidR="00410FB8" w:rsidRPr="00410FB8" w:rsidRDefault="00410FB8" w:rsidP="00CA03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</w:p>
    <w:sectPr w:rsidR="00410FB8" w:rsidRPr="00410FB8" w:rsidSect="00CA0357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BD8"/>
    <w:rsid w:val="00410FB8"/>
    <w:rsid w:val="005965DD"/>
    <w:rsid w:val="007457BF"/>
    <w:rsid w:val="00C4008B"/>
    <w:rsid w:val="00CA0357"/>
    <w:rsid w:val="00E72B43"/>
    <w:rsid w:val="00EB16B7"/>
    <w:rsid w:val="00EB3425"/>
    <w:rsid w:val="00ED1BD8"/>
    <w:rsid w:val="00F73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D3382"/>
  <w15:chartTrackingRefBased/>
  <w15:docId w15:val="{11E55A0C-A9CF-4696-A764-E28D847A6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10F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ru-KZ" w:eastAsia="ru-KZ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0FB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10FB8"/>
    <w:rPr>
      <w:rFonts w:ascii="Times New Roman" w:eastAsia="Times New Roman" w:hAnsi="Times New Roman" w:cs="Times New Roman"/>
      <w:b/>
      <w:bCs/>
      <w:kern w:val="0"/>
      <w:sz w:val="36"/>
      <w:szCs w:val="36"/>
      <w:lang w:val="ru-KZ" w:eastAsia="ru-KZ"/>
      <w14:ligatures w14:val="none"/>
    </w:rPr>
  </w:style>
  <w:style w:type="paragraph" w:styleId="a3">
    <w:name w:val="Normal (Web)"/>
    <w:basedOn w:val="a"/>
    <w:uiPriority w:val="99"/>
    <w:unhideWhenUsed/>
    <w:rsid w:val="00410F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-KZ" w:eastAsia="ru-KZ"/>
      <w14:ligatures w14:val="none"/>
    </w:rPr>
  </w:style>
  <w:style w:type="character" w:styleId="a4">
    <w:name w:val="Strong"/>
    <w:basedOn w:val="a0"/>
    <w:uiPriority w:val="22"/>
    <w:qFormat/>
    <w:rsid w:val="00410FB8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410FB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410F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ru-KZ" w:eastAsia="ru-KZ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10FB8"/>
    <w:rPr>
      <w:rFonts w:ascii="Courier New" w:eastAsia="Times New Roman" w:hAnsi="Courier New" w:cs="Courier New"/>
      <w:kern w:val="0"/>
      <w:sz w:val="20"/>
      <w:szCs w:val="20"/>
      <w:lang w:val="ru-KZ" w:eastAsia="ru-KZ"/>
      <w14:ligatures w14:val="none"/>
    </w:rPr>
  </w:style>
  <w:style w:type="character" w:styleId="HTML1">
    <w:name w:val="HTML Code"/>
    <w:basedOn w:val="a0"/>
    <w:uiPriority w:val="99"/>
    <w:semiHidden/>
    <w:unhideWhenUsed/>
    <w:rsid w:val="00410FB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36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3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06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91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75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6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2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60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7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49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0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442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748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559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86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2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1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88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59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080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7244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0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74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31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2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62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8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2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37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114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2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2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76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52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80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237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02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7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7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28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00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0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47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4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69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40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280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8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85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714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75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1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40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1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6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472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1055</Words>
  <Characters>6019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rahymbekova0808@outlook.com</dc:creator>
  <cp:keywords/>
  <dc:description/>
  <cp:lastModifiedBy>rahymbekova0808@outlook.com</cp:lastModifiedBy>
  <cp:revision>2</cp:revision>
  <dcterms:created xsi:type="dcterms:W3CDTF">2026-09-23T12:05:00Z</dcterms:created>
  <dcterms:modified xsi:type="dcterms:W3CDTF">2026-09-23T12:05:00Z</dcterms:modified>
</cp:coreProperties>
</file>