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02C7C" w14:textId="321D1744" w:rsidR="00504472" w:rsidRPr="00504472" w:rsidRDefault="00504472" w:rsidP="00504472">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ru-RU"/>
          <w14:ligatures w14:val="none"/>
        </w:rPr>
      </w:pPr>
      <w:r w:rsidRPr="00504472">
        <w:rPr>
          <w:rFonts w:ascii="Times New Roman" w:eastAsia="Times New Roman" w:hAnsi="Times New Roman" w:cs="Times New Roman"/>
          <w:b/>
          <w:bCs/>
          <w:kern w:val="36"/>
          <w:sz w:val="28"/>
          <w:szCs w:val="28"/>
          <w:lang w:eastAsia="ru-RU"/>
          <w14:ligatures w14:val="none"/>
        </w:rPr>
        <w:t>«5 сағатқа әкім» — қаланы басқарудың AI-симуляторы</w:t>
      </w:r>
    </w:p>
    <w:p w14:paraId="5A32BCA6" w14:textId="2A2FD7A2" w:rsidR="00504472" w:rsidRPr="00504472" w:rsidRDefault="00504472" w:rsidP="00504472">
      <w:pPr>
        <w:spacing w:before="100" w:beforeAutospacing="1" w:after="100" w:afterAutospacing="1" w:line="240" w:lineRule="auto"/>
        <w:jc w:val="both"/>
        <w:outlineLvl w:val="0"/>
        <w:rPr>
          <w:rFonts w:ascii="Times New Roman" w:eastAsia="Times New Roman" w:hAnsi="Times New Roman" w:cs="Times New Roman"/>
          <w:b/>
          <w:bCs/>
          <w:kern w:val="36"/>
          <w:lang w:eastAsia="ru-RU"/>
          <w14:ligatures w14:val="none"/>
        </w:rPr>
      </w:pPr>
      <w:r w:rsidRPr="00504472">
        <w:rPr>
          <w:rFonts w:ascii="Times New Roman" w:eastAsia="Times New Roman" w:hAnsi="Times New Roman" w:cs="Times New Roman"/>
          <w:b/>
          <w:bCs/>
          <w:kern w:val="36"/>
          <w:lang w:eastAsia="ru-RU"/>
          <w14:ligatures w14:val="none"/>
        </w:rPr>
        <w:t>МАИ әдісі негізінде қаланы басқару шешімдерін таңдау</w:t>
      </w:r>
    </w:p>
    <w:p w14:paraId="677C1F3E" w14:textId="77777777" w:rsidR="00504472" w:rsidRPr="00504472" w:rsidRDefault="00504472" w:rsidP="00504472">
      <w:pPr>
        <w:spacing w:before="100" w:beforeAutospacing="1" w:after="100" w:afterAutospacing="1" w:line="240" w:lineRule="auto"/>
        <w:jc w:val="both"/>
        <w:outlineLvl w:val="1"/>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1-кезең. Шешім қабылдаудың иерархиялық моделін құру</w:t>
      </w:r>
    </w:p>
    <w:p w14:paraId="1FC77FCB" w14:textId="7F7F3B60" w:rsidR="00504472" w:rsidRPr="00504472" w:rsidRDefault="00504472" w:rsidP="00504472">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«5 сағатқа әкім» AI-симуляторында негізгі міндет — шектеулі бюджет жағдайында қаланың өмір сүру сапасын арттыратын басқарушылық шешімдерді таңдау. Бұл есеп бірнеше критерийді бір мезгілде ескеруді қажет ететіндіктен, шешім қабылдаудың математикалық негізі ретінде иерархияларды талдау әдісі (МАИ) қолданылды.</w:t>
      </w:r>
      <w:r>
        <w:rPr>
          <w:rFonts w:ascii="Times New Roman" w:eastAsia="Times New Roman" w:hAnsi="Times New Roman" w:cs="Times New Roman"/>
          <w:kern w:val="0"/>
          <w:lang w:eastAsia="ru-RU"/>
          <w14:ligatures w14:val="none"/>
        </w:rPr>
        <w:t xml:space="preserve"> </w:t>
      </w:r>
    </w:p>
    <w:p w14:paraId="437E424C"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МАИ әдісіне сәйкес мәселе келесі иерархиялық құрылымға бөлінді:</w:t>
      </w:r>
    </w:p>
    <w:p w14:paraId="5DC2364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m:rPr>
              <m:nor/>
            </m:rPr>
            <w:rPr>
              <w:rFonts w:ascii="Times New Roman" w:eastAsia="Times New Roman" w:hAnsi="Times New Roman" w:cs="Times New Roman"/>
              <w:kern w:val="0"/>
              <w:lang w:eastAsia="ru-RU"/>
              <w14:ligatures w14:val="none"/>
            </w:rPr>
            <m:t>Мақсат</m:t>
          </m:r>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Жалпы критерийлер</m:t>
          </m:r>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Жеке критерийлер</m:t>
          </m:r>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Альтернативалар</m:t>
          </m:r>
        </m:oMath>
      </m:oMathPara>
    </w:p>
    <w:p w14:paraId="7EA80A84" w14:textId="77777777" w:rsidR="00504472" w:rsidRPr="00504472" w:rsidRDefault="00504472" w:rsidP="00504472">
      <w:pPr>
        <w:spacing w:before="100" w:beforeAutospacing="1" w:after="100" w:afterAutospacing="1" w:line="240" w:lineRule="auto"/>
        <w:jc w:val="both"/>
        <w:outlineLvl w:val="2"/>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Мақсат</w:t>
      </w:r>
    </w:p>
    <w:p w14:paraId="0FA85EE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Негізгі мақсат:</w:t>
      </w:r>
    </w:p>
    <w:p w14:paraId="494E25AD"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b/>
          <w:bCs/>
          <w:kern w:val="0"/>
          <w:lang w:eastAsia="ru-RU"/>
          <w14:ligatures w14:val="none"/>
        </w:rPr>
        <w:t>100 шартты бірлік бюджет шегінде Astana Quality of Life Score көрсеткішін арттыратын бес тиімді басқарушылық шешімді таңдау.</w:t>
      </w:r>
    </w:p>
    <w:p w14:paraId="5608428D" w14:textId="77777777" w:rsidR="00504472" w:rsidRPr="00504472" w:rsidRDefault="00504472" w:rsidP="00504472">
      <w:pPr>
        <w:spacing w:before="100" w:beforeAutospacing="1" w:after="100" w:afterAutospacing="1" w:line="240" w:lineRule="auto"/>
        <w:jc w:val="both"/>
        <w:outlineLvl w:val="2"/>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Жалпы критерийлер</w:t>
      </w:r>
    </w:p>
    <w:p w14:paraId="15EDF9DC"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Қаланың өмір сүру сапасына әсер ететін бес негізгі бағыт анықталды: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16"/>
        <w:gridCol w:w="1615"/>
        <w:gridCol w:w="1276"/>
      </w:tblGrid>
      <w:tr w:rsidR="00504472" w:rsidRPr="00504472" w14:paraId="1768A861" w14:textId="77777777" w:rsidTr="00504472">
        <w:trPr>
          <w:tblHeader/>
          <w:tblCellSpacing w:w="15" w:type="dxa"/>
        </w:trPr>
        <w:tc>
          <w:tcPr>
            <w:tcW w:w="2871" w:type="dxa"/>
            <w:vAlign w:val="center"/>
            <w:hideMark/>
          </w:tcPr>
          <w:p w14:paraId="65973035"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Критерий</w:t>
            </w:r>
          </w:p>
        </w:tc>
        <w:tc>
          <w:tcPr>
            <w:tcW w:w="1585" w:type="dxa"/>
            <w:vAlign w:val="center"/>
            <w:hideMark/>
          </w:tcPr>
          <w:p w14:paraId="74213F70"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Белгіленуі</w:t>
            </w:r>
          </w:p>
        </w:tc>
        <w:tc>
          <w:tcPr>
            <w:tcW w:w="1231" w:type="dxa"/>
            <w:vAlign w:val="center"/>
            <w:hideMark/>
          </w:tcPr>
          <w:p w14:paraId="3A8B91E4"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Салмағы</w:t>
            </w:r>
          </w:p>
        </w:tc>
      </w:tr>
      <w:tr w:rsidR="00504472" w:rsidRPr="00504472" w14:paraId="3940D68C" w14:textId="77777777" w:rsidTr="00504472">
        <w:trPr>
          <w:tblCellSpacing w:w="15" w:type="dxa"/>
        </w:trPr>
        <w:tc>
          <w:tcPr>
            <w:tcW w:w="2871" w:type="dxa"/>
            <w:vAlign w:val="center"/>
            <w:hideMark/>
          </w:tcPr>
          <w:p w14:paraId="25104ED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Көлік</w:t>
            </w:r>
          </w:p>
        </w:tc>
        <w:tc>
          <w:tcPr>
            <w:tcW w:w="1585" w:type="dxa"/>
            <w:vAlign w:val="center"/>
            <w:hideMark/>
          </w:tcPr>
          <w:p w14:paraId="7DAD00B1"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T</w:t>
            </w:r>
          </w:p>
        </w:tc>
        <w:tc>
          <w:tcPr>
            <w:tcW w:w="1231" w:type="dxa"/>
            <w:vAlign w:val="center"/>
            <w:hideMark/>
          </w:tcPr>
          <w:p w14:paraId="710072C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0,20</w:t>
            </w:r>
          </w:p>
        </w:tc>
      </w:tr>
      <w:tr w:rsidR="00504472" w:rsidRPr="00504472" w14:paraId="2C8ACA51" w14:textId="77777777" w:rsidTr="00504472">
        <w:trPr>
          <w:tblCellSpacing w:w="15" w:type="dxa"/>
        </w:trPr>
        <w:tc>
          <w:tcPr>
            <w:tcW w:w="2871" w:type="dxa"/>
            <w:vAlign w:val="center"/>
            <w:hideMark/>
          </w:tcPr>
          <w:p w14:paraId="07739BF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Экология</w:t>
            </w:r>
          </w:p>
        </w:tc>
        <w:tc>
          <w:tcPr>
            <w:tcW w:w="1585" w:type="dxa"/>
            <w:vAlign w:val="center"/>
            <w:hideMark/>
          </w:tcPr>
          <w:p w14:paraId="79341EA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E</w:t>
            </w:r>
          </w:p>
        </w:tc>
        <w:tc>
          <w:tcPr>
            <w:tcW w:w="1231" w:type="dxa"/>
            <w:vAlign w:val="center"/>
            <w:hideMark/>
          </w:tcPr>
          <w:p w14:paraId="5F892CDC"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0,20</w:t>
            </w:r>
          </w:p>
        </w:tc>
      </w:tr>
      <w:tr w:rsidR="00504472" w:rsidRPr="00504472" w14:paraId="07690CED" w14:textId="77777777" w:rsidTr="00504472">
        <w:trPr>
          <w:tblCellSpacing w:w="15" w:type="dxa"/>
        </w:trPr>
        <w:tc>
          <w:tcPr>
            <w:tcW w:w="2871" w:type="dxa"/>
            <w:vAlign w:val="center"/>
            <w:hideMark/>
          </w:tcPr>
          <w:p w14:paraId="6380497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Әлеуметтік инфрақұрылым</w:t>
            </w:r>
          </w:p>
        </w:tc>
        <w:tc>
          <w:tcPr>
            <w:tcW w:w="1585" w:type="dxa"/>
            <w:vAlign w:val="center"/>
            <w:hideMark/>
          </w:tcPr>
          <w:p w14:paraId="4B8F0B02"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S</w:t>
            </w:r>
          </w:p>
        </w:tc>
        <w:tc>
          <w:tcPr>
            <w:tcW w:w="1231" w:type="dxa"/>
            <w:vAlign w:val="center"/>
            <w:hideMark/>
          </w:tcPr>
          <w:p w14:paraId="49A62F1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0,22</w:t>
            </w:r>
          </w:p>
        </w:tc>
      </w:tr>
      <w:tr w:rsidR="00504472" w:rsidRPr="00504472" w14:paraId="540C695C" w14:textId="77777777" w:rsidTr="00504472">
        <w:trPr>
          <w:tblCellSpacing w:w="15" w:type="dxa"/>
        </w:trPr>
        <w:tc>
          <w:tcPr>
            <w:tcW w:w="2871" w:type="dxa"/>
            <w:vAlign w:val="center"/>
            <w:hideMark/>
          </w:tcPr>
          <w:p w14:paraId="6421A0D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Қауіпсіздік</w:t>
            </w:r>
          </w:p>
        </w:tc>
        <w:tc>
          <w:tcPr>
            <w:tcW w:w="1585" w:type="dxa"/>
            <w:vAlign w:val="center"/>
            <w:hideMark/>
          </w:tcPr>
          <w:p w14:paraId="7924092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B</w:t>
            </w:r>
          </w:p>
        </w:tc>
        <w:tc>
          <w:tcPr>
            <w:tcW w:w="1231" w:type="dxa"/>
            <w:vAlign w:val="center"/>
            <w:hideMark/>
          </w:tcPr>
          <w:p w14:paraId="768128F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0,18</w:t>
            </w:r>
          </w:p>
        </w:tc>
      </w:tr>
      <w:tr w:rsidR="00504472" w:rsidRPr="00504472" w14:paraId="2ADE850F" w14:textId="77777777" w:rsidTr="00504472">
        <w:trPr>
          <w:tblCellSpacing w:w="15" w:type="dxa"/>
        </w:trPr>
        <w:tc>
          <w:tcPr>
            <w:tcW w:w="2871" w:type="dxa"/>
            <w:vAlign w:val="center"/>
            <w:hideMark/>
          </w:tcPr>
          <w:p w14:paraId="7B32D718"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Қалалық сервистер</w:t>
            </w:r>
          </w:p>
        </w:tc>
        <w:tc>
          <w:tcPr>
            <w:tcW w:w="1585" w:type="dxa"/>
            <w:vAlign w:val="center"/>
            <w:hideMark/>
          </w:tcPr>
          <w:p w14:paraId="6872AA6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C</w:t>
            </w:r>
          </w:p>
        </w:tc>
        <w:tc>
          <w:tcPr>
            <w:tcW w:w="1231" w:type="dxa"/>
            <w:vAlign w:val="center"/>
            <w:hideMark/>
          </w:tcPr>
          <w:p w14:paraId="120026D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0,20</w:t>
            </w:r>
          </w:p>
        </w:tc>
      </w:tr>
    </w:tbl>
    <w:p w14:paraId="35A35576"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Салмақтардың қосындысы:</w:t>
      </w:r>
    </w:p>
    <w:p w14:paraId="56124E82"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0.20+0.20+0.22+0.18+0.20=1</m:t>
          </m:r>
        </m:oMath>
      </m:oMathPara>
    </w:p>
    <w:p w14:paraId="175AA560" w14:textId="77777777" w:rsidR="00504472" w:rsidRPr="00504472" w:rsidRDefault="00504472" w:rsidP="00504472">
      <w:pPr>
        <w:spacing w:before="100" w:beforeAutospacing="1" w:after="100" w:afterAutospacing="1" w:line="240" w:lineRule="auto"/>
        <w:jc w:val="both"/>
        <w:outlineLvl w:val="2"/>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Жеке критерийлер</w:t>
      </w:r>
    </w:p>
    <w:p w14:paraId="0B8706AE"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Жалпы критерийлер он жеке көрсеткішке бөлінді: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4940"/>
        <w:gridCol w:w="2056"/>
      </w:tblGrid>
      <w:tr w:rsidR="00504472" w:rsidRPr="00504472" w14:paraId="2A1EF2EE" w14:textId="77777777">
        <w:trPr>
          <w:tblHeader/>
          <w:tblCellSpacing w:w="15" w:type="dxa"/>
        </w:trPr>
        <w:tc>
          <w:tcPr>
            <w:tcW w:w="0" w:type="auto"/>
            <w:vAlign w:val="center"/>
            <w:hideMark/>
          </w:tcPr>
          <w:p w14:paraId="5617FA88"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Код</w:t>
            </w:r>
          </w:p>
        </w:tc>
        <w:tc>
          <w:tcPr>
            <w:tcW w:w="0" w:type="auto"/>
            <w:vAlign w:val="center"/>
            <w:hideMark/>
          </w:tcPr>
          <w:p w14:paraId="70F30B85"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Жеке критерий</w:t>
            </w:r>
          </w:p>
        </w:tc>
        <w:tc>
          <w:tcPr>
            <w:tcW w:w="0" w:type="auto"/>
            <w:vAlign w:val="center"/>
            <w:hideMark/>
          </w:tcPr>
          <w:p w14:paraId="370DDE89"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Ғаламдық салмақ</w:t>
            </w:r>
          </w:p>
        </w:tc>
      </w:tr>
      <w:tr w:rsidR="00504472" w:rsidRPr="00504472" w14:paraId="3BD1259A" w14:textId="77777777">
        <w:trPr>
          <w:tblCellSpacing w:w="15" w:type="dxa"/>
        </w:trPr>
        <w:tc>
          <w:tcPr>
            <w:tcW w:w="0" w:type="auto"/>
            <w:vAlign w:val="center"/>
            <w:hideMark/>
          </w:tcPr>
          <w:p w14:paraId="005A610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T1</w:t>
            </w:r>
          </w:p>
        </w:tc>
        <w:tc>
          <w:tcPr>
            <w:tcW w:w="0" w:type="auto"/>
            <w:vAlign w:val="center"/>
            <w:hideMark/>
          </w:tcPr>
          <w:p w14:paraId="2649888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Жолдардың жүктемесін азайту</w:t>
            </w:r>
          </w:p>
        </w:tc>
        <w:tc>
          <w:tcPr>
            <w:tcW w:w="0" w:type="auto"/>
            <w:vAlign w:val="center"/>
            <w:hideMark/>
          </w:tcPr>
          <w:p w14:paraId="6E07C9A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0,10</w:t>
            </w:r>
          </w:p>
        </w:tc>
      </w:tr>
      <w:tr w:rsidR="00504472" w:rsidRPr="00504472" w14:paraId="5AFC4462" w14:textId="77777777">
        <w:trPr>
          <w:tblCellSpacing w:w="15" w:type="dxa"/>
        </w:trPr>
        <w:tc>
          <w:tcPr>
            <w:tcW w:w="0" w:type="auto"/>
            <w:vAlign w:val="center"/>
            <w:hideMark/>
          </w:tcPr>
          <w:p w14:paraId="619C557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T2</w:t>
            </w:r>
          </w:p>
        </w:tc>
        <w:tc>
          <w:tcPr>
            <w:tcW w:w="0" w:type="auto"/>
            <w:vAlign w:val="center"/>
            <w:hideMark/>
          </w:tcPr>
          <w:p w14:paraId="4588A6B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Қоғамдық көліктің қолжетімділігі</w:t>
            </w:r>
          </w:p>
        </w:tc>
        <w:tc>
          <w:tcPr>
            <w:tcW w:w="0" w:type="auto"/>
            <w:vAlign w:val="center"/>
            <w:hideMark/>
          </w:tcPr>
          <w:p w14:paraId="2671134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0,10</w:t>
            </w:r>
          </w:p>
        </w:tc>
      </w:tr>
      <w:tr w:rsidR="00504472" w:rsidRPr="00504472" w14:paraId="56EC3881" w14:textId="77777777">
        <w:trPr>
          <w:tblCellSpacing w:w="15" w:type="dxa"/>
        </w:trPr>
        <w:tc>
          <w:tcPr>
            <w:tcW w:w="0" w:type="auto"/>
            <w:vAlign w:val="center"/>
            <w:hideMark/>
          </w:tcPr>
          <w:p w14:paraId="1AD83E0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E1</w:t>
            </w:r>
          </w:p>
        </w:tc>
        <w:tc>
          <w:tcPr>
            <w:tcW w:w="0" w:type="auto"/>
            <w:vAlign w:val="center"/>
            <w:hideMark/>
          </w:tcPr>
          <w:p w14:paraId="74D0E8A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Көгалдандыру</w:t>
            </w:r>
          </w:p>
        </w:tc>
        <w:tc>
          <w:tcPr>
            <w:tcW w:w="0" w:type="auto"/>
            <w:vAlign w:val="center"/>
            <w:hideMark/>
          </w:tcPr>
          <w:p w14:paraId="0D7B86B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0,09</w:t>
            </w:r>
          </w:p>
        </w:tc>
      </w:tr>
      <w:tr w:rsidR="00504472" w:rsidRPr="00504472" w14:paraId="7941556D" w14:textId="77777777">
        <w:trPr>
          <w:tblCellSpacing w:w="15" w:type="dxa"/>
        </w:trPr>
        <w:tc>
          <w:tcPr>
            <w:tcW w:w="0" w:type="auto"/>
            <w:vAlign w:val="center"/>
            <w:hideMark/>
          </w:tcPr>
          <w:p w14:paraId="3F4089C6"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E2</w:t>
            </w:r>
          </w:p>
        </w:tc>
        <w:tc>
          <w:tcPr>
            <w:tcW w:w="0" w:type="auto"/>
            <w:vAlign w:val="center"/>
            <w:hideMark/>
          </w:tcPr>
          <w:p w14:paraId="29F253C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Ауа сапасы</w:t>
            </w:r>
          </w:p>
        </w:tc>
        <w:tc>
          <w:tcPr>
            <w:tcW w:w="0" w:type="auto"/>
            <w:vAlign w:val="center"/>
            <w:hideMark/>
          </w:tcPr>
          <w:p w14:paraId="508429B8"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0,11</w:t>
            </w:r>
          </w:p>
        </w:tc>
      </w:tr>
      <w:tr w:rsidR="00504472" w:rsidRPr="00504472" w14:paraId="274F7805" w14:textId="77777777">
        <w:trPr>
          <w:tblCellSpacing w:w="15" w:type="dxa"/>
        </w:trPr>
        <w:tc>
          <w:tcPr>
            <w:tcW w:w="0" w:type="auto"/>
            <w:vAlign w:val="center"/>
            <w:hideMark/>
          </w:tcPr>
          <w:p w14:paraId="5A7731C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lastRenderedPageBreak/>
              <w:t>S1</w:t>
            </w:r>
          </w:p>
        </w:tc>
        <w:tc>
          <w:tcPr>
            <w:tcW w:w="0" w:type="auto"/>
            <w:vAlign w:val="center"/>
            <w:hideMark/>
          </w:tcPr>
          <w:p w14:paraId="29BD90D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Мектептер мен балабақшалар</w:t>
            </w:r>
          </w:p>
        </w:tc>
        <w:tc>
          <w:tcPr>
            <w:tcW w:w="0" w:type="auto"/>
            <w:vAlign w:val="center"/>
            <w:hideMark/>
          </w:tcPr>
          <w:p w14:paraId="6869362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0,11</w:t>
            </w:r>
          </w:p>
        </w:tc>
      </w:tr>
      <w:tr w:rsidR="00504472" w:rsidRPr="00504472" w14:paraId="2606AD60" w14:textId="77777777">
        <w:trPr>
          <w:tblCellSpacing w:w="15" w:type="dxa"/>
        </w:trPr>
        <w:tc>
          <w:tcPr>
            <w:tcW w:w="0" w:type="auto"/>
            <w:vAlign w:val="center"/>
            <w:hideMark/>
          </w:tcPr>
          <w:p w14:paraId="2EBC295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S2</w:t>
            </w:r>
          </w:p>
        </w:tc>
        <w:tc>
          <w:tcPr>
            <w:tcW w:w="0" w:type="auto"/>
            <w:vAlign w:val="center"/>
            <w:hideMark/>
          </w:tcPr>
          <w:p w14:paraId="038ABA1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Емханалар және алғашқы медициналық көмек</w:t>
            </w:r>
          </w:p>
        </w:tc>
        <w:tc>
          <w:tcPr>
            <w:tcW w:w="0" w:type="auto"/>
            <w:vAlign w:val="center"/>
            <w:hideMark/>
          </w:tcPr>
          <w:p w14:paraId="7C10A7E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0,11</w:t>
            </w:r>
          </w:p>
        </w:tc>
      </w:tr>
      <w:tr w:rsidR="00504472" w:rsidRPr="00504472" w14:paraId="76336DEC" w14:textId="77777777">
        <w:trPr>
          <w:tblCellSpacing w:w="15" w:type="dxa"/>
        </w:trPr>
        <w:tc>
          <w:tcPr>
            <w:tcW w:w="0" w:type="auto"/>
            <w:vAlign w:val="center"/>
            <w:hideMark/>
          </w:tcPr>
          <w:p w14:paraId="69360EF8"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B1</w:t>
            </w:r>
          </w:p>
        </w:tc>
        <w:tc>
          <w:tcPr>
            <w:tcW w:w="0" w:type="auto"/>
            <w:vAlign w:val="center"/>
            <w:hideMark/>
          </w:tcPr>
          <w:p w14:paraId="59E92AC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Көше қауіпсіздігі</w:t>
            </w:r>
          </w:p>
        </w:tc>
        <w:tc>
          <w:tcPr>
            <w:tcW w:w="0" w:type="auto"/>
            <w:vAlign w:val="center"/>
            <w:hideMark/>
          </w:tcPr>
          <w:p w14:paraId="611B7A6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0,09</w:t>
            </w:r>
          </w:p>
        </w:tc>
      </w:tr>
      <w:tr w:rsidR="00504472" w:rsidRPr="00504472" w14:paraId="61570D3A" w14:textId="77777777">
        <w:trPr>
          <w:tblCellSpacing w:w="15" w:type="dxa"/>
        </w:trPr>
        <w:tc>
          <w:tcPr>
            <w:tcW w:w="0" w:type="auto"/>
            <w:vAlign w:val="center"/>
            <w:hideMark/>
          </w:tcPr>
          <w:p w14:paraId="2E0CF2E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B2</w:t>
            </w:r>
          </w:p>
        </w:tc>
        <w:tc>
          <w:tcPr>
            <w:tcW w:w="0" w:type="auto"/>
            <w:vAlign w:val="center"/>
            <w:hideMark/>
          </w:tcPr>
          <w:p w14:paraId="41CEEDE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Жол қозғалысының қауіпсіздігі</w:t>
            </w:r>
          </w:p>
        </w:tc>
        <w:tc>
          <w:tcPr>
            <w:tcW w:w="0" w:type="auto"/>
            <w:vAlign w:val="center"/>
            <w:hideMark/>
          </w:tcPr>
          <w:p w14:paraId="3A8A2916"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0,09</w:t>
            </w:r>
          </w:p>
        </w:tc>
      </w:tr>
      <w:tr w:rsidR="00504472" w:rsidRPr="00504472" w14:paraId="2EFAC567" w14:textId="77777777">
        <w:trPr>
          <w:tblCellSpacing w:w="15" w:type="dxa"/>
        </w:trPr>
        <w:tc>
          <w:tcPr>
            <w:tcW w:w="0" w:type="auto"/>
            <w:vAlign w:val="center"/>
            <w:hideMark/>
          </w:tcPr>
          <w:p w14:paraId="63A35AE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C1</w:t>
            </w:r>
          </w:p>
        </w:tc>
        <w:tc>
          <w:tcPr>
            <w:tcW w:w="0" w:type="auto"/>
            <w:vAlign w:val="center"/>
            <w:hideMark/>
          </w:tcPr>
          <w:p w14:paraId="0CE38B9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ТКШ сенімділігі</w:t>
            </w:r>
          </w:p>
        </w:tc>
        <w:tc>
          <w:tcPr>
            <w:tcW w:w="0" w:type="auto"/>
            <w:vAlign w:val="center"/>
            <w:hideMark/>
          </w:tcPr>
          <w:p w14:paraId="106FE041"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0,10</w:t>
            </w:r>
          </w:p>
        </w:tc>
      </w:tr>
      <w:tr w:rsidR="00504472" w:rsidRPr="00504472" w14:paraId="319605EA" w14:textId="77777777">
        <w:trPr>
          <w:tblCellSpacing w:w="15" w:type="dxa"/>
        </w:trPr>
        <w:tc>
          <w:tcPr>
            <w:tcW w:w="0" w:type="auto"/>
            <w:vAlign w:val="center"/>
            <w:hideMark/>
          </w:tcPr>
          <w:p w14:paraId="6573C53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C2</w:t>
            </w:r>
          </w:p>
        </w:tc>
        <w:tc>
          <w:tcPr>
            <w:tcW w:w="0" w:type="auto"/>
            <w:vAlign w:val="center"/>
            <w:hideMark/>
          </w:tcPr>
          <w:p w14:paraId="25612BF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Тұрғындардың өтініштерін шешу жылдамдығы</w:t>
            </w:r>
          </w:p>
        </w:tc>
        <w:tc>
          <w:tcPr>
            <w:tcW w:w="0" w:type="auto"/>
            <w:vAlign w:val="center"/>
            <w:hideMark/>
          </w:tcPr>
          <w:p w14:paraId="1BE1696C"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0,10</w:t>
            </w:r>
          </w:p>
        </w:tc>
      </w:tr>
    </w:tbl>
    <w:p w14:paraId="636DA5E4"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Жеке критерийлер салмақтарының қосындысы:</w:t>
      </w:r>
    </w:p>
    <w:p w14:paraId="00820B67"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nary>
            <m:naryPr>
              <m:chr m:val="∑"/>
              <m:limLoc m:val="undOvr"/>
              <m:grow m:val="1"/>
              <m:ctrlPr>
                <w:rPr>
                  <w:rFonts w:ascii="Cambria Math" w:eastAsia="Times New Roman" w:hAnsi="Cambria Math" w:cs="Times New Roman"/>
                  <w:kern w:val="0"/>
                  <w:lang w:eastAsia="ru-RU"/>
                  <w14:ligatures w14:val="none"/>
                </w:rPr>
              </m:ctrlPr>
            </m:naryPr>
            <m:sub>
              <m:r>
                <w:rPr>
                  <w:rFonts w:ascii="Cambria Math" w:eastAsia="Times New Roman" w:hAnsi="Cambria Math" w:cs="Times New Roman"/>
                  <w:kern w:val="0"/>
                  <w:lang w:eastAsia="ru-RU"/>
                  <w14:ligatures w14:val="none"/>
                </w:rPr>
                <m:t>k=1</m:t>
              </m:r>
            </m:sub>
            <m:sup>
              <m:r>
                <w:rPr>
                  <w:rFonts w:ascii="Cambria Math" w:eastAsia="Times New Roman" w:hAnsi="Cambria Math" w:cs="Times New Roman"/>
                  <w:kern w:val="0"/>
                  <w:lang w:eastAsia="ru-RU"/>
                  <w14:ligatures w14:val="none"/>
                </w:rPr>
                <m:t>10</m:t>
              </m:r>
            </m:sup>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w</m:t>
                  </m:r>
                </m:e>
                <m:sub>
                  <m:r>
                    <w:rPr>
                      <w:rFonts w:ascii="Cambria Math" w:eastAsia="Times New Roman" w:hAnsi="Cambria Math" w:cs="Times New Roman"/>
                      <w:kern w:val="0"/>
                      <w:lang w:eastAsia="ru-RU"/>
                      <w14:ligatures w14:val="none"/>
                    </w:rPr>
                    <m:t>k</m:t>
                  </m:r>
                </m:sub>
              </m:sSub>
            </m:e>
          </m:nary>
          <m:r>
            <w:rPr>
              <w:rFonts w:ascii="Cambria Math" w:eastAsia="Times New Roman" w:hAnsi="Cambria Math" w:cs="Times New Roman"/>
              <w:kern w:val="0"/>
              <w:lang w:eastAsia="ru-RU"/>
              <w14:ligatures w14:val="none"/>
            </w:rPr>
            <m:t>=1</m:t>
          </m:r>
        </m:oMath>
      </m:oMathPara>
    </w:p>
    <w:p w14:paraId="17FC0D4B" w14:textId="77777777" w:rsidR="00504472" w:rsidRPr="00504472" w:rsidRDefault="00504472" w:rsidP="00504472">
      <w:pPr>
        <w:spacing w:before="100" w:beforeAutospacing="1" w:after="100" w:afterAutospacing="1" w:line="240" w:lineRule="auto"/>
        <w:jc w:val="both"/>
        <w:outlineLvl w:val="2"/>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Альтернативалар</w:t>
      </w:r>
    </w:p>
    <w:p w14:paraId="3B96A36E"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Шешім альтернативалары ретінде M1–M14 қалалық іс-шаралары алынды. Оларға автобус жолақтарын енгізу, ақылды бағдаршамдар, ЛРТ, саябақтар салу, таза отынға көшіру, мектептер мен емханалар салу, Safe City жүйесін кеңейту, ТКШ желілерін жаңғырту және басқа шаралар жатады.</w:t>
      </w:r>
    </w:p>
    <w:p w14:paraId="1D08863F"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Аудандық іс-шаралар үшін альтернатива «шара + аудан» түрінде қарастырылады. Мысалы:</w:t>
      </w:r>
    </w:p>
    <w:p w14:paraId="6B12E17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M</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7</m:t>
              </m:r>
            </m:e>
            <m:sub>
              <m:r>
                <m:rPr>
                  <m:nor/>
                </m:rPr>
                <w:rPr>
                  <w:rFonts w:ascii="Times New Roman" w:eastAsia="Times New Roman" w:hAnsi="Times New Roman" w:cs="Times New Roman"/>
                  <w:kern w:val="0"/>
                  <w:lang w:eastAsia="ru-RU"/>
                  <w14:ligatures w14:val="none"/>
                </w:rPr>
                <m:t>Нура</m:t>
              </m:r>
            </m:sub>
          </m:sSub>
          <m:r>
            <w:rPr>
              <w:rFonts w:ascii="Cambria Math" w:eastAsia="Times New Roman" w:hAnsi="Cambria Math" w:cs="Times New Roman"/>
              <w:kern w:val="0"/>
              <w:lang w:eastAsia="ru-RU"/>
              <w14:ligatures w14:val="none"/>
            </w:rPr>
            <m:t>, M</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7</m:t>
              </m:r>
            </m:e>
            <m:sub>
              <m:r>
                <m:rPr>
                  <m:nor/>
                </m:rPr>
                <w:rPr>
                  <w:rFonts w:ascii="Times New Roman" w:eastAsia="Times New Roman" w:hAnsi="Times New Roman" w:cs="Times New Roman"/>
                  <w:kern w:val="0"/>
                  <w:lang w:eastAsia="ru-RU"/>
                  <w14:ligatures w14:val="none"/>
                </w:rPr>
                <m:t>Есіл</m:t>
              </m:r>
            </m:sub>
          </m:sSub>
          <m:r>
            <w:rPr>
              <w:rFonts w:ascii="Cambria Math" w:eastAsia="Times New Roman" w:hAnsi="Cambria Math" w:cs="Times New Roman"/>
              <w:kern w:val="0"/>
              <w:lang w:eastAsia="ru-RU"/>
              <w14:ligatures w14:val="none"/>
            </w:rPr>
            <m:t>, M</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7</m:t>
              </m:r>
            </m:e>
            <m:sub>
              <m:r>
                <m:rPr>
                  <m:nor/>
                </m:rPr>
                <w:rPr>
                  <w:rFonts w:ascii="Times New Roman" w:eastAsia="Times New Roman" w:hAnsi="Times New Roman" w:cs="Times New Roman"/>
                  <w:kern w:val="0"/>
                  <w:lang w:eastAsia="ru-RU"/>
                  <w14:ligatures w14:val="none"/>
                </w:rPr>
                <m:t>Алматы</m:t>
              </m:r>
            </m:sub>
          </m:sSub>
        </m:oMath>
      </m:oMathPara>
    </w:p>
    <w:p w14:paraId="4E61B155"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бір-бірінен ерекшеленетін альтернативалар болып табылады.</w:t>
      </w:r>
    </w:p>
    <w:p w14:paraId="14DCEECF"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Осылайша, шешім қабылдау мәселесінің толық иерархиялық құрылымы қалыптастырылды.</w:t>
      </w:r>
    </w:p>
    <w:p w14:paraId="7AC2485F" w14:textId="6E0ABAFD"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p w14:paraId="0A5F682A" w14:textId="77777777" w:rsidR="00504472" w:rsidRPr="00504472" w:rsidRDefault="00504472" w:rsidP="00504472">
      <w:pPr>
        <w:spacing w:before="100" w:beforeAutospacing="1" w:after="100" w:afterAutospacing="1" w:line="240" w:lineRule="auto"/>
        <w:jc w:val="both"/>
        <w:outlineLvl w:val="1"/>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2-кезең. Жұптық салыстыру және басымдықтарды есептеу</w:t>
      </w:r>
    </w:p>
    <w:p w14:paraId="092BCC48"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Екінші кезеңде иерархия элементтерінің салыстырмалы маңыздылығы жұптық салыстыру арқылы анықталды.</w:t>
      </w:r>
    </w:p>
    <w:p w14:paraId="7048A265"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Жұптық салыстыру элементтері:</w:t>
      </w:r>
    </w:p>
    <w:p w14:paraId="2D8AFE65"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ij</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w</m:t>
                  </m:r>
                </m:e>
                <m:sub>
                  <m:r>
                    <w:rPr>
                      <w:rFonts w:ascii="Cambria Math" w:eastAsia="Times New Roman" w:hAnsi="Cambria Math" w:cs="Times New Roman"/>
                      <w:kern w:val="0"/>
                      <w:lang w:eastAsia="ru-RU"/>
                      <w14:ligatures w14:val="none"/>
                    </w:rPr>
                    <m:t>i</m:t>
                  </m:r>
                </m:sub>
              </m:sSub>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w</m:t>
                  </m:r>
                </m:e>
                <m:sub>
                  <m:r>
                    <w:rPr>
                      <w:rFonts w:ascii="Cambria Math" w:eastAsia="Times New Roman" w:hAnsi="Cambria Math" w:cs="Times New Roman"/>
                      <w:kern w:val="0"/>
                      <w:lang w:eastAsia="ru-RU"/>
                      <w14:ligatures w14:val="none"/>
                    </w:rPr>
                    <m:t>j</m:t>
                  </m:r>
                </m:sub>
              </m:sSub>
            </m:den>
          </m:f>
        </m:oMath>
      </m:oMathPara>
    </w:p>
    <w:p w14:paraId="484E2C5A"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формуласы бойынша құрылды.</w:t>
      </w:r>
    </w:p>
    <w:p w14:paraId="7A08535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Жалпы критерийлер үшін жұптық салыстыру матрицасы: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
        <w:gridCol w:w="600"/>
        <w:gridCol w:w="600"/>
        <w:gridCol w:w="600"/>
        <w:gridCol w:w="600"/>
        <w:gridCol w:w="615"/>
      </w:tblGrid>
      <w:tr w:rsidR="00504472" w:rsidRPr="00504472" w14:paraId="25A9EAC8" w14:textId="77777777">
        <w:trPr>
          <w:tblHeader/>
          <w:tblCellSpacing w:w="15" w:type="dxa"/>
        </w:trPr>
        <w:tc>
          <w:tcPr>
            <w:tcW w:w="0" w:type="auto"/>
            <w:vAlign w:val="center"/>
            <w:hideMark/>
          </w:tcPr>
          <w:p w14:paraId="2C72C20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tc>
        <w:tc>
          <w:tcPr>
            <w:tcW w:w="0" w:type="auto"/>
            <w:vAlign w:val="center"/>
            <w:hideMark/>
          </w:tcPr>
          <w:p w14:paraId="498A0C50"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T</w:t>
            </w:r>
          </w:p>
        </w:tc>
        <w:tc>
          <w:tcPr>
            <w:tcW w:w="0" w:type="auto"/>
            <w:vAlign w:val="center"/>
            <w:hideMark/>
          </w:tcPr>
          <w:p w14:paraId="50073260"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E</w:t>
            </w:r>
          </w:p>
        </w:tc>
        <w:tc>
          <w:tcPr>
            <w:tcW w:w="0" w:type="auto"/>
            <w:vAlign w:val="center"/>
            <w:hideMark/>
          </w:tcPr>
          <w:p w14:paraId="3F247A7F"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S</w:t>
            </w:r>
          </w:p>
        </w:tc>
        <w:tc>
          <w:tcPr>
            <w:tcW w:w="0" w:type="auto"/>
            <w:vAlign w:val="center"/>
            <w:hideMark/>
          </w:tcPr>
          <w:p w14:paraId="757C2A02"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B</w:t>
            </w:r>
          </w:p>
        </w:tc>
        <w:tc>
          <w:tcPr>
            <w:tcW w:w="0" w:type="auto"/>
            <w:vAlign w:val="center"/>
            <w:hideMark/>
          </w:tcPr>
          <w:p w14:paraId="376480B1"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C</w:t>
            </w:r>
          </w:p>
        </w:tc>
      </w:tr>
      <w:tr w:rsidR="00504472" w:rsidRPr="00504472" w14:paraId="46F4757C" w14:textId="77777777">
        <w:trPr>
          <w:tblCellSpacing w:w="15" w:type="dxa"/>
        </w:trPr>
        <w:tc>
          <w:tcPr>
            <w:tcW w:w="0" w:type="auto"/>
            <w:vAlign w:val="center"/>
            <w:hideMark/>
          </w:tcPr>
          <w:p w14:paraId="02A0C46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T</w:t>
            </w:r>
          </w:p>
        </w:tc>
        <w:tc>
          <w:tcPr>
            <w:tcW w:w="0" w:type="auto"/>
            <w:vAlign w:val="center"/>
            <w:hideMark/>
          </w:tcPr>
          <w:p w14:paraId="6C9AD99C"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0B9B391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5CEA556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0,909</w:t>
            </w:r>
          </w:p>
        </w:tc>
        <w:tc>
          <w:tcPr>
            <w:tcW w:w="0" w:type="auto"/>
            <w:vAlign w:val="center"/>
            <w:hideMark/>
          </w:tcPr>
          <w:p w14:paraId="24DB9B7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1,111</w:t>
            </w:r>
          </w:p>
        </w:tc>
        <w:tc>
          <w:tcPr>
            <w:tcW w:w="0" w:type="auto"/>
            <w:vAlign w:val="center"/>
            <w:hideMark/>
          </w:tcPr>
          <w:p w14:paraId="17E8543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r>
      <w:tr w:rsidR="00504472" w:rsidRPr="00504472" w14:paraId="28E30940" w14:textId="77777777">
        <w:trPr>
          <w:tblCellSpacing w:w="15" w:type="dxa"/>
        </w:trPr>
        <w:tc>
          <w:tcPr>
            <w:tcW w:w="0" w:type="auto"/>
            <w:vAlign w:val="center"/>
            <w:hideMark/>
          </w:tcPr>
          <w:p w14:paraId="2B4C014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E</w:t>
            </w:r>
          </w:p>
        </w:tc>
        <w:tc>
          <w:tcPr>
            <w:tcW w:w="0" w:type="auto"/>
            <w:vAlign w:val="center"/>
            <w:hideMark/>
          </w:tcPr>
          <w:p w14:paraId="1DD98B2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3DBB73B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5B53F21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0,909</w:t>
            </w:r>
          </w:p>
        </w:tc>
        <w:tc>
          <w:tcPr>
            <w:tcW w:w="0" w:type="auto"/>
            <w:vAlign w:val="center"/>
            <w:hideMark/>
          </w:tcPr>
          <w:p w14:paraId="3E7AA9A1"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1,111</w:t>
            </w:r>
          </w:p>
        </w:tc>
        <w:tc>
          <w:tcPr>
            <w:tcW w:w="0" w:type="auto"/>
            <w:vAlign w:val="center"/>
            <w:hideMark/>
          </w:tcPr>
          <w:p w14:paraId="02CA607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r>
      <w:tr w:rsidR="00504472" w:rsidRPr="00504472" w14:paraId="00074B81" w14:textId="77777777">
        <w:trPr>
          <w:tblCellSpacing w:w="15" w:type="dxa"/>
        </w:trPr>
        <w:tc>
          <w:tcPr>
            <w:tcW w:w="0" w:type="auto"/>
            <w:vAlign w:val="center"/>
            <w:hideMark/>
          </w:tcPr>
          <w:p w14:paraId="28E69E31"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S</w:t>
            </w:r>
          </w:p>
        </w:tc>
        <w:tc>
          <w:tcPr>
            <w:tcW w:w="0" w:type="auto"/>
            <w:vAlign w:val="center"/>
            <w:hideMark/>
          </w:tcPr>
          <w:p w14:paraId="324F824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1,100</w:t>
            </w:r>
          </w:p>
        </w:tc>
        <w:tc>
          <w:tcPr>
            <w:tcW w:w="0" w:type="auto"/>
            <w:vAlign w:val="center"/>
            <w:hideMark/>
          </w:tcPr>
          <w:p w14:paraId="2F46051C"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1,100</w:t>
            </w:r>
          </w:p>
        </w:tc>
        <w:tc>
          <w:tcPr>
            <w:tcW w:w="0" w:type="auto"/>
            <w:vAlign w:val="center"/>
            <w:hideMark/>
          </w:tcPr>
          <w:p w14:paraId="2C3ECDC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006A080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1,222</w:t>
            </w:r>
          </w:p>
        </w:tc>
        <w:tc>
          <w:tcPr>
            <w:tcW w:w="0" w:type="auto"/>
            <w:vAlign w:val="center"/>
            <w:hideMark/>
          </w:tcPr>
          <w:p w14:paraId="7EC2536C"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1,100</w:t>
            </w:r>
          </w:p>
        </w:tc>
      </w:tr>
      <w:tr w:rsidR="00504472" w:rsidRPr="00504472" w14:paraId="021AB07C" w14:textId="77777777">
        <w:trPr>
          <w:tblCellSpacing w:w="15" w:type="dxa"/>
        </w:trPr>
        <w:tc>
          <w:tcPr>
            <w:tcW w:w="0" w:type="auto"/>
            <w:vAlign w:val="center"/>
            <w:hideMark/>
          </w:tcPr>
          <w:p w14:paraId="32E8398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B</w:t>
            </w:r>
          </w:p>
        </w:tc>
        <w:tc>
          <w:tcPr>
            <w:tcW w:w="0" w:type="auto"/>
            <w:vAlign w:val="center"/>
            <w:hideMark/>
          </w:tcPr>
          <w:p w14:paraId="11F4BE1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0,900</w:t>
            </w:r>
          </w:p>
        </w:tc>
        <w:tc>
          <w:tcPr>
            <w:tcW w:w="0" w:type="auto"/>
            <w:vAlign w:val="center"/>
            <w:hideMark/>
          </w:tcPr>
          <w:p w14:paraId="752CBCE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0,900</w:t>
            </w:r>
          </w:p>
        </w:tc>
        <w:tc>
          <w:tcPr>
            <w:tcW w:w="0" w:type="auto"/>
            <w:vAlign w:val="center"/>
            <w:hideMark/>
          </w:tcPr>
          <w:p w14:paraId="50591B7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0,818</w:t>
            </w:r>
          </w:p>
        </w:tc>
        <w:tc>
          <w:tcPr>
            <w:tcW w:w="0" w:type="auto"/>
            <w:vAlign w:val="center"/>
            <w:hideMark/>
          </w:tcPr>
          <w:p w14:paraId="057F09E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75ACD2A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0,900</w:t>
            </w:r>
          </w:p>
        </w:tc>
      </w:tr>
      <w:tr w:rsidR="00504472" w:rsidRPr="00504472" w14:paraId="5BA69103" w14:textId="77777777">
        <w:trPr>
          <w:tblCellSpacing w:w="15" w:type="dxa"/>
        </w:trPr>
        <w:tc>
          <w:tcPr>
            <w:tcW w:w="0" w:type="auto"/>
            <w:vAlign w:val="center"/>
            <w:hideMark/>
          </w:tcPr>
          <w:p w14:paraId="54F127B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C</w:t>
            </w:r>
          </w:p>
        </w:tc>
        <w:tc>
          <w:tcPr>
            <w:tcW w:w="0" w:type="auto"/>
            <w:vAlign w:val="center"/>
            <w:hideMark/>
          </w:tcPr>
          <w:p w14:paraId="428E5B5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6A524B9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c>
          <w:tcPr>
            <w:tcW w:w="0" w:type="auto"/>
            <w:vAlign w:val="center"/>
            <w:hideMark/>
          </w:tcPr>
          <w:p w14:paraId="722A5118"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0,909</w:t>
            </w:r>
          </w:p>
        </w:tc>
        <w:tc>
          <w:tcPr>
            <w:tcW w:w="0" w:type="auto"/>
            <w:vAlign w:val="center"/>
            <w:hideMark/>
          </w:tcPr>
          <w:p w14:paraId="5C75E7E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1,111</w:t>
            </w:r>
          </w:p>
        </w:tc>
        <w:tc>
          <w:tcPr>
            <w:tcW w:w="0" w:type="auto"/>
            <w:vAlign w:val="center"/>
            <w:hideMark/>
          </w:tcPr>
          <w:p w14:paraId="324D544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1,000</w:t>
            </w:r>
          </w:p>
        </w:tc>
      </w:tr>
    </w:tbl>
    <w:p w14:paraId="201617E7"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Басымдық векторын есептеу үшін геометриялық орта әдісі қолданылды:</w:t>
      </w:r>
    </w:p>
    <w:p w14:paraId="0A9FBD68"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w:rPr>
                  <w:rFonts w:ascii="Cambria Math" w:eastAsia="Times New Roman" w:hAnsi="Cambria Math" w:cs="Times New Roman"/>
                  <w:kern w:val="0"/>
                  <w:lang w:eastAsia="ru-RU"/>
                  <w14:ligatures w14:val="none"/>
                </w:rPr>
                <m:t>i</m:t>
              </m:r>
            </m:sub>
          </m:sSub>
          <m:r>
            <w:rPr>
              <w:rFonts w:ascii="Cambria Math" w:eastAsia="Times New Roman" w:hAnsi="Cambria Math" w:cs="Times New Roman"/>
              <w:kern w:val="0"/>
              <w:lang w:eastAsia="ru-RU"/>
              <w14:ligatures w14:val="none"/>
            </w:rPr>
            <m:t>=</m:t>
          </m:r>
          <m:rad>
            <m:radPr>
              <m:ctrlPr>
                <w:rPr>
                  <w:rFonts w:ascii="Cambria Math" w:eastAsia="Times New Roman" w:hAnsi="Cambria Math" w:cs="Times New Roman"/>
                  <w:kern w:val="0"/>
                  <w:lang w:eastAsia="ru-RU"/>
                  <w14:ligatures w14:val="none"/>
                </w:rPr>
              </m:ctrlPr>
            </m:radPr>
            <m:deg>
              <m:r>
                <w:rPr>
                  <w:rFonts w:ascii="Cambria Math" w:eastAsia="Times New Roman" w:hAnsi="Cambria Math" w:cs="Times New Roman"/>
                  <w:kern w:val="0"/>
                  <w:lang w:eastAsia="ru-RU"/>
                  <w14:ligatures w14:val="none"/>
                </w:rPr>
                <m:t>n</m:t>
              </m:r>
            </m:deg>
            <m:e>
              <m:nary>
                <m:naryPr>
                  <m:chr m:val="∏"/>
                  <m:limLoc m:val="undOvr"/>
                  <m:grow m:val="1"/>
                  <m:ctrlPr>
                    <w:rPr>
                      <w:rFonts w:ascii="Cambria Math" w:eastAsia="Times New Roman" w:hAnsi="Cambria Math" w:cs="Times New Roman"/>
                      <w:kern w:val="0"/>
                      <w:lang w:eastAsia="ru-RU"/>
                      <w14:ligatures w14:val="none"/>
                    </w:rPr>
                  </m:ctrlPr>
                </m:naryPr>
                <m:sub>
                  <m:r>
                    <w:rPr>
                      <w:rFonts w:ascii="Cambria Math" w:eastAsia="Times New Roman" w:hAnsi="Cambria Math" w:cs="Times New Roman"/>
                      <w:kern w:val="0"/>
                      <w:lang w:eastAsia="ru-RU"/>
                      <w14:ligatures w14:val="none"/>
                    </w:rPr>
                    <m:t>j=1</m:t>
                  </m:r>
                </m:sub>
                <m:sup>
                  <m:r>
                    <w:rPr>
                      <w:rFonts w:ascii="Cambria Math" w:eastAsia="Times New Roman" w:hAnsi="Cambria Math" w:cs="Times New Roman"/>
                      <w:kern w:val="0"/>
                      <w:lang w:eastAsia="ru-RU"/>
                      <w14:ligatures w14:val="none"/>
                    </w:rPr>
                    <m:t>n</m:t>
                  </m:r>
                </m:sup>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ij</m:t>
                      </m:r>
                    </m:sub>
                  </m:sSub>
                </m:e>
              </m:nary>
            </m:e>
          </m:rad>
        </m:oMath>
      </m:oMathPara>
    </w:p>
    <w:p w14:paraId="2D31F302"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Одан кейін алынған мәндер қалыпқа келтірілді:</w:t>
      </w:r>
    </w:p>
    <w:p w14:paraId="70445E5A"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w</m:t>
              </m:r>
            </m:e>
            <m:sub>
              <m:r>
                <w:rPr>
                  <w:rFonts w:ascii="Cambria Math" w:eastAsia="Times New Roman" w:hAnsi="Cambria Math" w:cs="Times New Roman"/>
                  <w:kern w:val="0"/>
                  <w:lang w:eastAsia="ru-RU"/>
                  <w14:ligatures w14:val="none"/>
                </w:rPr>
                <m:t>i</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w:rPr>
                      <w:rFonts w:ascii="Cambria Math" w:eastAsia="Times New Roman" w:hAnsi="Cambria Math" w:cs="Times New Roman"/>
                      <w:kern w:val="0"/>
                      <w:lang w:eastAsia="ru-RU"/>
                      <w14:ligatures w14:val="none"/>
                    </w:rPr>
                    <m:t>i</m:t>
                  </m:r>
                </m:sub>
              </m:sSub>
            </m:num>
            <m:den>
              <m:nary>
                <m:naryPr>
                  <m:chr m:val="∑"/>
                  <m:grow m:val="1"/>
                  <m:subHide m:val="1"/>
                  <m:supHide m:val="1"/>
                  <m:ctrlPr>
                    <w:rPr>
                      <w:rFonts w:ascii="Cambria Math" w:eastAsia="Times New Roman" w:hAnsi="Cambria Math" w:cs="Times New Roman"/>
                      <w:kern w:val="0"/>
                      <w:lang w:eastAsia="ru-RU"/>
                      <w14:ligatures w14:val="none"/>
                    </w:rPr>
                  </m:ctrlPr>
                </m:naryPr>
                <m:sub/>
                <m:sup/>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w:rPr>
                          <w:rFonts w:ascii="Cambria Math" w:eastAsia="Times New Roman" w:hAnsi="Cambria Math" w:cs="Times New Roman"/>
                          <w:kern w:val="0"/>
                          <w:lang w:eastAsia="ru-RU"/>
                          <w14:ligatures w14:val="none"/>
                        </w:rPr>
                        <m:t>i</m:t>
                      </m:r>
                    </m:sub>
                  </m:sSub>
                </m:e>
              </m:nary>
            </m:den>
          </m:f>
        </m:oMath>
      </m:oMathPara>
    </w:p>
    <w:p w14:paraId="09E49F9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Нәтижесінде:</w:t>
      </w:r>
    </w:p>
    <w:p w14:paraId="22CBA8F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W=</m:t>
          </m:r>
          <m:d>
            <m:dPr>
              <m:sep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eastAsia="ru-RU"/>
                  <w14:ligatures w14:val="none"/>
                </w:rPr>
                <m:t>0.20</m:t>
              </m:r>
            </m:e>
            <m:e>
              <m:r>
                <m:rPr>
                  <m:nor/>
                </m:rPr>
                <w:rPr>
                  <w:rFonts w:ascii="Times New Roman" w:eastAsia="Times New Roman" w:hAnsi="Times New Roman" w:cs="Times New Roman"/>
                  <w:kern w:val="0"/>
                  <w:lang w:eastAsia="ru-RU"/>
                  <w14:ligatures w14:val="none"/>
                </w:rPr>
                <m:t>  </m:t>
              </m:r>
            </m:e>
            <m:e>
              <m:r>
                <w:rPr>
                  <w:rFonts w:ascii="Cambria Math" w:eastAsia="Times New Roman" w:hAnsi="Cambria Math" w:cs="Times New Roman"/>
                  <w:kern w:val="0"/>
                  <w:lang w:eastAsia="ru-RU"/>
                  <w14:ligatures w14:val="none"/>
                </w:rPr>
                <m:t>0.20</m:t>
              </m:r>
            </m:e>
            <m:e>
              <m:r>
                <m:rPr>
                  <m:nor/>
                </m:rPr>
                <w:rPr>
                  <w:rFonts w:ascii="Times New Roman" w:eastAsia="Times New Roman" w:hAnsi="Times New Roman" w:cs="Times New Roman"/>
                  <w:kern w:val="0"/>
                  <w:lang w:eastAsia="ru-RU"/>
                  <w14:ligatures w14:val="none"/>
                </w:rPr>
                <m:t>  </m:t>
              </m:r>
            </m:e>
            <m:e>
              <m:r>
                <w:rPr>
                  <w:rFonts w:ascii="Cambria Math" w:eastAsia="Times New Roman" w:hAnsi="Cambria Math" w:cs="Times New Roman"/>
                  <w:kern w:val="0"/>
                  <w:lang w:eastAsia="ru-RU"/>
                  <w14:ligatures w14:val="none"/>
                </w:rPr>
                <m:t>0.22</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0.18</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0.20</m:t>
              </m:r>
            </m:e>
          </m:d>
        </m:oMath>
      </m:oMathPara>
    </w:p>
    <w:p w14:paraId="7A1EEE23"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басымдық векторы алынды.</w:t>
      </w:r>
    </w:p>
    <w:p w14:paraId="0FA2BB1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Әлеуметтік инфрақұрылым 0,22 салмақпен салыстырмалы түрде ең жоғары басымдыққа ие болды.</w:t>
      </w:r>
    </w:p>
    <w:p w14:paraId="70EF2283" w14:textId="77777777" w:rsidR="00504472" w:rsidRPr="00504472" w:rsidRDefault="00504472" w:rsidP="00504472">
      <w:pPr>
        <w:spacing w:before="100" w:beforeAutospacing="1" w:after="100" w:afterAutospacing="1" w:line="240" w:lineRule="auto"/>
        <w:jc w:val="both"/>
        <w:outlineLvl w:val="2"/>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Дәйектілікті тексеру</w:t>
      </w:r>
    </w:p>
    <w:p w14:paraId="210BE34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Жұптық салыстыру нәтижелерінің дәйектілігін тексеру үшін:</w:t>
      </w:r>
    </w:p>
    <w:p w14:paraId="601B76B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CI=</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λ</m:t>
                  </m:r>
                </m:e>
                <m:sub>
                  <m:r>
                    <w:rPr>
                      <w:rFonts w:ascii="Cambria Math" w:eastAsia="Times New Roman" w:hAnsi="Cambria Math" w:cs="Times New Roman"/>
                      <w:kern w:val="0"/>
                      <w:lang w:eastAsia="ru-RU"/>
                      <w14:ligatures w14:val="none"/>
                    </w:rPr>
                    <m:t>max</m:t>
                  </m:r>
                </m:sub>
              </m:sSub>
              <m:r>
                <w:rPr>
                  <w:rFonts w:ascii="Cambria Math" w:eastAsia="Times New Roman" w:hAnsi="Cambria Math" w:cs="Times New Roman"/>
                  <w:kern w:val="0"/>
                  <w:lang w:eastAsia="ru-RU"/>
                  <w14:ligatures w14:val="none"/>
                </w:rPr>
                <m:t>-n</m:t>
              </m:r>
            </m:num>
            <m:den>
              <m:r>
                <w:rPr>
                  <w:rFonts w:ascii="Cambria Math" w:eastAsia="Times New Roman" w:hAnsi="Cambria Math" w:cs="Times New Roman"/>
                  <w:kern w:val="0"/>
                  <w:lang w:eastAsia="ru-RU"/>
                  <w14:ligatures w14:val="none"/>
                </w:rPr>
                <m:t>n-1</m:t>
              </m:r>
            </m:den>
          </m:f>
        </m:oMath>
      </m:oMathPara>
    </w:p>
    <w:p w14:paraId="18A5DC04"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және</w:t>
      </w:r>
    </w:p>
    <w:p w14:paraId="2DF64C4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CR=</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CI</m:t>
              </m:r>
            </m:num>
            <m:den>
              <m:r>
                <w:rPr>
                  <w:rFonts w:ascii="Cambria Math" w:eastAsia="Times New Roman" w:hAnsi="Cambria Math" w:cs="Times New Roman"/>
                  <w:kern w:val="0"/>
                  <w:lang w:eastAsia="ru-RU"/>
                  <w14:ligatures w14:val="none"/>
                </w:rPr>
                <m:t>RI</m:t>
              </m:r>
            </m:den>
          </m:f>
        </m:oMath>
      </m:oMathPara>
    </w:p>
    <w:p w14:paraId="5CD872C4"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формулалары пайдаланылды.</w:t>
      </w:r>
    </w:p>
    <w:p w14:paraId="76B7AD87"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Матрица бастапқы салмақтардың нақты қатынастары негізінде құрылғандықтан:</w:t>
      </w:r>
    </w:p>
    <w:p w14:paraId="7F891C8F"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λ</m:t>
              </m:r>
            </m:e>
            <m:sub>
              <m:r>
                <w:rPr>
                  <w:rFonts w:ascii="Cambria Math" w:eastAsia="Times New Roman" w:hAnsi="Cambria Math" w:cs="Times New Roman"/>
                  <w:kern w:val="0"/>
                  <w:lang w:eastAsia="ru-RU"/>
                  <w14:ligatures w14:val="none"/>
                </w:rPr>
                <m:t>max</m:t>
              </m:r>
            </m:sub>
          </m:sSub>
          <m:r>
            <w:rPr>
              <w:rFonts w:ascii="Cambria Math" w:eastAsia="Times New Roman" w:hAnsi="Cambria Math" w:cs="Times New Roman"/>
              <w:kern w:val="0"/>
              <w:lang w:eastAsia="ru-RU"/>
              <w14:ligatures w14:val="none"/>
            </w:rPr>
            <m:t>=5</m:t>
          </m:r>
          <m:r>
            <w:rPr>
              <w:rFonts w:ascii="Times New Roman" w:eastAsia="Times New Roman" w:hAnsi="Times New Roman" w:cs="Times New Roman"/>
              <w:kern w:val="0"/>
              <w:lang w:eastAsia="ru-RU"/>
              <w14:ligatures w14:val="none"/>
            </w:rPr>
            <w:br/>
          </m:r>
        </m:oMath>
        <m:oMath>
          <m:r>
            <w:rPr>
              <w:rFonts w:ascii="Cambria Math" w:eastAsia="Times New Roman" w:hAnsi="Cambria Math" w:cs="Times New Roman"/>
              <w:kern w:val="0"/>
              <w:lang w:eastAsia="ru-RU"/>
              <w14:ligatures w14:val="none"/>
            </w:rPr>
            <m:t>CI=</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5-5</m:t>
              </m:r>
            </m:num>
            <m:den>
              <m:r>
                <w:rPr>
                  <w:rFonts w:ascii="Cambria Math" w:eastAsia="Times New Roman" w:hAnsi="Cambria Math" w:cs="Times New Roman"/>
                  <w:kern w:val="0"/>
                  <w:lang w:eastAsia="ru-RU"/>
                  <w14:ligatures w14:val="none"/>
                </w:rPr>
                <m:t>4</m:t>
              </m:r>
            </m:den>
          </m:f>
          <m:r>
            <w:rPr>
              <w:rFonts w:ascii="Cambria Math" w:eastAsia="Times New Roman" w:hAnsi="Cambria Math" w:cs="Times New Roman"/>
              <w:kern w:val="0"/>
              <w:lang w:eastAsia="ru-RU"/>
              <w14:ligatures w14:val="none"/>
            </w:rPr>
            <m:t>=0</m:t>
          </m:r>
        </m:oMath>
      </m:oMathPara>
    </w:p>
    <w:p w14:paraId="4A199834"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lastRenderedPageBreak/>
        <w:t>және:</w:t>
      </w:r>
    </w:p>
    <w:p w14:paraId="52F0DF4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CR=0</m:t>
          </m:r>
        </m:oMath>
      </m:oMathPara>
    </w:p>
    <w:p w14:paraId="7DB27F34"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болды.</w:t>
      </w:r>
    </w:p>
    <w:p w14:paraId="43C6FAF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CR&lt;0.10</m:t>
          </m:r>
        </m:oMath>
      </m:oMathPara>
    </w:p>
    <w:p w14:paraId="43974A39"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шарты орындалады. Демек, жұптық салыстыру матрицасы толық дәйекті.</w:t>
      </w:r>
    </w:p>
    <w:p w14:paraId="1E073AC9" w14:textId="2CB474C5"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p w14:paraId="1666EED7" w14:textId="77777777" w:rsidR="00504472" w:rsidRPr="00504472" w:rsidRDefault="00504472" w:rsidP="00504472">
      <w:pPr>
        <w:spacing w:before="100" w:beforeAutospacing="1" w:after="100" w:afterAutospacing="1" w:line="240" w:lineRule="auto"/>
        <w:jc w:val="both"/>
        <w:outlineLvl w:val="1"/>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3-кезең. Альтернативалардың ғаламдық басымдықтарын синтездеу</w:t>
      </w:r>
    </w:p>
    <w:p w14:paraId="05E55BF7"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Үшінші кезеңде иерархияның әр деңгейінде алынған локалды басымдықтар сызықтық жинақтау арқылы біріктірілді.</w:t>
      </w:r>
    </w:p>
    <w:p w14:paraId="4B05CC80"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Альтернативаның ғаламдық басымдығы:</w:t>
      </w:r>
    </w:p>
    <w:p w14:paraId="3883261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P</m:t>
          </m:r>
          <m:d>
            <m:dPr>
              <m:ctrlPr>
                <w:rPr>
                  <w:rFonts w:ascii="Cambria Math" w:eastAsia="Times New Roman" w:hAnsi="Cambria Math" w:cs="Times New Roman"/>
                  <w:kern w:val="0"/>
                  <w:lang w:eastAsia="ru-RU"/>
                  <w14:ligatures w14:val="none"/>
                </w:rPr>
              </m:ctrlPr>
            </m:dPr>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w:rPr>
                      <w:rFonts w:ascii="Cambria Math" w:eastAsia="Times New Roman" w:hAnsi="Cambria Math" w:cs="Times New Roman"/>
                      <w:kern w:val="0"/>
                      <w:lang w:eastAsia="ru-RU"/>
                      <w14:ligatures w14:val="none"/>
                    </w:rPr>
                    <m:t>i</m:t>
                  </m:r>
                </m:sub>
              </m:sSub>
            </m:e>
          </m:d>
          <m:r>
            <w:rPr>
              <w:rFonts w:ascii="Cambria Math" w:eastAsia="Times New Roman" w:hAnsi="Cambria Math" w:cs="Times New Roman"/>
              <w:kern w:val="0"/>
              <w:lang w:eastAsia="ru-RU"/>
              <w14:ligatures w14:val="none"/>
            </w:rPr>
            <m:t>=</m:t>
          </m:r>
          <m:nary>
            <m:naryPr>
              <m:chr m:val="∑"/>
              <m:limLoc m:val="undOvr"/>
              <m:grow m:val="1"/>
              <m:ctrlPr>
                <w:rPr>
                  <w:rFonts w:ascii="Cambria Math" w:eastAsia="Times New Roman" w:hAnsi="Cambria Math" w:cs="Times New Roman"/>
                  <w:kern w:val="0"/>
                  <w:lang w:eastAsia="ru-RU"/>
                  <w14:ligatures w14:val="none"/>
                </w:rPr>
              </m:ctrlPr>
            </m:naryPr>
            <m:sub>
              <m:r>
                <w:rPr>
                  <w:rFonts w:ascii="Cambria Math" w:eastAsia="Times New Roman" w:hAnsi="Cambria Math" w:cs="Times New Roman"/>
                  <w:kern w:val="0"/>
                  <w:lang w:eastAsia="ru-RU"/>
                  <w14:ligatures w14:val="none"/>
                </w:rPr>
                <m:t>k=1</m:t>
              </m:r>
            </m:sub>
            <m:sup>
              <m:r>
                <w:rPr>
                  <w:rFonts w:ascii="Cambria Math" w:eastAsia="Times New Roman" w:hAnsi="Cambria Math" w:cs="Times New Roman"/>
                  <w:kern w:val="0"/>
                  <w:lang w:eastAsia="ru-RU"/>
                  <w14:ligatures w14:val="none"/>
                </w:rPr>
                <m:t>10</m:t>
              </m:r>
            </m:sup>
            <m:e>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w</m:t>
                  </m:r>
                </m:e>
                <m:sub>
                  <m:r>
                    <w:rPr>
                      <w:rFonts w:ascii="Cambria Math" w:eastAsia="Times New Roman" w:hAnsi="Cambria Math" w:cs="Times New Roman"/>
                      <w:kern w:val="0"/>
                      <w:lang w:eastAsia="ru-RU"/>
                      <w14:ligatures w14:val="none"/>
                    </w:rPr>
                    <m:t>k</m:t>
                  </m:r>
                </m:sub>
              </m:sSub>
            </m:e>
          </m:nary>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w:rPr>
                  <w:rFonts w:ascii="Cambria Math" w:eastAsia="Times New Roman" w:hAnsi="Cambria Math" w:cs="Times New Roman"/>
                  <w:kern w:val="0"/>
                  <w:lang w:eastAsia="ru-RU"/>
                  <w14:ligatures w14:val="none"/>
                </w:rPr>
                <m:t>ik</m:t>
              </m:r>
            </m:sub>
          </m:sSub>
        </m:oMath>
      </m:oMathPara>
    </w:p>
    <w:p w14:paraId="1A580C4E"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формуласы бойынша есептеледі.</w:t>
      </w:r>
    </w:p>
    <w:p w14:paraId="3EDCD3A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Бұл модельде іс-шаралардың әсері бірден толық іске аспайды. Сондықтан 8 кварталдық модельдеу горизонты және әр іс-шараның лагы ескеріледі:</w:t>
      </w:r>
    </w:p>
    <w:p w14:paraId="38B11DF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m:rPr>
              <m:sty m:val="p"/>
            </m:rPr>
            <w:rPr>
              <w:rFonts w:ascii="Cambria Math" w:eastAsia="Times New Roman" w:hAnsi="Cambria Math" w:cs="Times New Roman"/>
              <w:kern w:val="0"/>
              <w:lang w:eastAsia="ru-RU"/>
              <w14:ligatures w14:val="none"/>
            </w:rPr>
            <m:t>Δ</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I</m:t>
              </m:r>
            </m:e>
            <m:sub>
              <m:r>
                <w:rPr>
                  <w:rFonts w:ascii="Cambria Math" w:eastAsia="Times New Roman" w:hAnsi="Cambria Math" w:cs="Times New Roman"/>
                  <w:kern w:val="0"/>
                  <w:lang w:eastAsia="ru-RU"/>
                  <w14:ligatures w14:val="none"/>
                </w:rPr>
                <m:t>mk</m:t>
              </m:r>
            </m:sub>
          </m:sSub>
          <m:r>
            <w:rPr>
              <w:rFonts w:ascii="Cambria Math" w:eastAsia="Times New Roman" w:hAnsi="Cambria Math" w:cs="Times New Roman"/>
              <w:kern w:val="0"/>
              <w:lang w:eastAsia="ru-RU"/>
              <w14:ligatures w14:val="none"/>
            </w:rPr>
            <m:t>=Effec</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w:rPr>
                  <w:rFonts w:ascii="Cambria Math" w:eastAsia="Times New Roman" w:hAnsi="Cambria Math" w:cs="Times New Roman"/>
                  <w:kern w:val="0"/>
                  <w:lang w:eastAsia="ru-RU"/>
                  <w14:ligatures w14:val="none"/>
                </w:rPr>
                <m:t>mk</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8-</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L</m:t>
                  </m:r>
                </m:e>
                <m:sub>
                  <m:r>
                    <w:rPr>
                      <w:rFonts w:ascii="Cambria Math" w:eastAsia="Times New Roman" w:hAnsi="Cambria Math" w:cs="Times New Roman"/>
                      <w:kern w:val="0"/>
                      <w:lang w:eastAsia="ru-RU"/>
                      <w14:ligatures w14:val="none"/>
                    </w:rPr>
                    <m:t>m</m:t>
                  </m:r>
                </m:sub>
              </m:sSub>
            </m:num>
            <m:den>
              <m:r>
                <w:rPr>
                  <w:rFonts w:ascii="Cambria Math" w:eastAsia="Times New Roman" w:hAnsi="Cambria Math" w:cs="Times New Roman"/>
                  <w:kern w:val="0"/>
                  <w:lang w:eastAsia="ru-RU"/>
                  <w14:ligatures w14:val="none"/>
                </w:rPr>
                <m:t>8</m:t>
              </m:r>
            </m:den>
          </m:f>
        </m:oMath>
      </m:oMathPara>
    </w:p>
    <w:p w14:paraId="7DD75435"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Мысалы, M7 «Мектеп + балабақша» шарасының толық әсері:</w:t>
      </w:r>
    </w:p>
    <w:p w14:paraId="48C6806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S1+16</m:t>
          </m:r>
        </m:oMath>
      </m:oMathPara>
    </w:p>
    <w:p w14:paraId="02388860"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және лагы 3 квартал. Сондықтан модельдеу кезеңіндегі нақты әсер:</w:t>
      </w:r>
    </w:p>
    <w:p w14:paraId="4DD46AA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16×</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8-3</m:t>
              </m:r>
            </m:num>
            <m:den>
              <m:r>
                <w:rPr>
                  <w:rFonts w:ascii="Cambria Math" w:eastAsia="Times New Roman" w:hAnsi="Cambria Math" w:cs="Times New Roman"/>
                  <w:kern w:val="0"/>
                  <w:lang w:eastAsia="ru-RU"/>
                  <w14:ligatures w14:val="none"/>
                </w:rPr>
                <m:t>8</m:t>
              </m:r>
            </m:den>
          </m:f>
          <m:r>
            <w:rPr>
              <w:rFonts w:ascii="Cambria Math" w:eastAsia="Times New Roman" w:hAnsi="Cambria Math" w:cs="Times New Roman"/>
              <w:kern w:val="0"/>
              <w:lang w:eastAsia="ru-RU"/>
              <w14:ligatures w14:val="none"/>
            </w:rPr>
            <m:t>=10</m:t>
          </m:r>
        </m:oMath>
      </m:oMathPara>
    </w:p>
    <w:p w14:paraId="690C166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болады.</w:t>
      </w:r>
    </w:p>
    <w:p w14:paraId="0FC3814D"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Егер M7 Нура ауданында іске асырылса:</w:t>
      </w:r>
    </w:p>
    <w:p w14:paraId="5A44165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S1:38→48</m:t>
          </m:r>
        </m:oMath>
      </m:oMathPara>
    </w:p>
    <w:p w14:paraId="0119669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болады.</w:t>
      </w:r>
    </w:p>
    <w:p w14:paraId="4680782E"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M8 шарасының нақты әсері:</w:t>
      </w:r>
    </w:p>
    <w:p w14:paraId="498F5CB2"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w:lastRenderedPageBreak/>
            <m:t>14×</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5</m:t>
              </m:r>
            </m:num>
            <m:den>
              <m:r>
                <w:rPr>
                  <w:rFonts w:ascii="Cambria Math" w:eastAsia="Times New Roman" w:hAnsi="Cambria Math" w:cs="Times New Roman"/>
                  <w:kern w:val="0"/>
                  <w:lang w:eastAsia="ru-RU"/>
                  <w14:ligatures w14:val="none"/>
                </w:rPr>
                <m:t>8</m:t>
              </m:r>
            </m:den>
          </m:f>
          <m:r>
            <w:rPr>
              <w:rFonts w:ascii="Cambria Math" w:eastAsia="Times New Roman" w:hAnsi="Cambria Math" w:cs="Times New Roman"/>
              <w:kern w:val="0"/>
              <w:lang w:eastAsia="ru-RU"/>
              <w14:ligatures w14:val="none"/>
            </w:rPr>
            <m:t>=8.75</m:t>
          </m:r>
        </m:oMath>
      </m:oMathPara>
    </w:p>
    <w:p w14:paraId="1BE3F1C2"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сондықтан:</w:t>
      </w:r>
    </w:p>
    <w:p w14:paraId="12BE51D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S2:35→43.75</m:t>
          </m:r>
        </m:oMath>
      </m:oMathPara>
    </w:p>
    <w:p w14:paraId="2A560E4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болады.</w:t>
      </w:r>
    </w:p>
    <w:p w14:paraId="426D9E18"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Бұл екі шара Нура ауданындағы 40 балдан төмен екі критикалық көрсеткішті жоюға мүмкіндік береді.</w:t>
      </w:r>
    </w:p>
    <w:p w14:paraId="0256C754" w14:textId="21F082F5"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p w14:paraId="5629955D" w14:textId="77777777" w:rsidR="00504472" w:rsidRPr="00504472" w:rsidRDefault="00504472" w:rsidP="00504472">
      <w:pPr>
        <w:spacing w:before="100" w:beforeAutospacing="1" w:after="100" w:afterAutospacing="1" w:line="240" w:lineRule="auto"/>
        <w:jc w:val="both"/>
        <w:outlineLvl w:val="1"/>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4-кезең. Алынған нәтижелер негізінде шешім қабылдау</w:t>
      </w:r>
    </w:p>
    <w:p w14:paraId="1454054E"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МАИ арқылы алынған басымдықтармен бірге бюджет, шаралар саны, бағыттар және үйлесімсіздік шарттары ескерілді.</w:t>
      </w:r>
    </w:p>
    <w:p w14:paraId="765C36C2"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Қарастырылған сценарий бойынша келесі бес шешім таңдалды: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5316"/>
        <w:gridCol w:w="1131"/>
        <w:gridCol w:w="695"/>
      </w:tblGrid>
      <w:tr w:rsidR="00504472" w:rsidRPr="00504472" w14:paraId="37447099" w14:textId="77777777">
        <w:trPr>
          <w:tblHeader/>
          <w:tblCellSpacing w:w="15" w:type="dxa"/>
        </w:trPr>
        <w:tc>
          <w:tcPr>
            <w:tcW w:w="0" w:type="auto"/>
            <w:vAlign w:val="center"/>
            <w:hideMark/>
          </w:tcPr>
          <w:p w14:paraId="4AAD9DDF"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w:t>
            </w:r>
          </w:p>
        </w:tc>
        <w:tc>
          <w:tcPr>
            <w:tcW w:w="0" w:type="auto"/>
            <w:vAlign w:val="center"/>
            <w:hideMark/>
          </w:tcPr>
          <w:p w14:paraId="018E5559"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Іс-шара</w:t>
            </w:r>
          </w:p>
        </w:tc>
        <w:tc>
          <w:tcPr>
            <w:tcW w:w="0" w:type="auto"/>
            <w:vAlign w:val="center"/>
            <w:hideMark/>
          </w:tcPr>
          <w:p w14:paraId="4C6CE8EF"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Аудан</w:t>
            </w:r>
          </w:p>
        </w:tc>
        <w:tc>
          <w:tcPr>
            <w:tcW w:w="0" w:type="auto"/>
            <w:vAlign w:val="center"/>
            <w:hideMark/>
          </w:tcPr>
          <w:p w14:paraId="0930FC1C" w14:textId="77777777" w:rsidR="00504472" w:rsidRPr="00504472" w:rsidRDefault="00504472" w:rsidP="00504472">
            <w:pPr>
              <w:spacing w:after="0" w:line="240" w:lineRule="auto"/>
              <w:jc w:val="both"/>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Құны</w:t>
            </w:r>
          </w:p>
        </w:tc>
      </w:tr>
      <w:tr w:rsidR="00504472" w:rsidRPr="00504472" w14:paraId="3A6B6AFF" w14:textId="77777777">
        <w:trPr>
          <w:tblCellSpacing w:w="15" w:type="dxa"/>
        </w:trPr>
        <w:tc>
          <w:tcPr>
            <w:tcW w:w="0" w:type="auto"/>
            <w:vAlign w:val="center"/>
            <w:hideMark/>
          </w:tcPr>
          <w:p w14:paraId="57A080C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w:t>
            </w:r>
          </w:p>
        </w:tc>
        <w:tc>
          <w:tcPr>
            <w:tcW w:w="0" w:type="auto"/>
            <w:vAlign w:val="center"/>
            <w:hideMark/>
          </w:tcPr>
          <w:p w14:paraId="43798BB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M7 — Мектеп + балабақша</w:t>
            </w:r>
          </w:p>
        </w:tc>
        <w:tc>
          <w:tcPr>
            <w:tcW w:w="0" w:type="auto"/>
            <w:vAlign w:val="center"/>
            <w:hideMark/>
          </w:tcPr>
          <w:p w14:paraId="28F2C101"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Нура</w:t>
            </w:r>
          </w:p>
        </w:tc>
        <w:tc>
          <w:tcPr>
            <w:tcW w:w="0" w:type="auto"/>
            <w:vAlign w:val="center"/>
            <w:hideMark/>
          </w:tcPr>
          <w:p w14:paraId="03E31A0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24</w:t>
            </w:r>
          </w:p>
        </w:tc>
      </w:tr>
      <w:tr w:rsidR="00504472" w:rsidRPr="00504472" w14:paraId="7F579BD5" w14:textId="77777777">
        <w:trPr>
          <w:tblCellSpacing w:w="15" w:type="dxa"/>
        </w:trPr>
        <w:tc>
          <w:tcPr>
            <w:tcW w:w="0" w:type="auto"/>
            <w:vAlign w:val="center"/>
            <w:hideMark/>
          </w:tcPr>
          <w:p w14:paraId="45F47F4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2</w:t>
            </w:r>
          </w:p>
        </w:tc>
        <w:tc>
          <w:tcPr>
            <w:tcW w:w="0" w:type="auto"/>
            <w:vAlign w:val="center"/>
            <w:hideMark/>
          </w:tcPr>
          <w:p w14:paraId="4FC4451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M8 — Отбасылық денсаулық орталығы / емхана</w:t>
            </w:r>
          </w:p>
        </w:tc>
        <w:tc>
          <w:tcPr>
            <w:tcW w:w="0" w:type="auto"/>
            <w:vAlign w:val="center"/>
            <w:hideMark/>
          </w:tcPr>
          <w:p w14:paraId="379BBCA7"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Нура</w:t>
            </w:r>
          </w:p>
        </w:tc>
        <w:tc>
          <w:tcPr>
            <w:tcW w:w="0" w:type="auto"/>
            <w:vAlign w:val="center"/>
            <w:hideMark/>
          </w:tcPr>
          <w:p w14:paraId="6CA1341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20</w:t>
            </w:r>
          </w:p>
        </w:tc>
      </w:tr>
      <w:tr w:rsidR="00504472" w:rsidRPr="00504472" w14:paraId="0C60F81E" w14:textId="77777777">
        <w:trPr>
          <w:tblCellSpacing w:w="15" w:type="dxa"/>
        </w:trPr>
        <w:tc>
          <w:tcPr>
            <w:tcW w:w="0" w:type="auto"/>
            <w:vAlign w:val="center"/>
            <w:hideMark/>
          </w:tcPr>
          <w:p w14:paraId="5F023FF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3</w:t>
            </w:r>
          </w:p>
        </w:tc>
        <w:tc>
          <w:tcPr>
            <w:tcW w:w="0" w:type="auto"/>
            <w:vAlign w:val="center"/>
            <w:hideMark/>
          </w:tcPr>
          <w:p w14:paraId="745D2E9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M10 — Жарықтандыру және Safe City</w:t>
            </w:r>
          </w:p>
        </w:tc>
        <w:tc>
          <w:tcPr>
            <w:tcW w:w="0" w:type="auto"/>
            <w:vAlign w:val="center"/>
            <w:hideMark/>
          </w:tcPr>
          <w:p w14:paraId="35D034D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Нура</w:t>
            </w:r>
          </w:p>
        </w:tc>
        <w:tc>
          <w:tcPr>
            <w:tcW w:w="0" w:type="auto"/>
            <w:vAlign w:val="center"/>
            <w:hideMark/>
          </w:tcPr>
          <w:p w14:paraId="0F88C101"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12</w:t>
            </w:r>
          </w:p>
        </w:tc>
      </w:tr>
      <w:tr w:rsidR="00504472" w:rsidRPr="00504472" w14:paraId="3452CF75" w14:textId="77777777">
        <w:trPr>
          <w:tblCellSpacing w:w="15" w:type="dxa"/>
        </w:trPr>
        <w:tc>
          <w:tcPr>
            <w:tcW w:w="0" w:type="auto"/>
            <w:vAlign w:val="center"/>
            <w:hideMark/>
          </w:tcPr>
          <w:p w14:paraId="7F1B459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4</w:t>
            </w:r>
          </w:p>
        </w:tc>
        <w:tc>
          <w:tcPr>
            <w:tcW w:w="0" w:type="auto"/>
            <w:vAlign w:val="center"/>
            <w:hideMark/>
          </w:tcPr>
          <w:p w14:paraId="54491ED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M12 — Бірыңғай цифрлық өтініштер платформасы</w:t>
            </w:r>
          </w:p>
        </w:tc>
        <w:tc>
          <w:tcPr>
            <w:tcW w:w="0" w:type="auto"/>
            <w:vAlign w:val="center"/>
            <w:hideMark/>
          </w:tcPr>
          <w:p w14:paraId="1430594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Бүкіл қала</w:t>
            </w:r>
          </w:p>
        </w:tc>
        <w:tc>
          <w:tcPr>
            <w:tcW w:w="0" w:type="auto"/>
            <w:vAlign w:val="center"/>
            <w:hideMark/>
          </w:tcPr>
          <w:p w14:paraId="1DDCA28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14</w:t>
            </w:r>
          </w:p>
        </w:tc>
      </w:tr>
      <w:tr w:rsidR="00504472" w:rsidRPr="00504472" w14:paraId="55C78733" w14:textId="77777777">
        <w:trPr>
          <w:tblCellSpacing w:w="15" w:type="dxa"/>
        </w:trPr>
        <w:tc>
          <w:tcPr>
            <w:tcW w:w="0" w:type="auto"/>
            <w:vAlign w:val="center"/>
            <w:hideMark/>
          </w:tcPr>
          <w:p w14:paraId="67ED95D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5</w:t>
            </w:r>
          </w:p>
        </w:tc>
        <w:tc>
          <w:tcPr>
            <w:tcW w:w="0" w:type="auto"/>
            <w:vAlign w:val="center"/>
            <w:hideMark/>
          </w:tcPr>
          <w:p w14:paraId="209B41B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M5 — Жеке секторды таза отынға көшіру</w:t>
            </w:r>
          </w:p>
        </w:tc>
        <w:tc>
          <w:tcPr>
            <w:tcW w:w="0" w:type="auto"/>
            <w:vAlign w:val="center"/>
            <w:hideMark/>
          </w:tcPr>
          <w:p w14:paraId="7F35AC3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Сарыарқа</w:t>
            </w:r>
          </w:p>
        </w:tc>
        <w:tc>
          <w:tcPr>
            <w:tcW w:w="0" w:type="auto"/>
            <w:vAlign w:val="center"/>
            <w:hideMark/>
          </w:tcPr>
          <w:p w14:paraId="491C17BD"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25</w:t>
            </w:r>
          </w:p>
        </w:tc>
      </w:tr>
      <w:tr w:rsidR="00504472" w:rsidRPr="00504472" w14:paraId="45FD5AE1" w14:textId="77777777">
        <w:trPr>
          <w:tblCellSpacing w:w="15" w:type="dxa"/>
        </w:trPr>
        <w:tc>
          <w:tcPr>
            <w:tcW w:w="0" w:type="auto"/>
            <w:vAlign w:val="center"/>
            <w:hideMark/>
          </w:tcPr>
          <w:p w14:paraId="629A8BB0"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b/>
                <w:bCs/>
                <w:kern w:val="0"/>
                <w:lang w:eastAsia="ru-RU"/>
                <w14:ligatures w14:val="none"/>
              </w:rPr>
              <w:t>Барлығы</w:t>
            </w:r>
          </w:p>
        </w:tc>
        <w:tc>
          <w:tcPr>
            <w:tcW w:w="0" w:type="auto"/>
            <w:vAlign w:val="center"/>
            <w:hideMark/>
          </w:tcPr>
          <w:p w14:paraId="5DEDC8CF"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tc>
        <w:tc>
          <w:tcPr>
            <w:tcW w:w="0" w:type="auto"/>
            <w:vAlign w:val="center"/>
            <w:hideMark/>
          </w:tcPr>
          <w:p w14:paraId="063DA04B"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tc>
        <w:tc>
          <w:tcPr>
            <w:tcW w:w="0" w:type="auto"/>
            <w:vAlign w:val="center"/>
            <w:hideMark/>
          </w:tcPr>
          <w:p w14:paraId="053B10B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b/>
                <w:bCs/>
                <w:kern w:val="0"/>
                <w:lang w:eastAsia="ru-RU"/>
                <w14:ligatures w14:val="none"/>
              </w:rPr>
              <w:t>95</w:t>
            </w:r>
          </w:p>
        </w:tc>
      </w:tr>
    </w:tbl>
    <w:p w14:paraId="2394432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Жалпы шығын:</w:t>
      </w:r>
    </w:p>
    <w:p w14:paraId="09E01738"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24+20+12+14+25=95</m:t>
          </m:r>
        </m:oMath>
      </m:oMathPara>
    </w:p>
    <w:p w14:paraId="74E764B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Бюджеттік шектеу:</w:t>
      </w:r>
    </w:p>
    <w:p w14:paraId="6C104C46"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95≤100</m:t>
          </m:r>
        </m:oMath>
      </m:oMathPara>
    </w:p>
    <w:p w14:paraId="484AFA50"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орындалады.</w:t>
      </w:r>
    </w:p>
    <w:p w14:paraId="7F71A3A7"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Қалған бюджет:</w:t>
      </w:r>
    </w:p>
    <w:p w14:paraId="45A040A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100-95=5</m:t>
          </m:r>
        </m:oMath>
      </m:oMathPara>
    </w:p>
    <w:p w14:paraId="2FDCC0E6"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шартты бірлікті құрайды.</w:t>
      </w:r>
    </w:p>
    <w:p w14:paraId="42E111E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Сонымен қатар M10 және M12 бірге таңдалғандықтан, синергиялық:</w:t>
      </w:r>
    </w:p>
    <w:p w14:paraId="4F794075"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B1+2</m:t>
          </m:r>
        </m:oMath>
      </m:oMathPara>
    </w:p>
    <w:p w14:paraId="79AAAB68"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lastRenderedPageBreak/>
        <w:t>бонусы Нура ауданында іске қосылады.</w:t>
      </w:r>
    </w:p>
    <w:p w14:paraId="237EABFF"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Таңдалған жиынтық берілген негізгі шектеулерді орындайды: шешімдер саны дәл беске тең, қайталанатын шаралар жоқ, бір бағыттан екіден артық шара алынбаған және үйлесімсіз шаралар бірге таңдалмаған.</w:t>
      </w:r>
    </w:p>
    <w:p w14:paraId="4D9908D0" w14:textId="22DCBF3B"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p w14:paraId="02F3EFBA" w14:textId="77777777" w:rsidR="00504472" w:rsidRPr="00504472" w:rsidRDefault="00504472" w:rsidP="00504472">
      <w:pPr>
        <w:spacing w:before="100" w:beforeAutospacing="1" w:after="100" w:afterAutospacing="1" w:line="240" w:lineRule="auto"/>
        <w:jc w:val="both"/>
        <w:outlineLvl w:val="1"/>
        <w:rPr>
          <w:rFonts w:ascii="Times New Roman" w:eastAsia="Times New Roman" w:hAnsi="Times New Roman" w:cs="Times New Roman"/>
          <w:b/>
          <w:bCs/>
          <w:kern w:val="0"/>
          <w:lang w:eastAsia="ru-RU"/>
          <w14:ligatures w14:val="none"/>
        </w:rPr>
      </w:pPr>
      <w:r w:rsidRPr="00504472">
        <w:rPr>
          <w:rFonts w:ascii="Times New Roman" w:eastAsia="Times New Roman" w:hAnsi="Times New Roman" w:cs="Times New Roman"/>
          <w:b/>
          <w:bCs/>
          <w:kern w:val="0"/>
          <w:lang w:eastAsia="ru-RU"/>
          <w14:ligatures w14:val="none"/>
        </w:rPr>
        <w:t>5-кезең. Нәтижелерді бағалау</w:t>
      </w:r>
    </w:p>
    <w:p w14:paraId="63407614"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Бес басқарушылық шешім симуляциялық модельге енгізілгеннен кейін аудандық көрсеткіштер қайта есептелді.</w:t>
      </w:r>
    </w:p>
    <w:p w14:paraId="3AFED05C"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Нәтижесінде аудандық интегралдық көрсеткіштер шамамен:</w:t>
      </w:r>
    </w:p>
    <w:p w14:paraId="5C8C23E6"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Есіл</m:t>
              </m:r>
            </m:sub>
          </m:sSub>
          <m:r>
            <w:rPr>
              <w:rFonts w:ascii="Cambria Math" w:eastAsia="Times New Roman" w:hAnsi="Cambria Math" w:cs="Times New Roman"/>
              <w:kern w:val="0"/>
              <w:lang w:eastAsia="ru-RU"/>
              <w14:ligatures w14:val="none"/>
            </w:rPr>
            <m:t>=63.43</m:t>
          </m:r>
          <m:r>
            <w:rPr>
              <w:rFonts w:ascii="Times New Roman" w:eastAsia="Times New Roman" w:hAnsi="Times New Roman" w:cs="Times New Roman"/>
              <w:kern w:val="0"/>
              <w:lang w:eastAsia="ru-RU"/>
              <w14:ligatures w14:val="none"/>
            </w:rPr>
            <w:br/>
          </m:r>
        </m:oMath>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Алматы</m:t>
              </m:r>
            </m:sub>
          </m:sSub>
          <m:r>
            <w:rPr>
              <w:rFonts w:ascii="Cambria Math" w:eastAsia="Times New Roman" w:hAnsi="Cambria Math" w:cs="Times New Roman"/>
              <w:kern w:val="0"/>
              <w:lang w:eastAsia="ru-RU"/>
              <w14:ligatures w14:val="none"/>
            </w:rPr>
            <m:t>=57.50</m:t>
          </m:r>
          <m:r>
            <w:rPr>
              <w:rFonts w:ascii="Times New Roman" w:eastAsia="Times New Roman" w:hAnsi="Times New Roman" w:cs="Times New Roman"/>
              <w:kern w:val="0"/>
              <w:lang w:eastAsia="ru-RU"/>
              <w14:ligatures w14:val="none"/>
            </w:rPr>
            <w:br/>
          </m:r>
        </m:oMath>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Сарыарқа</m:t>
              </m:r>
            </m:sub>
          </m:sSub>
          <m:r>
            <w:rPr>
              <w:rFonts w:ascii="Cambria Math" w:eastAsia="Times New Roman" w:hAnsi="Cambria Math" w:cs="Times New Roman"/>
              <w:kern w:val="0"/>
              <w:lang w:eastAsia="ru-RU"/>
              <w14:ligatures w14:val="none"/>
            </w:rPr>
            <m:t>=56.30</m:t>
          </m:r>
          <m:r>
            <w:rPr>
              <w:rFonts w:ascii="Times New Roman" w:eastAsia="Times New Roman" w:hAnsi="Times New Roman" w:cs="Times New Roman"/>
              <w:kern w:val="0"/>
              <w:lang w:eastAsia="ru-RU"/>
              <w14:ligatures w14:val="none"/>
            </w:rPr>
            <w:br/>
          </m:r>
        </m:oMath>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Байқоңыр</m:t>
              </m:r>
            </m:sub>
          </m:sSub>
          <m:r>
            <w:rPr>
              <w:rFonts w:ascii="Cambria Math" w:eastAsia="Times New Roman" w:hAnsi="Cambria Math" w:cs="Times New Roman"/>
              <w:kern w:val="0"/>
              <w:lang w:eastAsia="ru-RU"/>
              <w14:ligatures w14:val="none"/>
            </w:rPr>
            <m:t>=57.07</m:t>
          </m:r>
          <m:r>
            <w:rPr>
              <w:rFonts w:ascii="Times New Roman" w:eastAsia="Times New Roman" w:hAnsi="Times New Roman" w:cs="Times New Roman"/>
              <w:kern w:val="0"/>
              <w:lang w:eastAsia="ru-RU"/>
              <w14:ligatures w14:val="none"/>
            </w:rPr>
            <w:br/>
          </m:r>
        </m:oMath>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Нура</m:t>
              </m:r>
            </m:sub>
          </m:sSub>
          <m:r>
            <w:rPr>
              <w:rFonts w:ascii="Cambria Math" w:eastAsia="Times New Roman" w:hAnsi="Cambria Math" w:cs="Times New Roman"/>
              <w:kern w:val="0"/>
              <w:lang w:eastAsia="ru-RU"/>
              <w14:ligatures w14:val="none"/>
            </w:rPr>
            <m:t>=52.96</m:t>
          </m:r>
        </m:oMath>
      </m:oMathPara>
    </w:p>
    <w:p w14:paraId="074A1D87"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болды.</w:t>
      </w:r>
    </w:p>
    <w:p w14:paraId="415B77E5"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Қаланың халық саны бойынша орташа көрсеткіші:</w:t>
      </w:r>
    </w:p>
    <w:p w14:paraId="6D135A57"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w:rPr>
                  <w:rFonts w:ascii="Cambria Math" w:eastAsia="Times New Roman" w:hAnsi="Cambria Math" w:cs="Times New Roman"/>
                  <w:kern w:val="0"/>
                  <w:lang w:eastAsia="ru-RU"/>
                  <w14:ligatures w14:val="none"/>
                </w:rPr>
                <m:t>avg</m:t>
              </m:r>
            </m:sub>
          </m:sSub>
          <m:r>
            <w:rPr>
              <w:rFonts w:ascii="Cambria Math" w:eastAsia="Times New Roman" w:hAnsi="Cambria Math" w:cs="Times New Roman"/>
              <w:kern w:val="0"/>
              <w:lang w:eastAsia="ru-RU"/>
              <w14:ligatures w14:val="none"/>
            </w:rPr>
            <m:t>≈58.08</m:t>
          </m:r>
        </m:oMath>
      </m:oMathPara>
    </w:p>
    <w:p w14:paraId="1A7DA6C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Ең төмен аудандық көрсеткіш:</w:t>
      </w:r>
    </w:p>
    <w:p w14:paraId="61730A36"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w:rPr>
                  <w:rFonts w:ascii="Cambria Math" w:eastAsia="Times New Roman" w:hAnsi="Cambria Math" w:cs="Times New Roman"/>
                  <w:kern w:val="0"/>
                  <w:lang w:eastAsia="ru-RU"/>
                  <w14:ligatures w14:val="none"/>
                </w:rPr>
                <m:t>min</m:t>
              </m:r>
            </m:sub>
          </m:sSub>
          <m:r>
            <w:rPr>
              <w:rFonts w:ascii="Cambria Math" w:eastAsia="Times New Roman" w:hAnsi="Cambria Math" w:cs="Times New Roman"/>
              <w:kern w:val="0"/>
              <w:lang w:eastAsia="ru-RU"/>
              <w14:ligatures w14:val="none"/>
            </w:rPr>
            <m:t>≈52.96</m:t>
          </m:r>
        </m:oMath>
      </m:oMathPara>
    </w:p>
    <w:p w14:paraId="155B9A2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Бастапқы жағдайда Нура ауданында:</w:t>
      </w:r>
    </w:p>
    <w:p w14:paraId="763495AA"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S1=38&lt;40</m:t>
          </m:r>
        </m:oMath>
      </m:oMathPara>
    </w:p>
    <w:p w14:paraId="5A5E8501"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және</w:t>
      </w:r>
    </w:p>
    <w:p w14:paraId="772166EE"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S2=35&lt;40</m:t>
          </m:r>
        </m:oMath>
      </m:oMathPara>
    </w:p>
    <w:p w14:paraId="5776A40F"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болғандықтан, критикалық көрсеткіштердің саны:</w:t>
      </w:r>
    </w:p>
    <w:p w14:paraId="7D80A6FE"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N</m:t>
              </m:r>
            </m:e>
            <m:sub>
              <m:r>
                <w:rPr>
                  <w:rFonts w:ascii="Cambria Math" w:eastAsia="Times New Roman" w:hAnsi="Cambria Math" w:cs="Times New Roman"/>
                  <w:kern w:val="0"/>
                  <w:lang w:eastAsia="ru-RU"/>
                  <w14:ligatures w14:val="none"/>
                </w:rPr>
                <m:t>crit</m:t>
              </m:r>
            </m:sub>
          </m:sSub>
          <m:r>
            <w:rPr>
              <w:rFonts w:ascii="Cambria Math" w:eastAsia="Times New Roman" w:hAnsi="Cambria Math" w:cs="Times New Roman"/>
              <w:kern w:val="0"/>
              <w:lang w:eastAsia="ru-RU"/>
              <w14:ligatures w14:val="none"/>
            </w:rPr>
            <m:t>=2</m:t>
          </m:r>
        </m:oMath>
      </m:oMathPara>
    </w:p>
    <w:p w14:paraId="4B934C6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еді.</w:t>
      </w:r>
    </w:p>
    <w:p w14:paraId="6CE77F28"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Шешімдерді іске асырғаннан кейін:</w:t>
      </w:r>
    </w:p>
    <w:p w14:paraId="08061D04"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S1=48, S2=43.75</m:t>
          </m:r>
        </m:oMath>
      </m:oMathPara>
    </w:p>
    <w:p w14:paraId="6D93E31D"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lastRenderedPageBreak/>
        <w:t>болып:</w:t>
      </w:r>
    </w:p>
    <w:p w14:paraId="5D7CC65F"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N</m:t>
              </m:r>
            </m:e>
            <m:sub>
              <m:r>
                <w:rPr>
                  <w:rFonts w:ascii="Cambria Math" w:eastAsia="Times New Roman" w:hAnsi="Cambria Math" w:cs="Times New Roman"/>
                  <w:kern w:val="0"/>
                  <w:lang w:eastAsia="ru-RU"/>
                  <w14:ligatures w14:val="none"/>
                </w:rPr>
                <m:t>crit</m:t>
              </m:r>
            </m:sub>
          </m:sSub>
          <m:r>
            <w:rPr>
              <w:rFonts w:ascii="Cambria Math" w:eastAsia="Times New Roman" w:hAnsi="Cambria Math" w:cs="Times New Roman"/>
              <w:kern w:val="0"/>
              <w:lang w:eastAsia="ru-RU"/>
              <w14:ligatures w14:val="none"/>
            </w:rPr>
            <m:t>=0</m:t>
          </m:r>
        </m:oMath>
      </m:oMathPara>
    </w:p>
    <w:p w14:paraId="16D30780"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мәніне дейін төмендейді.</w:t>
      </w:r>
    </w:p>
    <w:p w14:paraId="38D37CF0"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Қорытынды Astana Quality of Life Score:</w:t>
      </w:r>
    </w:p>
    <w:p w14:paraId="246CC8F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Score=0.7</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w:rPr>
                  <w:rFonts w:ascii="Cambria Math" w:eastAsia="Times New Roman" w:hAnsi="Cambria Math" w:cs="Times New Roman"/>
                  <w:kern w:val="0"/>
                  <w:lang w:eastAsia="ru-RU"/>
                  <w14:ligatures w14:val="none"/>
                </w:rPr>
                <m:t>avg</m:t>
              </m:r>
            </m:sub>
          </m:sSub>
          <m:r>
            <w:rPr>
              <w:rFonts w:ascii="Cambria Math" w:eastAsia="Times New Roman" w:hAnsi="Cambria Math" w:cs="Times New Roman"/>
              <w:kern w:val="0"/>
              <w:lang w:eastAsia="ru-RU"/>
              <w14:ligatures w14:val="none"/>
            </w:rPr>
            <m:t>+0.3</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w:rPr>
                  <w:rFonts w:ascii="Cambria Math" w:eastAsia="Times New Roman" w:hAnsi="Cambria Math" w:cs="Times New Roman"/>
                  <w:kern w:val="0"/>
                  <w:lang w:eastAsia="ru-RU"/>
                  <w14:ligatures w14:val="none"/>
                </w:rPr>
                <m:t>min</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N</m:t>
              </m:r>
            </m:e>
            <m:sub>
              <m:r>
                <w:rPr>
                  <w:rFonts w:ascii="Cambria Math" w:eastAsia="Times New Roman" w:hAnsi="Cambria Math" w:cs="Times New Roman"/>
                  <w:kern w:val="0"/>
                  <w:lang w:eastAsia="ru-RU"/>
                  <w14:ligatures w14:val="none"/>
                </w:rPr>
                <m:t>crit</m:t>
              </m:r>
            </m:sub>
          </m:sSub>
        </m:oMath>
      </m:oMathPara>
    </w:p>
    <w:p w14:paraId="7C65C9DF"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формуласы арқылы анықталады.</w:t>
      </w:r>
    </w:p>
    <w:p w14:paraId="67FE67AC"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Осыдан:</w:t>
      </w:r>
    </w:p>
    <w:p w14:paraId="25DC0E79"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Scor</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e</m:t>
              </m:r>
            </m:e>
            <m:sub>
              <m:r>
                <w:rPr>
                  <w:rFonts w:ascii="Cambria Math" w:eastAsia="Times New Roman" w:hAnsi="Cambria Math" w:cs="Times New Roman"/>
                  <w:kern w:val="0"/>
                  <w:lang w:eastAsia="ru-RU"/>
                  <w14:ligatures w14:val="none"/>
                </w:rPr>
                <m:t>after</m:t>
              </m:r>
            </m:sub>
          </m:sSub>
          <m:r>
            <w:rPr>
              <w:rFonts w:ascii="Cambria Math" w:eastAsia="Times New Roman" w:hAnsi="Cambria Math" w:cs="Times New Roman"/>
              <w:kern w:val="0"/>
              <w:lang w:eastAsia="ru-RU"/>
              <w14:ligatures w14:val="none"/>
            </w:rPr>
            <m:t>=0.7</m:t>
          </m:r>
          <m:d>
            <m:dPr>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eastAsia="ru-RU"/>
                  <w14:ligatures w14:val="none"/>
                </w:rPr>
                <m:t>58.08</m:t>
              </m:r>
            </m:e>
          </m:d>
          <m:r>
            <w:rPr>
              <w:rFonts w:ascii="Cambria Math" w:eastAsia="Times New Roman" w:hAnsi="Cambria Math" w:cs="Times New Roman"/>
              <w:kern w:val="0"/>
              <w:lang w:eastAsia="ru-RU"/>
              <w14:ligatures w14:val="none"/>
            </w:rPr>
            <m:t>+0.3</m:t>
          </m:r>
          <m:d>
            <m:dPr>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eastAsia="ru-RU"/>
                  <w14:ligatures w14:val="none"/>
                </w:rPr>
                <m:t>52.96</m:t>
              </m:r>
            </m:e>
          </m:d>
          <m:r>
            <w:rPr>
              <w:rFonts w:ascii="Cambria Math" w:eastAsia="Times New Roman" w:hAnsi="Cambria Math" w:cs="Times New Roman"/>
              <w:kern w:val="0"/>
              <w:lang w:eastAsia="ru-RU"/>
              <w14:ligatures w14:val="none"/>
            </w:rPr>
            <m:t>≈56.54</m:t>
          </m:r>
        </m:oMath>
      </m:oMathPara>
    </w:p>
    <w:p w14:paraId="0623FB65"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Бастапқы көрсеткіш:</w:t>
      </w:r>
    </w:p>
    <w:p w14:paraId="2D701773"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Scor</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e</m:t>
              </m:r>
            </m:e>
            <m:sub>
              <m:r>
                <w:rPr>
                  <w:rFonts w:ascii="Cambria Math" w:eastAsia="Times New Roman" w:hAnsi="Cambria Math" w:cs="Times New Roman"/>
                  <w:kern w:val="0"/>
                  <w:lang w:eastAsia="ru-RU"/>
                  <w14:ligatures w14:val="none"/>
                </w:rPr>
                <m:t>before</m:t>
              </m:r>
            </m:sub>
          </m:sSub>
          <m:r>
            <w:rPr>
              <w:rFonts w:ascii="Cambria Math" w:eastAsia="Times New Roman" w:hAnsi="Cambria Math" w:cs="Times New Roman"/>
              <w:kern w:val="0"/>
              <w:lang w:eastAsia="ru-RU"/>
              <w14:ligatures w14:val="none"/>
            </w:rPr>
            <m:t>=52.56</m:t>
          </m:r>
        </m:oMath>
      </m:oMathPara>
    </w:p>
    <w:p w14:paraId="404074BD"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Сондықтан:</w:t>
      </w:r>
    </w:p>
    <w:p w14:paraId="03CB47F6" w14:textId="77777777"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m:oMathPara>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Score=56.54-52.56</m:t>
          </m:r>
          <m:r>
            <w:rPr>
              <w:rFonts w:ascii="Times New Roman" w:eastAsia="Times New Roman" w:hAnsi="Times New Roman" w:cs="Times New Roman"/>
              <w:kern w:val="0"/>
              <w:lang w:eastAsia="ru-RU"/>
              <w14:ligatures w14:val="none"/>
            </w:rPr>
            <w:br/>
          </m:r>
        </m:oMath>
        <m:oMath>
          <m:borderBox>
            <m:borderBoxPr>
              <m:ctrlPr>
                <w:rPr>
                  <w:rFonts w:ascii="Cambria Math" w:eastAsia="Times New Roman" w:hAnsi="Cambria Math" w:cs="Times New Roman"/>
                  <w:kern w:val="0"/>
                  <w:lang w:eastAsia="ru-RU"/>
                  <w14:ligatures w14:val="none"/>
                </w:rPr>
              </m:ctrlPr>
            </m:borderBoxPr>
            <m:e>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Score≈+3.98</m:t>
              </m:r>
            </m:e>
          </m:borderBox>
        </m:oMath>
      </m:oMathPara>
    </w:p>
    <w:p w14:paraId="28945EEB" w14:textId="77777777" w:rsidR="00504472" w:rsidRPr="00504472" w:rsidRDefault="00504472" w:rsidP="00504472">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Нәтижесінде:</w:t>
      </w:r>
    </w:p>
    <w:p w14:paraId="5F0A19D6" w14:textId="77777777" w:rsidR="00504472" w:rsidRPr="00504472" w:rsidRDefault="00000000" w:rsidP="00504472">
      <w:pPr>
        <w:spacing w:after="0" w:line="240" w:lineRule="auto"/>
        <w:jc w:val="both"/>
        <w:rPr>
          <w:rFonts w:ascii="Times New Roman" w:eastAsia="Times New Roman" w:hAnsi="Times New Roman" w:cs="Times New Roman"/>
          <w:kern w:val="0"/>
          <w:lang w:eastAsia="ru-RU"/>
          <w14:ligatures w14:val="none"/>
        </w:rPr>
      </w:pPr>
      <m:oMathPara>
        <m:oMath>
          <m:borderBox>
            <m:borderBoxPr>
              <m:ctrlPr>
                <w:rPr>
                  <w:rFonts w:ascii="Cambria Math" w:eastAsia="Times New Roman" w:hAnsi="Cambria Math" w:cs="Times New Roman"/>
                  <w:kern w:val="0"/>
                  <w:lang w:eastAsia="ru-RU"/>
                  <w14:ligatures w14:val="none"/>
                </w:rPr>
              </m:ctrlPr>
            </m:borderBoxPr>
            <m:e>
              <m:r>
                <w:rPr>
                  <w:rFonts w:ascii="Cambria Math" w:eastAsia="Times New Roman" w:hAnsi="Cambria Math" w:cs="Times New Roman"/>
                  <w:kern w:val="0"/>
                  <w:lang w:eastAsia="ru-RU"/>
                  <w14:ligatures w14:val="none"/>
                </w:rPr>
                <m:t>52.56→56.54</m:t>
              </m:r>
            </m:e>
          </m:borderBox>
        </m:oMath>
      </m:oMathPara>
    </w:p>
    <w:p w14:paraId="218E16FD" w14:textId="09A10631" w:rsidR="00504472" w:rsidRPr="00504472" w:rsidRDefault="00504472" w:rsidP="00504472">
      <w:pPr>
        <w:spacing w:after="0" w:line="240" w:lineRule="auto"/>
        <w:jc w:val="both"/>
        <w:rPr>
          <w:rFonts w:ascii="Times New Roman" w:eastAsia="Times New Roman" w:hAnsi="Times New Roman" w:cs="Times New Roman"/>
          <w:kern w:val="0"/>
          <w:lang w:eastAsia="ru-RU"/>
          <w14:ligatures w14:val="none"/>
        </w:rPr>
      </w:pPr>
    </w:p>
    <w:p w14:paraId="63149F21" w14:textId="77777777" w:rsidR="00504472" w:rsidRPr="00504472" w:rsidRDefault="00504472" w:rsidP="00504472">
      <w:pPr>
        <w:spacing w:before="100" w:beforeAutospacing="1" w:after="100" w:afterAutospacing="1" w:line="240" w:lineRule="auto"/>
        <w:jc w:val="both"/>
        <w:outlineLvl w:val="0"/>
        <w:rPr>
          <w:rFonts w:ascii="Times New Roman" w:eastAsia="Times New Roman" w:hAnsi="Times New Roman" w:cs="Times New Roman"/>
          <w:b/>
          <w:bCs/>
          <w:kern w:val="36"/>
          <w:lang w:eastAsia="ru-RU"/>
          <w14:ligatures w14:val="none"/>
        </w:rPr>
      </w:pPr>
      <w:r w:rsidRPr="00504472">
        <w:rPr>
          <w:rFonts w:ascii="Times New Roman" w:eastAsia="Times New Roman" w:hAnsi="Times New Roman" w:cs="Times New Roman"/>
          <w:b/>
          <w:bCs/>
          <w:kern w:val="36"/>
          <w:lang w:eastAsia="ru-RU"/>
          <w14:ligatures w14:val="none"/>
        </w:rPr>
        <w:t>Қорытынды</w:t>
      </w:r>
    </w:p>
    <w:p w14:paraId="2929B02C" w14:textId="77777777" w:rsidR="00504472" w:rsidRPr="00504472" w:rsidRDefault="00504472" w:rsidP="00504472">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Жүргізілген талдау нәтижесінде МАИ әдісі «5 сағатқа әкім» AI-симуляторындағы көпкритерийлі шешім қабылдау міндетін құрылымдауға мүмкіндік беретіні анықталды. Қаланың дамуы көлік, экология, әлеуметтік инфрақұрылым, қауіпсіздік және қалалық сервистер бағыттары бойынша қарастырылып, олардың салыстырмалы басымдықтары анықталды.</w:t>
      </w:r>
    </w:p>
    <w:p w14:paraId="3F585323" w14:textId="77777777" w:rsidR="00504472" w:rsidRPr="00504472" w:rsidRDefault="00504472" w:rsidP="00504472">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 xml:space="preserve">Қарастырылған сценарийде </w:t>
      </w:r>
      <w:r w:rsidRPr="00504472">
        <w:rPr>
          <w:rFonts w:ascii="Times New Roman" w:eastAsia="Times New Roman" w:hAnsi="Times New Roman" w:cs="Times New Roman"/>
          <w:b/>
          <w:bCs/>
          <w:kern w:val="0"/>
          <w:lang w:eastAsia="ru-RU"/>
          <w14:ligatures w14:val="none"/>
        </w:rPr>
        <w:t>M7 — Нура, M8 — Нура, M10 — Нура, M12 — бүкіл қала және M5 — Сарыарқа</w:t>
      </w:r>
      <w:r w:rsidRPr="00504472">
        <w:rPr>
          <w:rFonts w:ascii="Times New Roman" w:eastAsia="Times New Roman" w:hAnsi="Times New Roman" w:cs="Times New Roman"/>
          <w:kern w:val="0"/>
          <w:lang w:eastAsia="ru-RU"/>
          <w14:ligatures w14:val="none"/>
        </w:rPr>
        <w:t xml:space="preserve"> шараларынан тұратын шешімдер жиынтығы алынды. Оның жалпы құны </w:t>
      </w:r>
      <w:r w:rsidRPr="00504472">
        <w:rPr>
          <w:rFonts w:ascii="Times New Roman" w:eastAsia="Times New Roman" w:hAnsi="Times New Roman" w:cs="Times New Roman"/>
          <w:b/>
          <w:bCs/>
          <w:kern w:val="0"/>
          <w:lang w:eastAsia="ru-RU"/>
          <w14:ligatures w14:val="none"/>
        </w:rPr>
        <w:t>95 шартты бірлікті</w:t>
      </w:r>
      <w:r w:rsidRPr="00504472">
        <w:rPr>
          <w:rFonts w:ascii="Times New Roman" w:eastAsia="Times New Roman" w:hAnsi="Times New Roman" w:cs="Times New Roman"/>
          <w:kern w:val="0"/>
          <w:lang w:eastAsia="ru-RU"/>
          <w14:ligatures w14:val="none"/>
        </w:rPr>
        <w:t xml:space="preserve"> құрайды және белгіленген 100 бірлік бюджеттен аспайды.</w:t>
      </w:r>
    </w:p>
    <w:p w14:paraId="3A7A46AC" w14:textId="77777777" w:rsidR="00504472" w:rsidRPr="00504472" w:rsidRDefault="00504472" w:rsidP="00504472">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Бұл сценарийдің негізгі артықшылығы — ресурстардың бір бөлігі бастапқы жағдайы ең төмен Нура ауданына бағытталады. M7 және M8 шаралары нәтижесінде Нура ауданындағы S1 және S2 критикалық көрсеткіштері 40 балдық шектен жоғары көтеріледі. M10 қауіпсіздік деңгейін жақсартады және M12 шарасымен синергиялық әсер береді. M12 бүкіл қаладағы тұрғындар өтініштерін өңдеу сапасын арттырады, ал M5 Сарыарқа ауданындағы ауа сапасы мен ТКШ көрсеткіштеріне оң әсер етеді.</w:t>
      </w:r>
    </w:p>
    <w:p w14:paraId="7FF60FF8" w14:textId="77777777" w:rsidR="00504472" w:rsidRPr="00504472" w:rsidRDefault="00504472" w:rsidP="00991AE3">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lastRenderedPageBreak/>
        <w:t xml:space="preserve">Нәтижесінде Astana Quality of Life Score көрсеткіші </w:t>
      </w:r>
      <w:r w:rsidRPr="00504472">
        <w:rPr>
          <w:rFonts w:ascii="Times New Roman" w:eastAsia="Times New Roman" w:hAnsi="Times New Roman" w:cs="Times New Roman"/>
          <w:b/>
          <w:bCs/>
          <w:kern w:val="0"/>
          <w:lang w:eastAsia="ru-RU"/>
          <w14:ligatures w14:val="none"/>
        </w:rPr>
        <w:t>52,56-дан шамамен 56,54 балға дейін өседі</w:t>
      </w:r>
      <w:r w:rsidRPr="00504472">
        <w:rPr>
          <w:rFonts w:ascii="Times New Roman" w:eastAsia="Times New Roman" w:hAnsi="Times New Roman" w:cs="Times New Roman"/>
          <w:kern w:val="0"/>
          <w:lang w:eastAsia="ru-RU"/>
          <w14:ligatures w14:val="none"/>
        </w:rPr>
        <w:t xml:space="preserve">, яғни қарастырылған сценарий бойынша өсім шамамен </w:t>
      </w:r>
      <w:r w:rsidRPr="00504472">
        <w:rPr>
          <w:rFonts w:ascii="Times New Roman" w:eastAsia="Times New Roman" w:hAnsi="Times New Roman" w:cs="Times New Roman"/>
          <w:b/>
          <w:bCs/>
          <w:kern w:val="0"/>
          <w:lang w:eastAsia="ru-RU"/>
          <w14:ligatures w14:val="none"/>
        </w:rPr>
        <w:t>3,98 баллды</w:t>
      </w:r>
      <w:r w:rsidRPr="00504472">
        <w:rPr>
          <w:rFonts w:ascii="Times New Roman" w:eastAsia="Times New Roman" w:hAnsi="Times New Roman" w:cs="Times New Roman"/>
          <w:kern w:val="0"/>
          <w:lang w:eastAsia="ru-RU"/>
          <w14:ligatures w14:val="none"/>
        </w:rPr>
        <w:t xml:space="preserve"> құрайды.</w:t>
      </w:r>
    </w:p>
    <w:p w14:paraId="1DCF94FB" w14:textId="77777777" w:rsidR="00504472" w:rsidRPr="00504472" w:rsidRDefault="00504472" w:rsidP="00991AE3">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 xml:space="preserve">Осылайша, ұсынылған модельде </w:t>
      </w:r>
      <w:r w:rsidRPr="00504472">
        <w:rPr>
          <w:rFonts w:ascii="Times New Roman" w:eastAsia="Times New Roman" w:hAnsi="Times New Roman" w:cs="Times New Roman"/>
          <w:b/>
          <w:bCs/>
          <w:kern w:val="0"/>
          <w:lang w:eastAsia="ru-RU"/>
          <w14:ligatures w14:val="none"/>
        </w:rPr>
        <w:t>МАИ әдісі басқарушылық шешімдердің басымдығын негіздеу үшін</w:t>
      </w:r>
      <w:r w:rsidRPr="00504472">
        <w:rPr>
          <w:rFonts w:ascii="Times New Roman" w:eastAsia="Times New Roman" w:hAnsi="Times New Roman" w:cs="Times New Roman"/>
          <w:kern w:val="0"/>
          <w:lang w:eastAsia="ru-RU"/>
          <w14:ligatures w14:val="none"/>
        </w:rPr>
        <w:t xml:space="preserve">, ал </w:t>
      </w:r>
      <w:r w:rsidRPr="00504472">
        <w:rPr>
          <w:rFonts w:ascii="Times New Roman" w:eastAsia="Times New Roman" w:hAnsi="Times New Roman" w:cs="Times New Roman"/>
          <w:b/>
          <w:bCs/>
          <w:kern w:val="0"/>
          <w:lang w:eastAsia="ru-RU"/>
          <w14:ligatures w14:val="none"/>
        </w:rPr>
        <w:t>симуляциялық есептеу Astana Quality of Life Score-ға нақты әсерді анықтау үшін</w:t>
      </w:r>
      <w:r w:rsidRPr="00504472">
        <w:rPr>
          <w:rFonts w:ascii="Times New Roman" w:eastAsia="Times New Roman" w:hAnsi="Times New Roman" w:cs="Times New Roman"/>
          <w:kern w:val="0"/>
          <w:lang w:eastAsia="ru-RU"/>
          <w14:ligatures w14:val="none"/>
        </w:rPr>
        <w:t xml:space="preserve"> қолданылады. AI модулі математикалық есептеулерді алмастырмайды, есептелген нәтижелерді талдап, пайдаланушыға таңдалған сценарийдің күшті жақтарын, тәуекелдерін және ықтимал салдарын түсіндіреді.</w:t>
      </w:r>
    </w:p>
    <w:p w14:paraId="3F932CA3" w14:textId="77777777" w:rsidR="00504472" w:rsidRDefault="00504472" w:rsidP="00991AE3">
      <w:pPr>
        <w:spacing w:before="100" w:beforeAutospacing="1" w:after="100" w:afterAutospacing="1" w:line="240" w:lineRule="auto"/>
        <w:ind w:firstLine="708"/>
        <w:jc w:val="both"/>
        <w:rPr>
          <w:rFonts w:ascii="Times New Roman" w:eastAsia="Times New Roman" w:hAnsi="Times New Roman" w:cs="Times New Roman"/>
          <w:kern w:val="0"/>
          <w:lang w:eastAsia="ru-RU"/>
          <w14:ligatures w14:val="none"/>
        </w:rPr>
      </w:pPr>
      <w:r w:rsidRPr="00504472">
        <w:rPr>
          <w:rFonts w:ascii="Times New Roman" w:eastAsia="Times New Roman" w:hAnsi="Times New Roman" w:cs="Times New Roman"/>
          <w:kern w:val="0"/>
          <w:lang w:eastAsia="ru-RU"/>
          <w14:ligatures w14:val="none"/>
        </w:rPr>
        <w:t>Қарастырылған шешім жарамды және Score-ды арттырады, алайда оның барлық мүмкін комбинациялар арасындағы абсолютті максимум екендігі жеке оптимизациялық есептеумен тексерілуі тиіс. Сондықтан жүйені одан әрі дамыту кезінде МАИ-ді комбинаторлық оптимизация алгоритмімен біріктіру ұсынылады.</w:t>
      </w:r>
    </w:p>
    <w:p w14:paraId="7D7DF8AA" w14:textId="0EA73DB3" w:rsidR="00660E74" w:rsidRPr="00660E74" w:rsidRDefault="00660E74" w:rsidP="00991AE3">
      <w:pPr>
        <w:spacing w:before="100" w:beforeAutospacing="1" w:after="100" w:afterAutospacing="1" w:line="240" w:lineRule="auto"/>
        <w:ind w:firstLine="708"/>
        <w:jc w:val="both"/>
        <w:rPr>
          <w:rFonts w:ascii="Times New Roman" w:eastAsia="Times New Roman" w:hAnsi="Times New Roman" w:cs="Times New Roman"/>
          <w:b/>
          <w:bCs/>
          <w:kern w:val="0"/>
          <w:sz w:val="28"/>
          <w:szCs w:val="28"/>
          <w:lang w:val="kk-KZ" w:eastAsia="ru-RU"/>
          <w14:ligatures w14:val="none"/>
        </w:rPr>
      </w:pPr>
      <w:r w:rsidRPr="00660E74">
        <w:rPr>
          <w:rFonts w:ascii="Times New Roman" w:eastAsia="Times New Roman" w:hAnsi="Times New Roman" w:cs="Times New Roman"/>
          <w:b/>
          <w:bCs/>
          <w:kern w:val="0"/>
          <w:sz w:val="28"/>
          <w:szCs w:val="28"/>
          <w:lang w:val="kk-KZ" w:eastAsia="ru-RU"/>
          <w14:ligatures w14:val="none"/>
        </w:rPr>
        <w:t>Жұмыстың моделі</w:t>
      </w:r>
    </w:p>
    <w:p w14:paraId="01B8B836" w14:textId="69053A1E" w:rsidR="007A0E8B" w:rsidRPr="00504472" w:rsidRDefault="00BC08CE" w:rsidP="00504472">
      <w:pPr>
        <w:jc w:val="both"/>
        <w:rPr>
          <w:rFonts w:ascii="Times New Roman" w:hAnsi="Times New Roman" w:cs="Times New Roman"/>
        </w:rPr>
      </w:pPr>
      <w:r w:rsidRPr="00504472">
        <w:rPr>
          <w:rFonts w:ascii="Times New Roman" w:hAnsi="Times New Roman" w:cs="Times New Roman"/>
          <w:noProof/>
          <w:lang w:eastAsia="ru-RU"/>
        </w:rPr>
        <w:drawing>
          <wp:inline distT="0" distB="0" distL="0" distR="0" wp14:anchorId="628A5717" wp14:editId="68C1190A">
            <wp:extent cx="6083169" cy="3789575"/>
            <wp:effectExtent l="25400" t="0" r="51435"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1CA3371" w14:textId="06512089" w:rsidR="00BC08CE" w:rsidRPr="0084609A" w:rsidRDefault="0084609A" w:rsidP="00504472">
      <w:pPr>
        <w:jc w:val="both"/>
        <w:rPr>
          <w:rFonts w:ascii="Times New Roman" w:hAnsi="Times New Roman" w:cs="Times New Roman"/>
          <w:lang w:val="kk-KZ"/>
        </w:rPr>
      </w:pPr>
      <w:r>
        <w:rPr>
          <w:rFonts w:ascii="Times New Roman" w:hAnsi="Times New Roman" w:cs="Times New Roman"/>
          <w:lang w:val="kk-KZ"/>
        </w:rPr>
        <w:t>Алтернативалары:</w:t>
      </w:r>
    </w:p>
    <w:p w14:paraId="119A5BA5" w14:textId="69BA791E" w:rsidR="00BC08CE" w:rsidRPr="00504472" w:rsidRDefault="00BC08CE" w:rsidP="00504472">
      <w:pPr>
        <w:jc w:val="both"/>
        <w:rPr>
          <w:rFonts w:ascii="Times New Roman" w:hAnsi="Times New Roman" w:cs="Times New Roman"/>
        </w:rPr>
      </w:pPr>
      <w:r w:rsidRPr="00504472">
        <w:rPr>
          <w:rFonts w:ascii="Times New Roman" w:hAnsi="Times New Roman" w:cs="Times New Roman"/>
          <w:noProof/>
          <w:lang w:eastAsia="ru-RU"/>
        </w:rPr>
        <w:drawing>
          <wp:inline distT="0" distB="0" distL="0" distR="0" wp14:anchorId="31C56C3C" wp14:editId="532F1467">
            <wp:extent cx="6193410" cy="1156224"/>
            <wp:effectExtent l="0" t="12700" r="4445" b="2540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ED6033D" w14:textId="77777777" w:rsidR="00D55C1B" w:rsidRPr="00504472" w:rsidRDefault="00D55C1B" w:rsidP="00504472">
      <w:pPr>
        <w:jc w:val="both"/>
        <w:rPr>
          <w:rFonts w:ascii="Times New Roman" w:hAnsi="Times New Roman" w:cs="Times New Roman"/>
        </w:rPr>
      </w:pPr>
    </w:p>
    <w:p w14:paraId="702F3B16" w14:textId="453A2228" w:rsidR="00BC08CE" w:rsidRPr="00504472" w:rsidRDefault="00D55C1B" w:rsidP="00504472">
      <w:pPr>
        <w:ind w:left="-284"/>
        <w:jc w:val="both"/>
        <w:rPr>
          <w:rFonts w:ascii="Times New Roman" w:hAnsi="Times New Roman" w:cs="Times New Roman"/>
        </w:rPr>
      </w:pPr>
      <w:r w:rsidRPr="00504472">
        <w:rPr>
          <w:rFonts w:ascii="Times New Roman" w:hAnsi="Times New Roman" w:cs="Times New Roman"/>
          <w:noProof/>
          <w:lang w:eastAsia="ru-RU"/>
        </w:rPr>
        <w:lastRenderedPageBreak/>
        <w:drawing>
          <wp:inline distT="0" distB="0" distL="0" distR="0" wp14:anchorId="623D2628" wp14:editId="1F080465">
            <wp:extent cx="6592262" cy="1078865"/>
            <wp:effectExtent l="0" t="12700" r="37465" b="26035"/>
            <wp:docPr id="445574361" name="Схема 4455743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66F3F66" w14:textId="77777777" w:rsidR="00D55C1B" w:rsidRPr="00504472" w:rsidRDefault="00D55C1B" w:rsidP="00504472">
      <w:pPr>
        <w:jc w:val="both"/>
        <w:rPr>
          <w:rFonts w:ascii="Times New Roman" w:hAnsi="Times New Roman" w:cs="Times New Roman"/>
        </w:rPr>
      </w:pPr>
    </w:p>
    <w:p w14:paraId="0FB6C63B" w14:textId="71DF8233" w:rsidR="00D55C1B" w:rsidRPr="00504472" w:rsidRDefault="00D55C1B" w:rsidP="00504472">
      <w:pPr>
        <w:jc w:val="both"/>
        <w:rPr>
          <w:rFonts w:ascii="Times New Roman" w:hAnsi="Times New Roman" w:cs="Times New Roman"/>
        </w:rPr>
      </w:pPr>
      <w:r w:rsidRPr="00504472">
        <w:rPr>
          <w:rFonts w:ascii="Times New Roman" w:hAnsi="Times New Roman" w:cs="Times New Roman"/>
          <w:noProof/>
          <w:lang w:eastAsia="ru-RU"/>
        </w:rPr>
        <w:drawing>
          <wp:inline distT="0" distB="0" distL="0" distR="0" wp14:anchorId="2692C448" wp14:editId="7CD61933">
            <wp:extent cx="6058162" cy="794732"/>
            <wp:effectExtent l="0" t="12700" r="12700" b="31115"/>
            <wp:docPr id="436163470" name="Схема 4361634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3C8B7E7" w14:textId="77777777" w:rsidR="00D55C1B" w:rsidRPr="00504472" w:rsidRDefault="00D55C1B" w:rsidP="00504472">
      <w:pPr>
        <w:jc w:val="both"/>
        <w:rPr>
          <w:rFonts w:ascii="Times New Roman" w:hAnsi="Times New Roman" w:cs="Times New Roman"/>
        </w:rPr>
      </w:pPr>
    </w:p>
    <w:p w14:paraId="2AB02C9A" w14:textId="43ABCCB6" w:rsidR="00D55C1B" w:rsidRPr="00504472" w:rsidRDefault="00D55C1B" w:rsidP="00504472">
      <w:pPr>
        <w:jc w:val="both"/>
        <w:rPr>
          <w:rFonts w:ascii="Times New Roman" w:hAnsi="Times New Roman" w:cs="Times New Roman"/>
        </w:rPr>
      </w:pPr>
      <w:r w:rsidRPr="00504472">
        <w:rPr>
          <w:rFonts w:ascii="Times New Roman" w:hAnsi="Times New Roman" w:cs="Times New Roman"/>
          <w:noProof/>
          <w:lang w:eastAsia="ru-RU"/>
        </w:rPr>
        <w:drawing>
          <wp:inline distT="0" distB="0" distL="0" distR="0" wp14:anchorId="30D947DF" wp14:editId="69D03EFA">
            <wp:extent cx="6237271" cy="1077536"/>
            <wp:effectExtent l="0" t="12700" r="24130" b="27940"/>
            <wp:docPr id="1826903207" name="Схема 18269032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12D4704" w14:textId="77777777" w:rsidR="00D55C1B" w:rsidRPr="00504472" w:rsidRDefault="00D55C1B" w:rsidP="00504472">
      <w:pPr>
        <w:jc w:val="both"/>
        <w:rPr>
          <w:rFonts w:ascii="Times New Roman" w:hAnsi="Times New Roman" w:cs="Times New Roman"/>
        </w:rPr>
      </w:pPr>
    </w:p>
    <w:p w14:paraId="3D55BF57" w14:textId="1D9A3417" w:rsidR="00D55C1B" w:rsidRDefault="00D55C1B" w:rsidP="00504472">
      <w:pPr>
        <w:jc w:val="both"/>
        <w:rPr>
          <w:rFonts w:ascii="Times New Roman" w:hAnsi="Times New Roman" w:cs="Times New Roman"/>
          <w:lang w:val="kk-KZ"/>
        </w:rPr>
      </w:pPr>
      <w:r w:rsidRPr="00504472">
        <w:rPr>
          <w:rFonts w:ascii="Times New Roman" w:hAnsi="Times New Roman" w:cs="Times New Roman"/>
          <w:noProof/>
          <w:lang w:eastAsia="ru-RU"/>
        </w:rPr>
        <w:drawing>
          <wp:inline distT="0" distB="0" distL="0" distR="0" wp14:anchorId="3FCD14C5" wp14:editId="590049EF">
            <wp:extent cx="6400126" cy="1367410"/>
            <wp:effectExtent l="0" t="12700" r="13970" b="29845"/>
            <wp:docPr id="1424217930" name="Схема 14242179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0615B0CA" w14:textId="77777777" w:rsidR="00CA4C6E" w:rsidRDefault="00CA4C6E" w:rsidP="00504472">
      <w:pPr>
        <w:jc w:val="both"/>
        <w:rPr>
          <w:rFonts w:ascii="Times New Roman" w:hAnsi="Times New Roman" w:cs="Times New Roman"/>
          <w:lang w:val="kk-KZ"/>
        </w:rPr>
      </w:pPr>
    </w:p>
    <w:p w14:paraId="78C95715" w14:textId="06FE2A04"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val="kk-KZ" w:eastAsia="ru-RU"/>
          <w14:ligatures w14:val="none"/>
        </w:rPr>
        <w:t>Хакатонда</w:t>
      </w:r>
      <w:r w:rsidRPr="00CA4C6E">
        <w:rPr>
          <w:rFonts w:ascii="Times New Roman" w:eastAsia="Times New Roman" w:hAnsi="Times New Roman" w:cs="Times New Roman"/>
          <w:kern w:val="0"/>
          <w:lang w:eastAsia="ru-RU"/>
          <w14:ligatures w14:val="none"/>
        </w:rPr>
        <w:t xml:space="preserve"> күтілетін нәтиж</w:t>
      </w:r>
      <w:r>
        <w:rPr>
          <w:rFonts w:ascii="Times New Roman" w:eastAsia="Times New Roman" w:hAnsi="Times New Roman" w:cs="Times New Roman"/>
          <w:kern w:val="0"/>
          <w:lang w:val="kk-KZ" w:eastAsia="ru-RU"/>
          <w14:ligatures w14:val="none"/>
        </w:rPr>
        <w:t>елер</w:t>
      </w:r>
      <w:r w:rsidRPr="00CA4C6E">
        <w:rPr>
          <w:rFonts w:ascii="Times New Roman" w:eastAsia="Times New Roman" w:hAnsi="Times New Roman" w:cs="Times New Roman"/>
          <w:kern w:val="0"/>
          <w:lang w:eastAsia="ru-RU"/>
          <w14:ligatures w14:val="none"/>
        </w:rPr>
        <w:t>ді тармақтар бойынша тексерсек: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4318"/>
        <w:gridCol w:w="1441"/>
      </w:tblGrid>
      <w:tr w:rsidR="00CA4C6E" w:rsidRPr="00CA4C6E" w14:paraId="20B48248" w14:textId="77777777">
        <w:trPr>
          <w:tblHeader/>
          <w:tblCellSpacing w:w="15" w:type="dxa"/>
        </w:trPr>
        <w:tc>
          <w:tcPr>
            <w:tcW w:w="0" w:type="auto"/>
            <w:vAlign w:val="center"/>
            <w:hideMark/>
          </w:tcPr>
          <w:p w14:paraId="5F1EC6F9" w14:textId="77777777" w:rsidR="00CA4C6E" w:rsidRPr="00CA4C6E" w:rsidRDefault="00CA4C6E" w:rsidP="00CA4C6E">
            <w:pPr>
              <w:spacing w:after="0" w:line="240" w:lineRule="auto"/>
              <w:jc w:val="both"/>
              <w:rPr>
                <w:rFonts w:ascii="Times New Roman" w:eastAsia="Times New Roman" w:hAnsi="Times New Roman" w:cs="Times New Roman"/>
                <w:b/>
                <w:bCs/>
                <w:kern w:val="0"/>
                <w:lang w:eastAsia="ru-RU"/>
                <w14:ligatures w14:val="none"/>
              </w:rPr>
            </w:pPr>
            <w:r w:rsidRPr="00CA4C6E">
              <w:rPr>
                <w:rFonts w:ascii="Times New Roman" w:eastAsia="Times New Roman" w:hAnsi="Times New Roman" w:cs="Times New Roman"/>
                <w:b/>
                <w:bCs/>
                <w:kern w:val="0"/>
                <w:lang w:eastAsia="ru-RU"/>
                <w14:ligatures w14:val="none"/>
              </w:rPr>
              <w:t>Күтілетін нәтиже</w:t>
            </w:r>
          </w:p>
        </w:tc>
        <w:tc>
          <w:tcPr>
            <w:tcW w:w="0" w:type="auto"/>
            <w:vAlign w:val="center"/>
            <w:hideMark/>
          </w:tcPr>
          <w:p w14:paraId="3AC43286" w14:textId="77777777" w:rsidR="00CA4C6E" w:rsidRPr="00CA4C6E" w:rsidRDefault="00CA4C6E" w:rsidP="00CA4C6E">
            <w:pPr>
              <w:spacing w:after="0" w:line="240" w:lineRule="auto"/>
              <w:jc w:val="both"/>
              <w:rPr>
                <w:rFonts w:ascii="Times New Roman" w:eastAsia="Times New Roman" w:hAnsi="Times New Roman" w:cs="Times New Roman"/>
                <w:b/>
                <w:bCs/>
                <w:kern w:val="0"/>
                <w:lang w:eastAsia="ru-RU"/>
                <w14:ligatures w14:val="none"/>
              </w:rPr>
            </w:pPr>
            <w:r w:rsidRPr="00CA4C6E">
              <w:rPr>
                <w:rFonts w:ascii="Times New Roman" w:eastAsia="Times New Roman" w:hAnsi="Times New Roman" w:cs="Times New Roman"/>
                <w:b/>
                <w:bCs/>
                <w:kern w:val="0"/>
                <w:lang w:eastAsia="ru-RU"/>
                <w14:ligatures w14:val="none"/>
              </w:rPr>
              <w:t>Біздегі нәтиже</w:t>
            </w:r>
          </w:p>
        </w:tc>
        <w:tc>
          <w:tcPr>
            <w:tcW w:w="0" w:type="auto"/>
            <w:vAlign w:val="center"/>
            <w:hideMark/>
          </w:tcPr>
          <w:p w14:paraId="13D30005" w14:textId="77777777" w:rsidR="00CA4C6E" w:rsidRPr="00CA4C6E" w:rsidRDefault="00CA4C6E" w:rsidP="00CA4C6E">
            <w:pPr>
              <w:spacing w:after="0" w:line="240" w:lineRule="auto"/>
              <w:jc w:val="both"/>
              <w:rPr>
                <w:rFonts w:ascii="Times New Roman" w:eastAsia="Times New Roman" w:hAnsi="Times New Roman" w:cs="Times New Roman"/>
                <w:b/>
                <w:bCs/>
                <w:kern w:val="0"/>
                <w:lang w:eastAsia="ru-RU"/>
                <w14:ligatures w14:val="none"/>
              </w:rPr>
            </w:pPr>
            <w:r w:rsidRPr="00CA4C6E">
              <w:rPr>
                <w:rFonts w:ascii="Times New Roman" w:eastAsia="Times New Roman" w:hAnsi="Times New Roman" w:cs="Times New Roman"/>
                <w:b/>
                <w:bCs/>
                <w:kern w:val="0"/>
                <w:lang w:eastAsia="ru-RU"/>
                <w14:ligatures w14:val="none"/>
              </w:rPr>
              <w:t>Статус</w:t>
            </w:r>
          </w:p>
        </w:tc>
      </w:tr>
      <w:tr w:rsidR="00CA4C6E" w:rsidRPr="00CA4C6E" w14:paraId="3291DDBB" w14:textId="77777777">
        <w:trPr>
          <w:tblCellSpacing w:w="15" w:type="dxa"/>
        </w:trPr>
        <w:tc>
          <w:tcPr>
            <w:tcW w:w="0" w:type="auto"/>
            <w:vAlign w:val="center"/>
            <w:hideMark/>
          </w:tcPr>
          <w:p w14:paraId="47F6BC0D"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Шектеулі бюджет</w:t>
            </w:r>
          </w:p>
        </w:tc>
        <w:tc>
          <w:tcPr>
            <w:tcW w:w="0" w:type="auto"/>
            <w:vAlign w:val="center"/>
            <w:hideMark/>
          </w:tcPr>
          <w:p w14:paraId="5F992BE4"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100 шартты бірлік</w:t>
            </w:r>
          </w:p>
        </w:tc>
        <w:tc>
          <w:tcPr>
            <w:tcW w:w="0" w:type="auto"/>
            <w:vAlign w:val="center"/>
            <w:hideMark/>
          </w:tcPr>
          <w:p w14:paraId="1235BC9F"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73751628" w14:textId="77777777">
        <w:trPr>
          <w:tblCellSpacing w:w="15" w:type="dxa"/>
        </w:trPr>
        <w:tc>
          <w:tcPr>
            <w:tcW w:w="0" w:type="auto"/>
            <w:vAlign w:val="center"/>
            <w:hideMark/>
          </w:tcPr>
          <w:p w14:paraId="20F40ABB"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Бюджетті бастамалар арасында бөлу</w:t>
            </w:r>
          </w:p>
        </w:tc>
        <w:tc>
          <w:tcPr>
            <w:tcW w:w="0" w:type="auto"/>
            <w:vAlign w:val="center"/>
            <w:hideMark/>
          </w:tcPr>
          <w:p w14:paraId="4D4C5976"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Таңдалған шараларға 95 бірлік бөлінді</w:t>
            </w:r>
          </w:p>
        </w:tc>
        <w:tc>
          <w:tcPr>
            <w:tcW w:w="0" w:type="auto"/>
            <w:vAlign w:val="center"/>
            <w:hideMark/>
          </w:tcPr>
          <w:p w14:paraId="0510E02F"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6C01A15A" w14:textId="77777777">
        <w:trPr>
          <w:tblCellSpacing w:w="15" w:type="dxa"/>
        </w:trPr>
        <w:tc>
          <w:tcPr>
            <w:tcW w:w="0" w:type="auto"/>
            <w:vAlign w:val="center"/>
            <w:hideMark/>
          </w:tcPr>
          <w:p w14:paraId="6DDFE760"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Дәл 5 шешім қабылдау</w:t>
            </w:r>
          </w:p>
        </w:tc>
        <w:tc>
          <w:tcPr>
            <w:tcW w:w="0" w:type="auto"/>
            <w:vAlign w:val="center"/>
            <w:hideMark/>
          </w:tcPr>
          <w:p w14:paraId="41BC4ED4"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M7, M8, M10, M12, M5</w:t>
            </w:r>
          </w:p>
        </w:tc>
        <w:tc>
          <w:tcPr>
            <w:tcW w:w="0" w:type="auto"/>
            <w:vAlign w:val="center"/>
            <w:hideMark/>
          </w:tcPr>
          <w:p w14:paraId="7028E5B7"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1C87168B" w14:textId="77777777">
        <w:trPr>
          <w:tblCellSpacing w:w="15" w:type="dxa"/>
        </w:trPr>
        <w:tc>
          <w:tcPr>
            <w:tcW w:w="0" w:type="auto"/>
            <w:vAlign w:val="center"/>
            <w:hideMark/>
          </w:tcPr>
          <w:p w14:paraId="1597EDE9"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5 бағытты ескеру</w:t>
            </w:r>
          </w:p>
        </w:tc>
        <w:tc>
          <w:tcPr>
            <w:tcW w:w="0" w:type="auto"/>
            <w:vAlign w:val="center"/>
            <w:hideMark/>
          </w:tcPr>
          <w:p w14:paraId="008ED2FF"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МАИ-де көлік, экология, соцсфера, қауіпсіздік, сервистер бағаланады</w:t>
            </w:r>
          </w:p>
        </w:tc>
        <w:tc>
          <w:tcPr>
            <w:tcW w:w="0" w:type="auto"/>
            <w:vAlign w:val="center"/>
            <w:hideMark/>
          </w:tcPr>
          <w:p w14:paraId="024141D4"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5B9F6E62" w14:textId="77777777">
        <w:trPr>
          <w:tblCellSpacing w:w="15" w:type="dxa"/>
        </w:trPr>
        <w:tc>
          <w:tcPr>
            <w:tcW w:w="0" w:type="auto"/>
            <w:vAlign w:val="center"/>
            <w:hideMark/>
          </w:tcPr>
          <w:p w14:paraId="05789E23"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Аудандардың бастапқы жағдайын ескеру</w:t>
            </w:r>
          </w:p>
        </w:tc>
        <w:tc>
          <w:tcPr>
            <w:tcW w:w="0" w:type="auto"/>
            <w:vAlign w:val="center"/>
            <w:hideMark/>
          </w:tcPr>
          <w:p w14:paraId="7F57626A"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5 аудан × 10 көрсеткіш</w:t>
            </w:r>
          </w:p>
        </w:tc>
        <w:tc>
          <w:tcPr>
            <w:tcW w:w="0" w:type="auto"/>
            <w:vAlign w:val="center"/>
            <w:hideMark/>
          </w:tcPr>
          <w:p w14:paraId="56677FD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0DB77E6F" w14:textId="77777777">
        <w:trPr>
          <w:tblCellSpacing w:w="15" w:type="dxa"/>
        </w:trPr>
        <w:tc>
          <w:tcPr>
            <w:tcW w:w="0" w:type="auto"/>
            <w:vAlign w:val="center"/>
            <w:hideMark/>
          </w:tcPr>
          <w:p w14:paraId="0E5A904E"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Шаралардың әсерін есептеу</w:t>
            </w:r>
          </w:p>
        </w:tc>
        <w:tc>
          <w:tcPr>
            <w:tcW w:w="0" w:type="auto"/>
            <w:vAlign w:val="center"/>
            <w:hideMark/>
          </w:tcPr>
          <w:p w14:paraId="435EA6A0"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Effect және Lag арқылы</w:t>
            </w:r>
          </w:p>
        </w:tc>
        <w:tc>
          <w:tcPr>
            <w:tcW w:w="0" w:type="auto"/>
            <w:vAlign w:val="center"/>
            <w:hideMark/>
          </w:tcPr>
          <w:p w14:paraId="212B1AFF"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3EF77C60" w14:textId="77777777">
        <w:trPr>
          <w:tblCellSpacing w:w="15" w:type="dxa"/>
        </w:trPr>
        <w:tc>
          <w:tcPr>
            <w:tcW w:w="0" w:type="auto"/>
            <w:vAlign w:val="center"/>
            <w:hideMark/>
          </w:tcPr>
          <w:p w14:paraId="537A1AFA"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lastRenderedPageBreak/>
              <w:t>Синергияларды есептеу</w:t>
            </w:r>
          </w:p>
        </w:tc>
        <w:tc>
          <w:tcPr>
            <w:tcW w:w="0" w:type="auto"/>
            <w:vAlign w:val="center"/>
            <w:hideMark/>
          </w:tcPr>
          <w:p w14:paraId="0E69BA9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Мысалы, M10 + M12 → B1 +2</w:t>
            </w:r>
          </w:p>
        </w:tc>
        <w:tc>
          <w:tcPr>
            <w:tcW w:w="0" w:type="auto"/>
            <w:vAlign w:val="center"/>
            <w:hideMark/>
          </w:tcPr>
          <w:p w14:paraId="09272D0A"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635C4A11" w14:textId="77777777">
        <w:trPr>
          <w:tblCellSpacing w:w="15" w:type="dxa"/>
        </w:trPr>
        <w:tc>
          <w:tcPr>
            <w:tcW w:w="0" w:type="auto"/>
            <w:vAlign w:val="center"/>
            <w:hideMark/>
          </w:tcPr>
          <w:p w14:paraId="376B3B01"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Бюджеттің асып кетуін тексеру</w:t>
            </w:r>
          </w:p>
        </w:tc>
        <w:tc>
          <w:tcPr>
            <w:tcW w:w="0" w:type="auto"/>
            <w:vAlign w:val="center"/>
            <w:hideMark/>
          </w:tcPr>
          <w:p w14:paraId="27C35DD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95≤100</m:t>
                </m:r>
              </m:oMath>
            </m:oMathPara>
          </w:p>
        </w:tc>
        <w:tc>
          <w:tcPr>
            <w:tcW w:w="0" w:type="auto"/>
            <w:vAlign w:val="center"/>
            <w:hideMark/>
          </w:tcPr>
          <w:p w14:paraId="0CF30D9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0379007E" w14:textId="77777777">
        <w:trPr>
          <w:tblCellSpacing w:w="15" w:type="dxa"/>
        </w:trPr>
        <w:tc>
          <w:tcPr>
            <w:tcW w:w="0" w:type="auto"/>
            <w:vAlign w:val="center"/>
            <w:hideMark/>
          </w:tcPr>
          <w:p w14:paraId="6692589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Astana Quality of Life Score</w:t>
            </w:r>
          </w:p>
        </w:tc>
        <w:tc>
          <w:tcPr>
            <w:tcW w:w="0" w:type="auto"/>
            <w:vAlign w:val="center"/>
            <w:hideMark/>
          </w:tcPr>
          <w:p w14:paraId="175CD68C"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52.56 → шамамен 56.54</w:t>
            </w:r>
          </w:p>
        </w:tc>
        <w:tc>
          <w:tcPr>
            <w:tcW w:w="0" w:type="auto"/>
            <w:vAlign w:val="center"/>
            <w:hideMark/>
          </w:tcPr>
          <w:p w14:paraId="5F9F75D9"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5AB199BD" w14:textId="77777777">
        <w:trPr>
          <w:tblCellSpacing w:w="15" w:type="dxa"/>
        </w:trPr>
        <w:tc>
          <w:tcPr>
            <w:tcW w:w="0" w:type="auto"/>
            <w:vAlign w:val="center"/>
            <w:hideMark/>
          </w:tcPr>
          <w:p w14:paraId="5414A283"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Шешім әсерін түсіндіру</w:t>
            </w:r>
          </w:p>
        </w:tc>
        <w:tc>
          <w:tcPr>
            <w:tcW w:w="0" w:type="auto"/>
            <w:vAlign w:val="center"/>
            <w:hideMark/>
          </w:tcPr>
          <w:p w14:paraId="36AB5308"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Күшті жақтары мен ымыраларын анықтадық</w:t>
            </w:r>
          </w:p>
        </w:tc>
        <w:tc>
          <w:tcPr>
            <w:tcW w:w="0" w:type="auto"/>
            <w:vAlign w:val="center"/>
            <w:hideMark/>
          </w:tcPr>
          <w:p w14:paraId="659D32C5"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p>
        </w:tc>
      </w:tr>
      <w:tr w:rsidR="00CA4C6E" w:rsidRPr="00CA4C6E" w14:paraId="5F85BB0B" w14:textId="77777777">
        <w:trPr>
          <w:tblCellSpacing w:w="15" w:type="dxa"/>
        </w:trPr>
        <w:tc>
          <w:tcPr>
            <w:tcW w:w="0" w:type="auto"/>
            <w:vAlign w:val="center"/>
            <w:hideMark/>
          </w:tcPr>
          <w:p w14:paraId="6A63D04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AI түсіндірмесі</w:t>
            </w:r>
          </w:p>
        </w:tc>
        <w:tc>
          <w:tcPr>
            <w:tcW w:w="0" w:type="auto"/>
            <w:vAlign w:val="center"/>
            <w:hideMark/>
          </w:tcPr>
          <w:p w14:paraId="123963B3"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LLM-ге есептелген нәтижені беретін архитектура анықталды</w:t>
            </w:r>
          </w:p>
        </w:tc>
        <w:tc>
          <w:tcPr>
            <w:tcW w:w="0" w:type="auto"/>
            <w:vAlign w:val="center"/>
            <w:hideMark/>
          </w:tcPr>
          <w:p w14:paraId="3EB276D6"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r w:rsidRPr="00CA4C6E">
              <w:rPr>
                <w:rFonts w:ascii="Times New Roman" w:eastAsia="Times New Roman" w:hAnsi="Times New Roman" w:cs="Times New Roman"/>
                <w:kern w:val="0"/>
                <w:lang w:eastAsia="ru-RU"/>
                <w14:ligatures w14:val="none"/>
              </w:rPr>
              <w:t xml:space="preserve"> іске асыру қажет</w:t>
            </w:r>
          </w:p>
        </w:tc>
      </w:tr>
      <w:tr w:rsidR="00CA4C6E" w:rsidRPr="00CA4C6E" w14:paraId="5FE59EC1" w14:textId="77777777">
        <w:trPr>
          <w:tblCellSpacing w:w="15" w:type="dxa"/>
        </w:trPr>
        <w:tc>
          <w:tcPr>
            <w:tcW w:w="0" w:type="auto"/>
            <w:vAlign w:val="center"/>
            <w:hideMark/>
          </w:tcPr>
          <w:p w14:paraId="286583E4"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Жұмыс істейтін интерфейс/симулятор</w:t>
            </w:r>
          </w:p>
        </w:tc>
        <w:tc>
          <w:tcPr>
            <w:tcW w:w="0" w:type="auto"/>
            <w:vAlign w:val="center"/>
            <w:hideMark/>
          </w:tcPr>
          <w:p w14:paraId="59819512"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Әзірге математикалық модель бар</w:t>
            </w:r>
          </w:p>
        </w:tc>
        <w:tc>
          <w:tcPr>
            <w:tcW w:w="0" w:type="auto"/>
            <w:vAlign w:val="center"/>
            <w:hideMark/>
          </w:tcPr>
          <w:p w14:paraId="5B40CC2C"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w:r w:rsidRPr="00CA4C6E">
              <w:rPr>
                <w:rFonts w:ascii="Apple Color Emoji" w:eastAsia="Times New Roman" w:hAnsi="Apple Color Emoji" w:cs="Apple Color Emoji"/>
                <w:kern w:val="0"/>
                <w:lang w:eastAsia="ru-RU"/>
                <w14:ligatures w14:val="none"/>
              </w:rPr>
              <w:t>🟡</w:t>
            </w:r>
            <w:r w:rsidRPr="00CA4C6E">
              <w:rPr>
                <w:rFonts w:ascii="Times New Roman" w:eastAsia="Times New Roman" w:hAnsi="Times New Roman" w:cs="Times New Roman"/>
                <w:kern w:val="0"/>
                <w:lang w:eastAsia="ru-RU"/>
                <w14:ligatures w14:val="none"/>
              </w:rPr>
              <w:t xml:space="preserve"> кодтау қажет</w:t>
            </w:r>
          </w:p>
        </w:tc>
      </w:tr>
    </w:tbl>
    <w:p w14:paraId="07084C1A" w14:textId="77777777" w:rsidR="00CA4C6E" w:rsidRPr="00CA4C6E" w:rsidRDefault="00CA4C6E" w:rsidP="00CA4C6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ru-RU"/>
          <w14:ligatures w14:val="none"/>
        </w:rPr>
      </w:pPr>
      <w:r w:rsidRPr="00CA4C6E">
        <w:rPr>
          <w:rFonts w:ascii="Times New Roman" w:eastAsia="Times New Roman" w:hAnsi="Times New Roman" w:cs="Times New Roman"/>
          <w:b/>
          <w:bCs/>
          <w:kern w:val="0"/>
          <w:sz w:val="27"/>
          <w:szCs w:val="27"/>
          <w:lang w:eastAsia="ru-RU"/>
          <w14:ligatures w14:val="none"/>
        </w:rPr>
        <w:t>Біз алған нақты басқарушылық сценарий</w:t>
      </w:r>
    </w:p>
    <w:p w14:paraId="645C29D4"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100 бірлік бюджеттен:</w:t>
      </w:r>
    </w:p>
    <w:p w14:paraId="3EBDA68C"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borderBox>
            <m:borderBoxPr>
              <m:ctrlPr>
                <w:rPr>
                  <w:rFonts w:ascii="Cambria Math" w:eastAsia="Times New Roman" w:hAnsi="Cambria Math" w:cs="Times New Roman"/>
                  <w:kern w:val="0"/>
                  <w:lang w:eastAsia="ru-RU"/>
                  <w14:ligatures w14:val="none"/>
                </w:rPr>
              </m:ctrlPr>
            </m:borderBoxPr>
            <m:e>
              <m:r>
                <w:rPr>
                  <w:rFonts w:ascii="Cambria Math" w:eastAsia="Times New Roman" w:hAnsi="Cambria Math" w:cs="Times New Roman"/>
                  <w:kern w:val="0"/>
                  <w:lang w:eastAsia="ru-RU"/>
                  <w14:ligatures w14:val="none"/>
                </w:rPr>
                <m:t>95/100</m:t>
              </m:r>
            </m:e>
          </m:borderBox>
          <m:r>
            <w:rPr>
              <w:rFonts w:ascii="Cambria Math" w:eastAsia="Times New Roman" w:hAnsi="Cambria Math" w:cs="Times New Roman"/>
              <w:kern w:val="0"/>
              <w:lang w:eastAsia="ru-RU"/>
              <w14:ligatures w14:val="none"/>
            </w:rPr>
            <w:br/>
          </m:r>
        </m:oMath>
      </m:oMathPara>
    </w:p>
    <w:p w14:paraId="0CAB1E5B"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жұмсалады.</w:t>
      </w:r>
    </w:p>
    <w:p w14:paraId="1BB84634"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Таңдалған бес шешім:</w:t>
      </w:r>
    </w:p>
    <w:p w14:paraId="0769F4C3" w14:textId="77777777" w:rsidR="00CA4C6E" w:rsidRPr="00CA4C6E" w:rsidRDefault="00CA4C6E" w:rsidP="00CA4C6E">
      <w:pPr>
        <w:numPr>
          <w:ilvl w:val="0"/>
          <w:numId w:val="2"/>
        </w:num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b/>
          <w:bCs/>
          <w:kern w:val="0"/>
          <w:lang w:eastAsia="ru-RU"/>
          <w14:ligatures w14:val="none"/>
        </w:rPr>
        <w:t>Нура ауданында модульдік мектеп пен балабақша салу — 24</w:t>
      </w:r>
      <w:r w:rsidRPr="00CA4C6E">
        <w:rPr>
          <w:rFonts w:ascii="Times New Roman" w:eastAsia="Times New Roman" w:hAnsi="Times New Roman" w:cs="Times New Roman"/>
          <w:kern w:val="0"/>
          <w:lang w:eastAsia="ru-RU"/>
          <w14:ligatures w14:val="none"/>
        </w:rPr>
        <w:t xml:space="preserve"> </w:t>
      </w:r>
    </w:p>
    <w:p w14:paraId="06DF9557" w14:textId="77777777" w:rsidR="00CA4C6E" w:rsidRPr="00CA4C6E" w:rsidRDefault="00CA4C6E" w:rsidP="00CA4C6E">
      <w:pPr>
        <w:numPr>
          <w:ilvl w:val="0"/>
          <w:numId w:val="2"/>
        </w:num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b/>
          <w:bCs/>
          <w:kern w:val="0"/>
          <w:lang w:eastAsia="ru-RU"/>
          <w14:ligatures w14:val="none"/>
        </w:rPr>
        <w:t>Нура ауданында отбасылық денсаулық орталығын/емхана салу — 20</w:t>
      </w:r>
      <w:r w:rsidRPr="00CA4C6E">
        <w:rPr>
          <w:rFonts w:ascii="Times New Roman" w:eastAsia="Times New Roman" w:hAnsi="Times New Roman" w:cs="Times New Roman"/>
          <w:kern w:val="0"/>
          <w:lang w:eastAsia="ru-RU"/>
          <w14:ligatures w14:val="none"/>
        </w:rPr>
        <w:t xml:space="preserve"> </w:t>
      </w:r>
    </w:p>
    <w:p w14:paraId="4A70DC6F" w14:textId="77777777" w:rsidR="00CA4C6E" w:rsidRPr="00CA4C6E" w:rsidRDefault="00CA4C6E" w:rsidP="00CA4C6E">
      <w:pPr>
        <w:numPr>
          <w:ilvl w:val="0"/>
          <w:numId w:val="2"/>
        </w:num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b/>
          <w:bCs/>
          <w:kern w:val="0"/>
          <w:lang w:eastAsia="ru-RU"/>
          <w14:ligatures w14:val="none"/>
        </w:rPr>
        <w:t>Нура ауданында жарықтандыру және Safe City камераларын кеңейту — 12</w:t>
      </w:r>
      <w:r w:rsidRPr="00CA4C6E">
        <w:rPr>
          <w:rFonts w:ascii="Times New Roman" w:eastAsia="Times New Roman" w:hAnsi="Times New Roman" w:cs="Times New Roman"/>
          <w:kern w:val="0"/>
          <w:lang w:eastAsia="ru-RU"/>
          <w14:ligatures w14:val="none"/>
        </w:rPr>
        <w:t xml:space="preserve"> </w:t>
      </w:r>
    </w:p>
    <w:p w14:paraId="66C56025" w14:textId="77777777" w:rsidR="00CA4C6E" w:rsidRPr="00CA4C6E" w:rsidRDefault="00CA4C6E" w:rsidP="00CA4C6E">
      <w:pPr>
        <w:numPr>
          <w:ilvl w:val="0"/>
          <w:numId w:val="2"/>
        </w:num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b/>
          <w:bCs/>
          <w:kern w:val="0"/>
          <w:lang w:eastAsia="ru-RU"/>
          <w14:ligatures w14:val="none"/>
        </w:rPr>
        <w:t>Бүкіл қалада тұрғындар өтініштерінің бірыңғай цифрлық платформасын енгізу — 14</w:t>
      </w:r>
      <w:r w:rsidRPr="00CA4C6E">
        <w:rPr>
          <w:rFonts w:ascii="Times New Roman" w:eastAsia="Times New Roman" w:hAnsi="Times New Roman" w:cs="Times New Roman"/>
          <w:kern w:val="0"/>
          <w:lang w:eastAsia="ru-RU"/>
          <w14:ligatures w14:val="none"/>
        </w:rPr>
        <w:t xml:space="preserve"> </w:t>
      </w:r>
    </w:p>
    <w:p w14:paraId="3D0652C5" w14:textId="77777777" w:rsidR="00CA4C6E" w:rsidRPr="00CA4C6E" w:rsidRDefault="00CA4C6E" w:rsidP="00CA4C6E">
      <w:pPr>
        <w:numPr>
          <w:ilvl w:val="0"/>
          <w:numId w:val="2"/>
        </w:num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b/>
          <w:bCs/>
          <w:kern w:val="0"/>
          <w:lang w:eastAsia="ru-RU"/>
          <w14:ligatures w14:val="none"/>
        </w:rPr>
        <w:t>Сарыарқа ауданындағы жеке секторды таза отынға көшіру — 25</w:t>
      </w:r>
      <w:r w:rsidRPr="00CA4C6E">
        <w:rPr>
          <w:rFonts w:ascii="Times New Roman" w:eastAsia="Times New Roman" w:hAnsi="Times New Roman" w:cs="Times New Roman"/>
          <w:kern w:val="0"/>
          <w:lang w:eastAsia="ru-RU"/>
          <w14:ligatures w14:val="none"/>
        </w:rPr>
        <w:t xml:space="preserve"> </w:t>
      </w:r>
    </w:p>
    <w:p w14:paraId="36A2158D"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Жалпы:</w:t>
      </w:r>
    </w:p>
    <w:p w14:paraId="03218EBA"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24+20+12+14+25=</m:t>
          </m:r>
          <m:borderBox>
            <m:borderBoxPr>
              <m:ctrlPr>
                <w:rPr>
                  <w:rFonts w:ascii="Cambria Math" w:eastAsia="Times New Roman" w:hAnsi="Cambria Math" w:cs="Times New Roman"/>
                  <w:kern w:val="0"/>
                  <w:lang w:eastAsia="ru-RU"/>
                  <w14:ligatures w14:val="none"/>
                </w:rPr>
              </m:ctrlPr>
            </m:borderBoxPr>
            <m:e>
              <m:r>
                <w:rPr>
                  <w:rFonts w:ascii="Cambria Math" w:eastAsia="Times New Roman" w:hAnsi="Cambria Math" w:cs="Times New Roman"/>
                  <w:kern w:val="0"/>
                  <w:lang w:eastAsia="ru-RU"/>
                  <w14:ligatures w14:val="none"/>
                </w:rPr>
                <m:t>95</m:t>
              </m:r>
            </m:e>
          </m:borderBox>
          <m:r>
            <w:rPr>
              <w:rFonts w:ascii="Cambria Math" w:eastAsia="Times New Roman" w:hAnsi="Cambria Math" w:cs="Times New Roman"/>
              <w:kern w:val="0"/>
              <w:lang w:eastAsia="ru-RU"/>
              <w14:ligatures w14:val="none"/>
            </w:rPr>
            <w:br/>
          </m:r>
        </m:oMath>
      </m:oMathPara>
    </w:p>
    <w:p w14:paraId="396D3A81"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Қалған бюджет:</w:t>
      </w:r>
    </w:p>
    <w:p w14:paraId="2E6A44E7"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borderBox>
            <m:borderBoxPr>
              <m:ctrlPr>
                <w:rPr>
                  <w:rFonts w:ascii="Cambria Math" w:eastAsia="Times New Roman" w:hAnsi="Cambria Math" w:cs="Times New Roman"/>
                  <w:kern w:val="0"/>
                  <w:lang w:eastAsia="ru-RU"/>
                  <w14:ligatures w14:val="none"/>
                </w:rPr>
              </m:ctrlPr>
            </m:borderBoxPr>
            <m:e>
              <m:r>
                <w:rPr>
                  <w:rFonts w:ascii="Cambria Math" w:eastAsia="Times New Roman" w:hAnsi="Cambria Math" w:cs="Times New Roman"/>
                  <w:kern w:val="0"/>
                  <w:lang w:eastAsia="ru-RU"/>
                  <w14:ligatures w14:val="none"/>
                </w:rPr>
                <m:t>5</m:t>
              </m:r>
            </m:e>
          </m:borderBox>
          <m:r>
            <w:rPr>
              <w:rFonts w:ascii="Cambria Math" w:eastAsia="Times New Roman" w:hAnsi="Cambria Math" w:cs="Times New Roman"/>
              <w:kern w:val="0"/>
              <w:lang w:eastAsia="ru-RU"/>
              <w14:ligatures w14:val="none"/>
            </w:rPr>
            <w:br/>
          </m:r>
        </m:oMath>
      </m:oMathPara>
    </w:p>
    <w:p w14:paraId="3DE21AD3"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Нәтижесінде Нурадағы екі критикалық көрсеткіш:</w:t>
      </w:r>
    </w:p>
    <w:p w14:paraId="262BE061"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r>
            <w:rPr>
              <w:rFonts w:ascii="Cambria Math" w:eastAsia="Times New Roman" w:hAnsi="Cambria Math" w:cs="Times New Roman"/>
              <w:kern w:val="0"/>
              <w:lang w:eastAsia="ru-RU"/>
              <w14:ligatures w14:val="none"/>
            </w:rPr>
            <m:t>S1:38→48</m:t>
          </m:r>
          <m:r>
            <w:rPr>
              <w:rFonts w:ascii="Cambria Math" w:eastAsia="Times New Roman" w:hAnsi="Cambria Math" w:cs="Times New Roman"/>
              <w:i/>
              <w:kern w:val="0"/>
              <w:lang w:eastAsia="ru-RU"/>
              <w14:ligatures w14:val="none"/>
            </w:rPr>
            <w:br/>
          </m:r>
        </m:oMath>
        <m:oMath>
          <m:r>
            <w:rPr>
              <w:rFonts w:ascii="Cambria Math" w:eastAsia="Times New Roman" w:hAnsi="Cambria Math" w:cs="Times New Roman"/>
              <w:kern w:val="0"/>
              <w:lang w:eastAsia="ru-RU"/>
              <w14:ligatures w14:val="none"/>
            </w:rPr>
            <m:t>S2:35→43.75</m:t>
          </m:r>
          <m:r>
            <w:rPr>
              <w:rFonts w:ascii="Cambria Math" w:eastAsia="Times New Roman" w:hAnsi="Cambria Math" w:cs="Times New Roman"/>
              <w:i/>
              <w:kern w:val="0"/>
              <w:lang w:eastAsia="ru-RU"/>
              <w14:ligatures w14:val="none"/>
            </w:rPr>
            <w:br/>
          </m:r>
        </m:oMath>
      </m:oMathPara>
    </w:p>
    <w:p w14:paraId="7C4BA6E7"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болып, критикалық көрсеткіштердің саны:</w:t>
      </w:r>
    </w:p>
    <w:p w14:paraId="7D4ED890"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N</m:t>
              </m:r>
            </m:e>
            <m:sub>
              <m:r>
                <w:rPr>
                  <w:rFonts w:ascii="Cambria Math" w:eastAsia="Times New Roman" w:hAnsi="Cambria Math" w:cs="Times New Roman"/>
                  <w:kern w:val="0"/>
                  <w:lang w:eastAsia="ru-RU"/>
                  <w14:ligatures w14:val="none"/>
                </w:rPr>
                <m:t>crit</m:t>
              </m:r>
            </m:sub>
          </m:sSub>
          <m:r>
            <w:rPr>
              <w:rFonts w:ascii="Cambria Math" w:eastAsia="Times New Roman" w:hAnsi="Cambria Math" w:cs="Times New Roman"/>
              <w:kern w:val="0"/>
              <w:lang w:eastAsia="ru-RU"/>
              <w14:ligatures w14:val="none"/>
            </w:rPr>
            <m:t>:2→0</m:t>
          </m:r>
          <m:r>
            <w:rPr>
              <w:rFonts w:ascii="Cambria Math" w:eastAsia="Times New Roman" w:hAnsi="Cambria Math" w:cs="Times New Roman"/>
              <w:i/>
              <w:kern w:val="0"/>
              <w:lang w:eastAsia="ru-RU"/>
              <w14:ligatures w14:val="none"/>
            </w:rPr>
            <w:br/>
          </m:r>
        </m:oMath>
      </m:oMathPara>
    </w:p>
    <w:p w14:paraId="54D6F4B0"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төмендейді.</w:t>
      </w:r>
    </w:p>
    <w:p w14:paraId="5575DED3"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Соңғы нәтиже:</w:t>
      </w:r>
    </w:p>
    <w:p w14:paraId="25F22B28"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borderBox>
            <m:borderBoxPr>
              <m:ctrlPr>
                <w:rPr>
                  <w:rFonts w:ascii="Cambria Math" w:eastAsia="Times New Roman" w:hAnsi="Cambria Math" w:cs="Times New Roman"/>
                  <w:kern w:val="0"/>
                  <w:lang w:eastAsia="ru-RU"/>
                  <w14:ligatures w14:val="none"/>
                </w:rPr>
              </m:ctrlPr>
            </m:borderBoxPr>
            <m:e>
              <m:r>
                <w:rPr>
                  <w:rFonts w:ascii="Cambria Math" w:eastAsia="Times New Roman" w:hAnsi="Cambria Math" w:cs="Times New Roman"/>
                  <w:kern w:val="0"/>
                  <w:lang w:eastAsia="ru-RU"/>
                  <w14:ligatures w14:val="none"/>
                </w:rPr>
                <m:t>Astana</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Quality</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of</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Life</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Score:52.56→56.54</m:t>
              </m:r>
            </m:e>
          </m:borderBox>
          <m:r>
            <w:rPr>
              <w:rFonts w:ascii="Cambria Math" w:eastAsia="Times New Roman" w:hAnsi="Cambria Math" w:cs="Times New Roman"/>
              <w:kern w:val="0"/>
              <w:lang w:eastAsia="ru-RU"/>
              <w14:ligatures w14:val="none"/>
            </w:rPr>
            <w:br/>
          </m:r>
        </m:oMath>
      </m:oMathPara>
    </w:p>
    <w:p w14:paraId="566E6397" w14:textId="77777777" w:rsidR="00CA4C6E" w:rsidRPr="00CA4C6E" w:rsidRDefault="00CA4C6E" w:rsidP="00CA4C6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CA4C6E">
        <w:rPr>
          <w:rFonts w:ascii="Times New Roman" w:eastAsia="Times New Roman" w:hAnsi="Times New Roman" w:cs="Times New Roman"/>
          <w:kern w:val="0"/>
          <w:lang w:eastAsia="ru-RU"/>
          <w14:ligatures w14:val="none"/>
        </w:rPr>
        <w:t>яғни:</w:t>
      </w:r>
    </w:p>
    <w:p w14:paraId="63EF6B53" w14:textId="77777777" w:rsidR="00CA4C6E" w:rsidRPr="00CA4C6E" w:rsidRDefault="00CA4C6E" w:rsidP="00CA4C6E">
      <w:pPr>
        <w:spacing w:after="0" w:line="240" w:lineRule="auto"/>
        <w:jc w:val="both"/>
        <w:rPr>
          <w:rFonts w:ascii="Times New Roman" w:eastAsia="Times New Roman" w:hAnsi="Times New Roman" w:cs="Times New Roman"/>
          <w:kern w:val="0"/>
          <w:lang w:eastAsia="ru-RU"/>
          <w14:ligatures w14:val="none"/>
        </w:rPr>
      </w:pPr>
      <m:oMathPara>
        <m:oMath>
          <m:borderBox>
            <m:borderBoxPr>
              <m:ctrlPr>
                <w:rPr>
                  <w:rFonts w:ascii="Cambria Math" w:eastAsia="Times New Roman" w:hAnsi="Cambria Math" w:cs="Times New Roman"/>
                  <w:kern w:val="0"/>
                  <w:lang w:eastAsia="ru-RU"/>
                  <w14:ligatures w14:val="none"/>
                </w:rPr>
              </m:ctrlPr>
            </m:borderBoxPr>
            <m:e>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Score≈+3.98</m:t>
              </m:r>
            </m:e>
          </m:borderBox>
          <m:r>
            <w:rPr>
              <w:rFonts w:ascii="Cambria Math" w:eastAsia="Times New Roman" w:hAnsi="Cambria Math" w:cs="Times New Roman"/>
              <w:kern w:val="0"/>
              <w:lang w:eastAsia="ru-RU"/>
              <w14:ligatures w14:val="none"/>
            </w:rPr>
            <w:br/>
          </m:r>
        </m:oMath>
      </m:oMathPara>
    </w:p>
    <w:p w14:paraId="04DFBEC4" w14:textId="77777777" w:rsidR="00CA4C6E" w:rsidRDefault="00CA4C6E" w:rsidP="00CA4C6E">
      <w:pPr>
        <w:pStyle w:val="ac"/>
        <w:ind w:firstLine="708"/>
        <w:jc w:val="both"/>
        <w:rPr>
          <w:lang w:val="kk-KZ"/>
        </w:rPr>
      </w:pPr>
      <w:r>
        <w:t xml:space="preserve">Жоба нәтижесінде қойылған мақсатқа толық қол жеткізілді: шектеулі 100 шартты бірлік бюджет жағдайында қаланы дамытудың көлік, экология, әлеуметтік инфрақұрылым, қауіпсіздік және қалалық сервистер бағыттарын кешенді бағалайтын «5 сағатқа әкім» AI-симуляторы құрылды. </w:t>
      </w:r>
    </w:p>
    <w:p w14:paraId="1FB144ED" w14:textId="48E7EF9A" w:rsidR="00CA4C6E" w:rsidRDefault="00CA4C6E" w:rsidP="00CA4C6E">
      <w:pPr>
        <w:pStyle w:val="ac"/>
        <w:ind w:firstLine="708"/>
        <w:jc w:val="both"/>
        <w:rPr>
          <w:lang w:val="kk-KZ"/>
        </w:rPr>
      </w:pPr>
      <w:r>
        <w:t xml:space="preserve">Басқарушылық шешімдерді негіздеу үшін МАИ әдісі қолданылып, критерийлер мен альтернативалардың басымдықтары анықталды, ал симулятор таңдалған бес іс-шараның құнын, іске асу лагын, аудандық көрсеткіштерге әсерін, синергиялары мен шектеулерін ескере отырып, нәтижені автоматты есептейді. </w:t>
      </w:r>
    </w:p>
    <w:p w14:paraId="2147572C" w14:textId="77777777" w:rsidR="00CA4C6E" w:rsidRDefault="00CA4C6E" w:rsidP="00CA4C6E">
      <w:pPr>
        <w:pStyle w:val="ac"/>
        <w:ind w:firstLine="708"/>
        <w:jc w:val="both"/>
        <w:rPr>
          <w:lang w:val="kk-KZ"/>
        </w:rPr>
      </w:pPr>
      <w:r>
        <w:t xml:space="preserve">Қарастырылған сценарийде 95 шартты бірлікке бес шара таңдалып, Нура ауданындағы критикалық әлеуметтік көрсеткіштер жақсарды және Astana Quality of Life Score 52,56-дан 56,54-ке дейін, яғни шамамен 3,98 балға өсті. </w:t>
      </w:r>
    </w:p>
    <w:p w14:paraId="3A13ABFA" w14:textId="6EADEC18" w:rsidR="00CA4C6E" w:rsidRDefault="00CA4C6E" w:rsidP="00CA4C6E">
      <w:pPr>
        <w:pStyle w:val="ac"/>
        <w:ind w:firstLine="708"/>
        <w:jc w:val="both"/>
      </w:pPr>
      <w:r>
        <w:t>Осылайша, әзірленген жүйе пайдаланушыға бюджетті тиімді бөлуге, әртүрлі басқарушылық сценарийлерді салыстыруға, қабылданған шешімдердің салдарын сандық түрде бағалауға және AI көмегімен олардың күшті жақтары, тәуекелдері мен ықтимал әсерлері туралы түсінікті қорытынды алуға мүмкіндік береді.</w:t>
      </w:r>
    </w:p>
    <w:p w14:paraId="76CA37FC" w14:textId="6626C198" w:rsidR="00CA4C6E" w:rsidRPr="00CA4C6E" w:rsidRDefault="00CA4C6E" w:rsidP="00504472">
      <w:pPr>
        <w:jc w:val="both"/>
        <w:rPr>
          <w:rFonts w:ascii="Times New Roman" w:hAnsi="Times New Roman" w:cs="Times New Roman"/>
        </w:rPr>
      </w:pPr>
    </w:p>
    <w:sectPr w:rsidR="00CA4C6E" w:rsidRPr="00CA4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FE7C69"/>
    <w:multiLevelType w:val="multilevel"/>
    <w:tmpl w:val="4AD0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0B501B"/>
    <w:multiLevelType w:val="hybridMultilevel"/>
    <w:tmpl w:val="D4DCA846"/>
    <w:lvl w:ilvl="0" w:tplc="F41C6668">
      <w:start w:val="1"/>
      <w:numFmt w:val="bullet"/>
      <w:lvlText w:val="•"/>
      <w:lvlJc w:val="left"/>
      <w:pPr>
        <w:tabs>
          <w:tab w:val="num" w:pos="720"/>
        </w:tabs>
        <w:ind w:left="720" w:hanging="360"/>
      </w:pPr>
      <w:rPr>
        <w:rFonts w:ascii="Times New Roman" w:hAnsi="Times New Roman" w:hint="default"/>
      </w:rPr>
    </w:lvl>
    <w:lvl w:ilvl="1" w:tplc="2A9A9E68" w:tentative="1">
      <w:start w:val="1"/>
      <w:numFmt w:val="bullet"/>
      <w:lvlText w:val="•"/>
      <w:lvlJc w:val="left"/>
      <w:pPr>
        <w:tabs>
          <w:tab w:val="num" w:pos="1440"/>
        </w:tabs>
        <w:ind w:left="1440" w:hanging="360"/>
      </w:pPr>
      <w:rPr>
        <w:rFonts w:ascii="Times New Roman" w:hAnsi="Times New Roman" w:hint="default"/>
      </w:rPr>
    </w:lvl>
    <w:lvl w:ilvl="2" w:tplc="7C00A092" w:tentative="1">
      <w:start w:val="1"/>
      <w:numFmt w:val="bullet"/>
      <w:lvlText w:val="•"/>
      <w:lvlJc w:val="left"/>
      <w:pPr>
        <w:tabs>
          <w:tab w:val="num" w:pos="2160"/>
        </w:tabs>
        <w:ind w:left="2160" w:hanging="360"/>
      </w:pPr>
      <w:rPr>
        <w:rFonts w:ascii="Times New Roman" w:hAnsi="Times New Roman" w:hint="default"/>
      </w:rPr>
    </w:lvl>
    <w:lvl w:ilvl="3" w:tplc="A7EA628A" w:tentative="1">
      <w:start w:val="1"/>
      <w:numFmt w:val="bullet"/>
      <w:lvlText w:val="•"/>
      <w:lvlJc w:val="left"/>
      <w:pPr>
        <w:tabs>
          <w:tab w:val="num" w:pos="2880"/>
        </w:tabs>
        <w:ind w:left="2880" w:hanging="360"/>
      </w:pPr>
      <w:rPr>
        <w:rFonts w:ascii="Times New Roman" w:hAnsi="Times New Roman" w:hint="default"/>
      </w:rPr>
    </w:lvl>
    <w:lvl w:ilvl="4" w:tplc="AB964FA2" w:tentative="1">
      <w:start w:val="1"/>
      <w:numFmt w:val="bullet"/>
      <w:lvlText w:val="•"/>
      <w:lvlJc w:val="left"/>
      <w:pPr>
        <w:tabs>
          <w:tab w:val="num" w:pos="3600"/>
        </w:tabs>
        <w:ind w:left="3600" w:hanging="360"/>
      </w:pPr>
      <w:rPr>
        <w:rFonts w:ascii="Times New Roman" w:hAnsi="Times New Roman" w:hint="default"/>
      </w:rPr>
    </w:lvl>
    <w:lvl w:ilvl="5" w:tplc="49406BC8" w:tentative="1">
      <w:start w:val="1"/>
      <w:numFmt w:val="bullet"/>
      <w:lvlText w:val="•"/>
      <w:lvlJc w:val="left"/>
      <w:pPr>
        <w:tabs>
          <w:tab w:val="num" w:pos="4320"/>
        </w:tabs>
        <w:ind w:left="4320" w:hanging="360"/>
      </w:pPr>
      <w:rPr>
        <w:rFonts w:ascii="Times New Roman" w:hAnsi="Times New Roman" w:hint="default"/>
      </w:rPr>
    </w:lvl>
    <w:lvl w:ilvl="6" w:tplc="5BD8F936" w:tentative="1">
      <w:start w:val="1"/>
      <w:numFmt w:val="bullet"/>
      <w:lvlText w:val="•"/>
      <w:lvlJc w:val="left"/>
      <w:pPr>
        <w:tabs>
          <w:tab w:val="num" w:pos="5040"/>
        </w:tabs>
        <w:ind w:left="5040" w:hanging="360"/>
      </w:pPr>
      <w:rPr>
        <w:rFonts w:ascii="Times New Roman" w:hAnsi="Times New Roman" w:hint="default"/>
      </w:rPr>
    </w:lvl>
    <w:lvl w:ilvl="7" w:tplc="51A48FD2" w:tentative="1">
      <w:start w:val="1"/>
      <w:numFmt w:val="bullet"/>
      <w:lvlText w:val="•"/>
      <w:lvlJc w:val="left"/>
      <w:pPr>
        <w:tabs>
          <w:tab w:val="num" w:pos="5760"/>
        </w:tabs>
        <w:ind w:left="5760" w:hanging="360"/>
      </w:pPr>
      <w:rPr>
        <w:rFonts w:ascii="Times New Roman" w:hAnsi="Times New Roman" w:hint="default"/>
      </w:rPr>
    </w:lvl>
    <w:lvl w:ilvl="8" w:tplc="146E02FC" w:tentative="1">
      <w:start w:val="1"/>
      <w:numFmt w:val="bullet"/>
      <w:lvlText w:val="•"/>
      <w:lvlJc w:val="left"/>
      <w:pPr>
        <w:tabs>
          <w:tab w:val="num" w:pos="6480"/>
        </w:tabs>
        <w:ind w:left="6480" w:hanging="360"/>
      </w:pPr>
      <w:rPr>
        <w:rFonts w:ascii="Times New Roman" w:hAnsi="Times New Roman" w:hint="default"/>
      </w:rPr>
    </w:lvl>
  </w:abstractNum>
  <w:num w:numId="1" w16cid:durableId="1774745094">
    <w:abstractNumId w:val="1"/>
  </w:num>
  <w:num w:numId="2" w16cid:durableId="856963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8B"/>
    <w:rsid w:val="003927B5"/>
    <w:rsid w:val="00504472"/>
    <w:rsid w:val="00660E74"/>
    <w:rsid w:val="007A0E8B"/>
    <w:rsid w:val="0084609A"/>
    <w:rsid w:val="009360AC"/>
    <w:rsid w:val="00991AE3"/>
    <w:rsid w:val="00BA66E2"/>
    <w:rsid w:val="00BC08CE"/>
    <w:rsid w:val="00CA4C6E"/>
    <w:rsid w:val="00D55C1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F3FF"/>
  <w15:chartTrackingRefBased/>
  <w15:docId w15:val="{DEE807DA-878B-C948-95A2-4CD62DB2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0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A0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7A0E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7A0E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0E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0E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0E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0E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0E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0E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A0E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7A0E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7A0E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A0E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A0E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0E8B"/>
    <w:rPr>
      <w:rFonts w:eastAsiaTheme="majorEastAsia" w:cstheme="majorBidi"/>
      <w:color w:val="595959" w:themeColor="text1" w:themeTint="A6"/>
    </w:rPr>
  </w:style>
  <w:style w:type="character" w:customStyle="1" w:styleId="80">
    <w:name w:val="Заголовок 8 Знак"/>
    <w:basedOn w:val="a0"/>
    <w:link w:val="8"/>
    <w:uiPriority w:val="9"/>
    <w:semiHidden/>
    <w:rsid w:val="007A0E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0E8B"/>
    <w:rPr>
      <w:rFonts w:eastAsiaTheme="majorEastAsia" w:cstheme="majorBidi"/>
      <w:color w:val="272727" w:themeColor="text1" w:themeTint="D8"/>
    </w:rPr>
  </w:style>
  <w:style w:type="paragraph" w:styleId="a3">
    <w:name w:val="Title"/>
    <w:basedOn w:val="a"/>
    <w:next w:val="a"/>
    <w:link w:val="a4"/>
    <w:uiPriority w:val="10"/>
    <w:qFormat/>
    <w:rsid w:val="007A0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0E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0E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0E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0E8B"/>
    <w:pPr>
      <w:spacing w:before="160"/>
      <w:jc w:val="center"/>
    </w:pPr>
    <w:rPr>
      <w:i/>
      <w:iCs/>
      <w:color w:val="404040" w:themeColor="text1" w:themeTint="BF"/>
    </w:rPr>
  </w:style>
  <w:style w:type="character" w:customStyle="1" w:styleId="22">
    <w:name w:val="Цитата 2 Знак"/>
    <w:basedOn w:val="a0"/>
    <w:link w:val="21"/>
    <w:uiPriority w:val="29"/>
    <w:rsid w:val="007A0E8B"/>
    <w:rPr>
      <w:i/>
      <w:iCs/>
      <w:color w:val="404040" w:themeColor="text1" w:themeTint="BF"/>
    </w:rPr>
  </w:style>
  <w:style w:type="paragraph" w:styleId="a7">
    <w:name w:val="List Paragraph"/>
    <w:basedOn w:val="a"/>
    <w:uiPriority w:val="34"/>
    <w:qFormat/>
    <w:rsid w:val="007A0E8B"/>
    <w:pPr>
      <w:ind w:left="720"/>
      <w:contextualSpacing/>
    </w:pPr>
  </w:style>
  <w:style w:type="character" w:styleId="a8">
    <w:name w:val="Intense Emphasis"/>
    <w:basedOn w:val="a0"/>
    <w:uiPriority w:val="21"/>
    <w:qFormat/>
    <w:rsid w:val="007A0E8B"/>
    <w:rPr>
      <w:i/>
      <w:iCs/>
      <w:color w:val="2F5496" w:themeColor="accent1" w:themeShade="BF"/>
    </w:rPr>
  </w:style>
  <w:style w:type="paragraph" w:styleId="a9">
    <w:name w:val="Intense Quote"/>
    <w:basedOn w:val="a"/>
    <w:next w:val="a"/>
    <w:link w:val="aa"/>
    <w:uiPriority w:val="30"/>
    <w:qFormat/>
    <w:rsid w:val="007A0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A0E8B"/>
    <w:rPr>
      <w:i/>
      <w:iCs/>
      <w:color w:val="2F5496" w:themeColor="accent1" w:themeShade="BF"/>
    </w:rPr>
  </w:style>
  <w:style w:type="character" w:styleId="ab">
    <w:name w:val="Intense Reference"/>
    <w:basedOn w:val="a0"/>
    <w:uiPriority w:val="32"/>
    <w:qFormat/>
    <w:rsid w:val="007A0E8B"/>
    <w:rPr>
      <w:b/>
      <w:bCs/>
      <w:smallCaps/>
      <w:color w:val="2F5496" w:themeColor="accent1" w:themeShade="BF"/>
      <w:spacing w:val="5"/>
    </w:rPr>
  </w:style>
  <w:style w:type="paragraph" w:styleId="ac">
    <w:name w:val="Normal (Web)"/>
    <w:basedOn w:val="a"/>
    <w:uiPriority w:val="99"/>
    <w:semiHidden/>
    <w:unhideWhenUsed/>
    <w:rsid w:val="007A0E8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7A0E8B"/>
    <w:rPr>
      <w:b/>
      <w:bCs/>
    </w:rPr>
  </w:style>
  <w:style w:type="paragraph" w:customStyle="1" w:styleId="pdq2pgselectionanchorcontainer">
    <w:name w:val="pdq2pg_selectionanchorcontainer"/>
    <w:basedOn w:val="a"/>
    <w:rsid w:val="00CA4C6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CA4C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diagramLayout" Target="diagrams/layout5.xml"/><Relationship Id="rId3" Type="http://schemas.openxmlformats.org/officeDocument/2006/relationships/settings" Target="settings.xml"/><Relationship Id="rId21" Type="http://schemas.openxmlformats.org/officeDocument/2006/relationships/diagramLayout" Target="diagrams/layout4.xml"/><Relationship Id="rId34" Type="http://schemas.microsoft.com/office/2007/relationships/diagramDrawing" Target="diagrams/drawing6.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diagramData" Target="diagrams/data5.xml"/><Relationship Id="rId33" Type="http://schemas.openxmlformats.org/officeDocument/2006/relationships/diagramColors" Target="diagrams/colors6.xml"/><Relationship Id="rId2" Type="http://schemas.openxmlformats.org/officeDocument/2006/relationships/styles" Target="styles.xml"/><Relationship Id="rId16" Type="http://schemas.openxmlformats.org/officeDocument/2006/relationships/diagramLayout" Target="diagrams/layout3.xml"/><Relationship Id="rId20" Type="http://schemas.openxmlformats.org/officeDocument/2006/relationships/diagramData" Target="diagrams/data4.xml"/><Relationship Id="rId29" Type="http://schemas.microsoft.com/office/2007/relationships/diagramDrawing" Target="diagrams/drawing5.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24" Type="http://schemas.microsoft.com/office/2007/relationships/diagramDrawing" Target="diagrams/drawing4.xml"/><Relationship Id="rId32" Type="http://schemas.openxmlformats.org/officeDocument/2006/relationships/diagramQuickStyle" Target="diagrams/quickStyle6.xml"/><Relationship Id="rId5" Type="http://schemas.openxmlformats.org/officeDocument/2006/relationships/diagramData" Target="diagrams/data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36" Type="http://schemas.openxmlformats.org/officeDocument/2006/relationships/theme" Target="theme/theme1.xml"/><Relationship Id="rId10" Type="http://schemas.openxmlformats.org/officeDocument/2006/relationships/diagramData" Target="diagrams/data2.xml"/><Relationship Id="rId19" Type="http://schemas.microsoft.com/office/2007/relationships/diagramDrawing" Target="diagrams/drawing3.xml"/><Relationship Id="rId31" Type="http://schemas.openxmlformats.org/officeDocument/2006/relationships/diagramLayout" Target="diagrams/layout6.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30" Type="http://schemas.openxmlformats.org/officeDocument/2006/relationships/diagramData" Target="diagrams/data6.xml"/><Relationship Id="rId35" Type="http://schemas.openxmlformats.org/officeDocument/2006/relationships/fontTable" Target="fontTable.xml"/><Relationship Id="rId8"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68393E-E33C-4E77-9FB4-35607EBDF7D3}" type="doc">
      <dgm:prSet loTypeId="urn:microsoft.com/office/officeart/2005/8/layout/orgChart1" loCatId="hierarchy" qsTypeId="urn:microsoft.com/office/officeart/2005/8/quickstyle/simple3" qsCatId="simple" csTypeId="urn:microsoft.com/office/officeart/2005/8/colors/colorful1" csCatId="colorful" phldr="1"/>
      <dgm:spPr/>
      <dgm:t>
        <a:bodyPr/>
        <a:lstStyle/>
        <a:p>
          <a:endParaRPr lang="ru-RU"/>
        </a:p>
      </dgm:t>
    </dgm:pt>
    <dgm:pt modelId="{254E67BA-9A3A-4AAA-918B-FAB6E16F2399}">
      <dgm:prSet phldrT="[Текст]" custT="1"/>
      <dgm:spPr/>
      <dgm:t>
        <a:bodyPr/>
        <a:lstStyle/>
        <a:p>
          <a:r>
            <a:rPr lang="ru-KZ" sz="1200" b="1"/>
            <a:t>Astana Quality of Life Score </a:t>
          </a:r>
          <a:r>
            <a:rPr lang="kk-KZ" sz="1200">
              <a:latin typeface="Times New Roman" panose="02020603050405020304" pitchFamily="18" charset="0"/>
              <a:cs typeface="Times New Roman" panose="02020603050405020304" pitchFamily="18" charset="0"/>
            </a:rPr>
            <a:t>(A)</a:t>
          </a:r>
          <a:endParaRPr lang="ru-RU" sz="1200">
            <a:latin typeface="Times New Roman" panose="02020603050405020304" pitchFamily="18" charset="0"/>
            <a:cs typeface="Times New Roman" panose="02020603050405020304" pitchFamily="18" charset="0"/>
          </a:endParaRPr>
        </a:p>
      </dgm:t>
    </dgm:pt>
    <dgm:pt modelId="{D17E988C-4026-4E9B-87DE-2FE69985B0A8}" type="parTrans" cxnId="{2D531378-A9AA-48E6-8DCF-C2B0E6DA0932}">
      <dgm:prSet/>
      <dgm:spPr/>
      <dgm:t>
        <a:bodyPr/>
        <a:lstStyle/>
        <a:p>
          <a:endParaRPr lang="ru-RU"/>
        </a:p>
      </dgm:t>
    </dgm:pt>
    <dgm:pt modelId="{E07F6BDC-8EF1-4114-A07D-A40FEAFE6551}" type="sibTrans" cxnId="{2D531378-A9AA-48E6-8DCF-C2B0E6DA0932}">
      <dgm:prSet/>
      <dgm:spPr/>
      <dgm:t>
        <a:bodyPr/>
        <a:lstStyle/>
        <a:p>
          <a:endParaRPr lang="ru-RU"/>
        </a:p>
      </dgm:t>
    </dgm:pt>
    <dgm:pt modelId="{29F4BA49-56AD-47AD-BFE5-CBB133C6A1E1}">
      <dgm:prSet phldrT="[Текст]"/>
      <dgm:spPr/>
      <dgm:t>
        <a:bodyPr/>
        <a:lstStyle/>
        <a:p>
          <a:r>
            <a:rPr lang="ru-KZ"/>
            <a:t>Көлік</a:t>
          </a:r>
          <a:r>
            <a:rPr lang="kk-KZ"/>
            <a:t> </a:t>
          </a:r>
          <a:r>
            <a:rPr lang="en-US"/>
            <a:t>(T</a:t>
          </a:r>
          <a:r>
            <a:rPr lang="kk-KZ"/>
            <a:t>)</a:t>
          </a:r>
          <a:endParaRPr lang="ru-RU"/>
        </a:p>
      </dgm:t>
    </dgm:pt>
    <dgm:pt modelId="{BC4ABF0B-EF28-4C2A-95F1-11ADBF965522}" type="parTrans" cxnId="{DE0585C5-5741-4FFD-847F-905887D27C24}">
      <dgm:prSet/>
      <dgm:spPr/>
      <dgm:t>
        <a:bodyPr/>
        <a:lstStyle/>
        <a:p>
          <a:endParaRPr lang="ru-RU"/>
        </a:p>
      </dgm:t>
    </dgm:pt>
    <dgm:pt modelId="{C3C4CFD4-EDD6-4035-A130-2022C945F23B}" type="sibTrans" cxnId="{DE0585C5-5741-4FFD-847F-905887D27C24}">
      <dgm:prSet/>
      <dgm:spPr/>
      <dgm:t>
        <a:bodyPr/>
        <a:lstStyle/>
        <a:p>
          <a:endParaRPr lang="ru-RU"/>
        </a:p>
      </dgm:t>
    </dgm:pt>
    <dgm:pt modelId="{E774FA3A-CD08-4678-B6AD-CE6090B4A84D}">
      <dgm:prSet phldrT="[Текст]"/>
      <dgm:spPr/>
      <dgm:t>
        <a:bodyPr/>
        <a:lstStyle/>
        <a:p>
          <a:r>
            <a:rPr lang="ru-KZ"/>
            <a:t>Экология</a:t>
          </a:r>
          <a:r>
            <a:rPr lang="kk-KZ"/>
            <a:t> (</a:t>
          </a:r>
          <a:r>
            <a:rPr lang="en-US"/>
            <a:t>E</a:t>
          </a:r>
          <a:r>
            <a:rPr lang="kk-KZ"/>
            <a:t>)</a:t>
          </a:r>
          <a:endParaRPr lang="ru-RU"/>
        </a:p>
      </dgm:t>
    </dgm:pt>
    <dgm:pt modelId="{6D03B753-2C11-4F5E-B79E-CFFFB686D44C}" type="parTrans" cxnId="{F907FB1E-EC43-4C0F-88BF-77ED8E0EA71E}">
      <dgm:prSet/>
      <dgm:spPr/>
      <dgm:t>
        <a:bodyPr/>
        <a:lstStyle/>
        <a:p>
          <a:endParaRPr lang="ru-RU"/>
        </a:p>
      </dgm:t>
    </dgm:pt>
    <dgm:pt modelId="{C4C86846-D884-42B0-834C-05E9BB80E7FE}" type="sibTrans" cxnId="{F907FB1E-EC43-4C0F-88BF-77ED8E0EA71E}">
      <dgm:prSet/>
      <dgm:spPr/>
      <dgm:t>
        <a:bodyPr/>
        <a:lstStyle/>
        <a:p>
          <a:endParaRPr lang="ru-RU"/>
        </a:p>
      </dgm:t>
    </dgm:pt>
    <dgm:pt modelId="{E50737FD-3B76-4E91-BA9A-FE332FC48F51}">
      <dgm:prSet phldrT="[Текст]"/>
      <dgm:spPr/>
      <dgm:t>
        <a:bodyPr/>
        <a:lstStyle/>
        <a:p>
          <a:r>
            <a:rPr lang="ru-KZ"/>
            <a:t>Әлеуметтік инфрақұрылым</a:t>
          </a:r>
          <a:r>
            <a:rPr lang="en-US"/>
            <a:t> </a:t>
          </a:r>
          <a:r>
            <a:rPr lang="kk-KZ"/>
            <a:t>(</a:t>
          </a:r>
          <a:r>
            <a:rPr lang="en-US"/>
            <a:t>S</a:t>
          </a:r>
          <a:r>
            <a:rPr lang="kk-KZ"/>
            <a:t>)</a:t>
          </a:r>
          <a:endParaRPr lang="ru-RU"/>
        </a:p>
      </dgm:t>
    </dgm:pt>
    <dgm:pt modelId="{4B2E88AE-A5E1-44F7-883E-00C7B8E7BA79}" type="parTrans" cxnId="{B575A79E-25D1-467E-A30E-A641A35D92B5}">
      <dgm:prSet/>
      <dgm:spPr/>
      <dgm:t>
        <a:bodyPr/>
        <a:lstStyle/>
        <a:p>
          <a:endParaRPr lang="ru-RU"/>
        </a:p>
      </dgm:t>
    </dgm:pt>
    <dgm:pt modelId="{140D27D0-008B-4553-8A93-A2C38D00CA54}" type="sibTrans" cxnId="{B575A79E-25D1-467E-A30E-A641A35D92B5}">
      <dgm:prSet/>
      <dgm:spPr/>
      <dgm:t>
        <a:bodyPr/>
        <a:lstStyle/>
        <a:p>
          <a:endParaRPr lang="ru-RU"/>
        </a:p>
      </dgm:t>
    </dgm:pt>
    <dgm:pt modelId="{10208B70-7A44-4721-8182-B706E0F38F1E}">
      <dgm:prSet/>
      <dgm:spPr/>
      <dgm:t>
        <a:bodyPr/>
        <a:lstStyle/>
        <a:p>
          <a:r>
            <a:rPr lang="ru-KZ"/>
            <a:t>Мектептер мен балабақшалар</a:t>
          </a:r>
          <a:r>
            <a:rPr lang="en-US"/>
            <a:t> (D5)</a:t>
          </a:r>
          <a:endParaRPr lang="ru-RU"/>
        </a:p>
      </dgm:t>
    </dgm:pt>
    <dgm:pt modelId="{74A47331-F0F5-4944-A032-9F2A32042658}" type="parTrans" cxnId="{EE6BB07A-16F1-4C47-92B5-80121E33CD6F}">
      <dgm:prSet/>
      <dgm:spPr/>
      <dgm:t>
        <a:bodyPr/>
        <a:lstStyle/>
        <a:p>
          <a:endParaRPr lang="ru-RU"/>
        </a:p>
      </dgm:t>
    </dgm:pt>
    <dgm:pt modelId="{3ED119E7-67BA-4ABE-B3DC-E923735E912A}" type="sibTrans" cxnId="{EE6BB07A-16F1-4C47-92B5-80121E33CD6F}">
      <dgm:prSet/>
      <dgm:spPr/>
      <dgm:t>
        <a:bodyPr/>
        <a:lstStyle/>
        <a:p>
          <a:endParaRPr lang="ru-RU"/>
        </a:p>
      </dgm:t>
    </dgm:pt>
    <dgm:pt modelId="{BFAE4B41-EDB6-4799-BABA-CB95FDC5A72B}">
      <dgm:prSet/>
      <dgm:spPr/>
      <dgm:t>
        <a:bodyPr/>
        <a:lstStyle/>
        <a:p>
          <a:r>
            <a:rPr lang="ru-KZ"/>
            <a:t>Емханалар және алғашқы медициналық көмек</a:t>
          </a:r>
          <a:r>
            <a:rPr lang="en-US"/>
            <a:t> (D6)</a:t>
          </a:r>
          <a:endParaRPr lang="ru-RU"/>
        </a:p>
      </dgm:t>
    </dgm:pt>
    <dgm:pt modelId="{9B0A1188-1271-467E-BE67-441FA3EA50C8}" type="parTrans" cxnId="{0F0DC5A9-2CF9-4205-A392-31BAD910D571}">
      <dgm:prSet/>
      <dgm:spPr/>
      <dgm:t>
        <a:bodyPr/>
        <a:lstStyle/>
        <a:p>
          <a:endParaRPr lang="ru-RU"/>
        </a:p>
      </dgm:t>
    </dgm:pt>
    <dgm:pt modelId="{B590158D-5502-4D4F-9506-4449D23C3A38}" type="sibTrans" cxnId="{0F0DC5A9-2CF9-4205-A392-31BAD910D571}">
      <dgm:prSet/>
      <dgm:spPr/>
      <dgm:t>
        <a:bodyPr/>
        <a:lstStyle/>
        <a:p>
          <a:endParaRPr lang="ru-RU"/>
        </a:p>
      </dgm:t>
    </dgm:pt>
    <dgm:pt modelId="{1CBF5554-37DB-4286-9554-A63EC83EC1CA}">
      <dgm:prSet/>
      <dgm:spPr/>
      <dgm:t>
        <a:bodyPr/>
        <a:lstStyle/>
        <a:p>
          <a:r>
            <a:rPr lang="ru-KZ"/>
            <a:t>Қауіпсіздік</a:t>
          </a:r>
          <a:r>
            <a:rPr lang="kk-KZ"/>
            <a:t> (</a:t>
          </a:r>
          <a:r>
            <a:rPr lang="en-US"/>
            <a:t>B</a:t>
          </a:r>
          <a:r>
            <a:rPr lang="kk-KZ"/>
            <a:t>)</a:t>
          </a:r>
          <a:endParaRPr lang="ru-RU"/>
        </a:p>
      </dgm:t>
    </dgm:pt>
    <dgm:pt modelId="{498F6A51-028C-4F4B-8221-11012A238CEC}" type="parTrans" cxnId="{0C2F8A8B-64A9-4517-9C4D-76BBD86CE57A}">
      <dgm:prSet/>
      <dgm:spPr/>
      <dgm:t>
        <a:bodyPr/>
        <a:lstStyle/>
        <a:p>
          <a:endParaRPr lang="ru-RU"/>
        </a:p>
      </dgm:t>
    </dgm:pt>
    <dgm:pt modelId="{5C01A387-149A-472C-9FAD-C8EF48E2F39B}" type="sibTrans" cxnId="{0C2F8A8B-64A9-4517-9C4D-76BBD86CE57A}">
      <dgm:prSet/>
      <dgm:spPr/>
      <dgm:t>
        <a:bodyPr/>
        <a:lstStyle/>
        <a:p>
          <a:endParaRPr lang="ru-RU"/>
        </a:p>
      </dgm:t>
    </dgm:pt>
    <dgm:pt modelId="{3041E4BF-C15F-4B57-B4B6-512C52E3424B}">
      <dgm:prSet/>
      <dgm:spPr/>
      <dgm:t>
        <a:bodyPr/>
        <a:lstStyle/>
        <a:p>
          <a:r>
            <a:rPr lang="ru-KZ"/>
            <a:t>Көгалдандыру</a:t>
          </a:r>
          <a:r>
            <a:rPr lang="en-US"/>
            <a:t> (D3)</a:t>
          </a:r>
          <a:endParaRPr lang="ru-RU"/>
        </a:p>
      </dgm:t>
    </dgm:pt>
    <dgm:pt modelId="{AAE89E64-AF37-46E2-8861-F751D99542DA}" type="parTrans" cxnId="{00293BE5-648A-4070-A60E-E63073FFBA0A}">
      <dgm:prSet/>
      <dgm:spPr/>
      <dgm:t>
        <a:bodyPr/>
        <a:lstStyle/>
        <a:p>
          <a:endParaRPr lang="ru-RU"/>
        </a:p>
      </dgm:t>
    </dgm:pt>
    <dgm:pt modelId="{F561E81B-222E-4A8B-8C63-92C9E50468E0}" type="sibTrans" cxnId="{00293BE5-648A-4070-A60E-E63073FFBA0A}">
      <dgm:prSet/>
      <dgm:spPr/>
      <dgm:t>
        <a:bodyPr/>
        <a:lstStyle/>
        <a:p>
          <a:endParaRPr lang="ru-RU"/>
        </a:p>
      </dgm:t>
    </dgm:pt>
    <dgm:pt modelId="{0685CBBC-EA03-45D2-8F16-AE0A0C251B76}">
      <dgm:prSet/>
      <dgm:spPr/>
      <dgm:t>
        <a:bodyPr/>
        <a:lstStyle/>
        <a:p>
          <a:r>
            <a:rPr lang="ru-KZ"/>
            <a:t>Көше қауіпсіздігі</a:t>
          </a:r>
          <a:r>
            <a:rPr lang="en-US"/>
            <a:t> (D7)</a:t>
          </a:r>
          <a:endParaRPr lang="ru-RU"/>
        </a:p>
      </dgm:t>
    </dgm:pt>
    <dgm:pt modelId="{69C09D26-37F6-403A-9BDB-BC0FF0946C08}" type="parTrans" cxnId="{317D8E80-312F-4457-8ED4-CBBFA8D846A1}">
      <dgm:prSet/>
      <dgm:spPr/>
      <dgm:t>
        <a:bodyPr/>
        <a:lstStyle/>
        <a:p>
          <a:endParaRPr lang="ru-RU"/>
        </a:p>
      </dgm:t>
    </dgm:pt>
    <dgm:pt modelId="{1B719483-FCB3-4F80-BB2F-421BEEA82812}" type="sibTrans" cxnId="{317D8E80-312F-4457-8ED4-CBBFA8D846A1}">
      <dgm:prSet/>
      <dgm:spPr/>
      <dgm:t>
        <a:bodyPr/>
        <a:lstStyle/>
        <a:p>
          <a:endParaRPr lang="ru-RU"/>
        </a:p>
      </dgm:t>
    </dgm:pt>
    <dgm:pt modelId="{A592CB5B-CD50-4B07-8F8E-EE1296E21398}">
      <dgm:prSet/>
      <dgm:spPr/>
      <dgm:t>
        <a:bodyPr/>
        <a:lstStyle/>
        <a:p>
          <a:r>
            <a:rPr lang="ru-KZ"/>
            <a:t>Жол қозғалысының қауіпсіздігі</a:t>
          </a:r>
          <a:r>
            <a:rPr lang="en-US"/>
            <a:t> (D8)</a:t>
          </a:r>
          <a:endParaRPr lang="ru-RU"/>
        </a:p>
      </dgm:t>
    </dgm:pt>
    <dgm:pt modelId="{44EB16A8-5D5F-4809-91B9-A34D0DB5D041}" type="parTrans" cxnId="{E97E6187-9B36-4984-8E3F-B8F81B066C19}">
      <dgm:prSet/>
      <dgm:spPr/>
      <dgm:t>
        <a:bodyPr/>
        <a:lstStyle/>
        <a:p>
          <a:endParaRPr lang="ru-RU"/>
        </a:p>
      </dgm:t>
    </dgm:pt>
    <dgm:pt modelId="{5FEC6D8A-EE85-41C3-932F-050336D11ADC}" type="sibTrans" cxnId="{E97E6187-9B36-4984-8E3F-B8F81B066C19}">
      <dgm:prSet/>
      <dgm:spPr/>
      <dgm:t>
        <a:bodyPr/>
        <a:lstStyle/>
        <a:p>
          <a:endParaRPr lang="ru-RU"/>
        </a:p>
      </dgm:t>
    </dgm:pt>
    <dgm:pt modelId="{26CBDC9C-8A15-4CC6-9BE8-C5D513F1E7F1}">
      <dgm:prSet/>
      <dgm:spPr/>
      <dgm:t>
        <a:bodyPr/>
        <a:lstStyle/>
        <a:p>
          <a:r>
            <a:rPr lang="ru-KZ"/>
            <a:t>ТКШ сенімділігі</a:t>
          </a:r>
          <a:r>
            <a:rPr lang="en-US"/>
            <a:t> (D9)</a:t>
          </a:r>
          <a:endParaRPr lang="ru-RU"/>
        </a:p>
      </dgm:t>
    </dgm:pt>
    <dgm:pt modelId="{C143105C-C277-40A4-AB07-67CAB0BF843D}" type="parTrans" cxnId="{F04FC29A-261E-4A7F-AC47-513E7EBCE706}">
      <dgm:prSet/>
      <dgm:spPr/>
      <dgm:t>
        <a:bodyPr/>
        <a:lstStyle/>
        <a:p>
          <a:endParaRPr lang="ru-RU"/>
        </a:p>
      </dgm:t>
    </dgm:pt>
    <dgm:pt modelId="{E8CB0917-7FB8-4912-864E-CBC0DC40BE65}" type="sibTrans" cxnId="{F04FC29A-261E-4A7F-AC47-513E7EBCE706}">
      <dgm:prSet/>
      <dgm:spPr/>
      <dgm:t>
        <a:bodyPr/>
        <a:lstStyle/>
        <a:p>
          <a:endParaRPr lang="ru-RU"/>
        </a:p>
      </dgm:t>
    </dgm:pt>
    <dgm:pt modelId="{6D79D10A-6109-494B-B127-C2ECC8F69382}">
      <dgm:prSet/>
      <dgm:spPr/>
      <dgm:t>
        <a:bodyPr/>
        <a:lstStyle/>
        <a:p>
          <a:r>
            <a:rPr lang="ru-KZ"/>
            <a:t>Тұрғындардың өтініштерін шешу жылдамдығы</a:t>
          </a:r>
          <a:r>
            <a:rPr lang="en-US"/>
            <a:t> (D10)</a:t>
          </a:r>
          <a:endParaRPr lang="ru-RU"/>
        </a:p>
      </dgm:t>
    </dgm:pt>
    <dgm:pt modelId="{7D317146-F34A-49DC-A45C-914D676A6CB9}" type="parTrans" cxnId="{E952B1DF-CA36-4FAD-8AA9-2AC02DDA6C51}">
      <dgm:prSet/>
      <dgm:spPr/>
      <dgm:t>
        <a:bodyPr/>
        <a:lstStyle/>
        <a:p>
          <a:endParaRPr lang="ru-RU"/>
        </a:p>
      </dgm:t>
    </dgm:pt>
    <dgm:pt modelId="{85ECDC12-4616-4CD9-940E-7C4736DBBBCA}" type="sibTrans" cxnId="{E952B1DF-CA36-4FAD-8AA9-2AC02DDA6C51}">
      <dgm:prSet/>
      <dgm:spPr/>
      <dgm:t>
        <a:bodyPr/>
        <a:lstStyle/>
        <a:p>
          <a:endParaRPr lang="ru-RU"/>
        </a:p>
      </dgm:t>
    </dgm:pt>
    <dgm:pt modelId="{48C565FB-BBC2-4738-BC97-668A7FC5A80F}">
      <dgm:prSet/>
      <dgm:spPr/>
      <dgm:t>
        <a:bodyPr/>
        <a:lstStyle/>
        <a:p>
          <a:r>
            <a:rPr lang="ru-KZ"/>
            <a:t>Жолдардың жүктемесін азайту</a:t>
          </a:r>
          <a:r>
            <a:rPr lang="ru-RU" b="0" i="0"/>
            <a:t> </a:t>
          </a:r>
          <a:r>
            <a:rPr lang="en-US" b="0" i="0"/>
            <a:t>(D1)</a:t>
          </a:r>
          <a:endParaRPr lang="ru-RU"/>
        </a:p>
      </dgm:t>
    </dgm:pt>
    <dgm:pt modelId="{7F626648-ECEC-4648-BA4D-061FE4CAD6FD}" type="parTrans" cxnId="{8378C558-4892-457A-910A-2DD98958E516}">
      <dgm:prSet/>
      <dgm:spPr/>
      <dgm:t>
        <a:bodyPr/>
        <a:lstStyle/>
        <a:p>
          <a:endParaRPr lang="ru-RU"/>
        </a:p>
      </dgm:t>
    </dgm:pt>
    <dgm:pt modelId="{AC540F9B-2182-4C24-A778-DAED26EAC08D}" type="sibTrans" cxnId="{8378C558-4892-457A-910A-2DD98958E516}">
      <dgm:prSet/>
      <dgm:spPr/>
      <dgm:t>
        <a:bodyPr/>
        <a:lstStyle/>
        <a:p>
          <a:endParaRPr lang="ru-RU"/>
        </a:p>
      </dgm:t>
    </dgm:pt>
    <dgm:pt modelId="{1E7AD289-4492-45F6-ACB3-67E2FEB735AE}">
      <dgm:prSet/>
      <dgm:spPr/>
      <dgm:t>
        <a:bodyPr/>
        <a:lstStyle/>
        <a:p>
          <a:r>
            <a:rPr lang="ru-KZ"/>
            <a:t>Қоғамдық көліктің қолжетімділігі</a:t>
          </a:r>
          <a:r>
            <a:rPr lang="en-US" b="0" i="0"/>
            <a:t> (D2)</a:t>
          </a:r>
          <a:endParaRPr lang="ru-RU"/>
        </a:p>
      </dgm:t>
    </dgm:pt>
    <dgm:pt modelId="{C0411096-BAEB-43AC-B36E-343A983AEFB7}" type="parTrans" cxnId="{36AF2993-71F5-4C2B-87A4-35C26D3AADDC}">
      <dgm:prSet/>
      <dgm:spPr/>
      <dgm:t>
        <a:bodyPr/>
        <a:lstStyle/>
        <a:p>
          <a:endParaRPr lang="ru-RU"/>
        </a:p>
      </dgm:t>
    </dgm:pt>
    <dgm:pt modelId="{C1813956-B231-476D-81E9-11BC24F7E994}" type="sibTrans" cxnId="{36AF2993-71F5-4C2B-87A4-35C26D3AADDC}">
      <dgm:prSet/>
      <dgm:spPr/>
      <dgm:t>
        <a:bodyPr/>
        <a:lstStyle/>
        <a:p>
          <a:endParaRPr lang="ru-RU"/>
        </a:p>
      </dgm:t>
    </dgm:pt>
    <dgm:pt modelId="{764E72B0-A1C8-4087-9A8D-541CE09C0430}">
      <dgm:prSet/>
      <dgm:spPr/>
      <dgm:t>
        <a:bodyPr/>
        <a:lstStyle/>
        <a:p>
          <a:r>
            <a:rPr lang="ru-KZ"/>
            <a:t>Ауа сапасы</a:t>
          </a:r>
          <a:r>
            <a:rPr lang="en-US"/>
            <a:t> (D4)</a:t>
          </a:r>
          <a:endParaRPr lang="ru-RU"/>
        </a:p>
      </dgm:t>
    </dgm:pt>
    <dgm:pt modelId="{91CEAB9C-6644-4ACE-AFBE-A698DCEF056F}" type="parTrans" cxnId="{27E8BA5F-5DD5-4BF6-8C55-9129B40DA5CC}">
      <dgm:prSet/>
      <dgm:spPr/>
      <dgm:t>
        <a:bodyPr/>
        <a:lstStyle/>
        <a:p>
          <a:endParaRPr lang="ru-RU"/>
        </a:p>
      </dgm:t>
    </dgm:pt>
    <dgm:pt modelId="{992EB808-A99B-4EBE-87C8-1B2D2C9E7366}" type="sibTrans" cxnId="{27E8BA5F-5DD5-4BF6-8C55-9129B40DA5CC}">
      <dgm:prSet/>
      <dgm:spPr/>
      <dgm:t>
        <a:bodyPr/>
        <a:lstStyle/>
        <a:p>
          <a:endParaRPr lang="ru-RU"/>
        </a:p>
      </dgm:t>
    </dgm:pt>
    <dgm:pt modelId="{8266FAD8-DE6A-44D4-BF61-87BF3DDA7570}">
      <dgm:prSet/>
      <dgm:spPr/>
      <dgm:t>
        <a:bodyPr/>
        <a:lstStyle/>
        <a:p>
          <a:r>
            <a:rPr lang="ru-KZ"/>
            <a:t>Қалалық сервистер</a:t>
          </a:r>
          <a:r>
            <a:rPr lang="en-US"/>
            <a:t> </a:t>
          </a:r>
          <a:r>
            <a:rPr lang="kk-KZ"/>
            <a:t>(</a:t>
          </a:r>
          <a:r>
            <a:rPr lang="en-US"/>
            <a:t>C</a:t>
          </a:r>
          <a:r>
            <a:rPr lang="kk-KZ"/>
            <a:t>)</a:t>
          </a:r>
          <a:endParaRPr lang="ru-RU"/>
        </a:p>
      </dgm:t>
    </dgm:pt>
    <dgm:pt modelId="{EADA797A-96DD-4375-9479-DD8CEFF7F717}" type="sibTrans" cxnId="{B6DDDDD6-D538-4507-A41F-13E665789F23}">
      <dgm:prSet/>
      <dgm:spPr/>
      <dgm:t>
        <a:bodyPr/>
        <a:lstStyle/>
        <a:p>
          <a:endParaRPr lang="ru-RU"/>
        </a:p>
      </dgm:t>
    </dgm:pt>
    <dgm:pt modelId="{52607119-DE4B-4BF4-8E66-31AB82E3359C}" type="parTrans" cxnId="{B6DDDDD6-D538-4507-A41F-13E665789F23}">
      <dgm:prSet/>
      <dgm:spPr/>
      <dgm:t>
        <a:bodyPr/>
        <a:lstStyle/>
        <a:p>
          <a:endParaRPr lang="ru-RU"/>
        </a:p>
      </dgm:t>
    </dgm:pt>
    <dgm:pt modelId="{774DCA6D-15C2-49A8-A2B3-CE1AB9D5AC0C}" type="pres">
      <dgm:prSet presAssocID="{5A68393E-E33C-4E77-9FB4-35607EBDF7D3}" presName="hierChild1" presStyleCnt="0">
        <dgm:presLayoutVars>
          <dgm:orgChart val="1"/>
          <dgm:chPref val="1"/>
          <dgm:dir/>
          <dgm:animOne val="branch"/>
          <dgm:animLvl val="lvl"/>
          <dgm:resizeHandles/>
        </dgm:presLayoutVars>
      </dgm:prSet>
      <dgm:spPr/>
    </dgm:pt>
    <dgm:pt modelId="{099D6844-11C9-473E-8E9F-94D175A257DE}" type="pres">
      <dgm:prSet presAssocID="{254E67BA-9A3A-4AAA-918B-FAB6E16F2399}" presName="hierRoot1" presStyleCnt="0">
        <dgm:presLayoutVars>
          <dgm:hierBranch val="init"/>
        </dgm:presLayoutVars>
      </dgm:prSet>
      <dgm:spPr/>
    </dgm:pt>
    <dgm:pt modelId="{A3231641-346D-4B05-94BD-C153683241D0}" type="pres">
      <dgm:prSet presAssocID="{254E67BA-9A3A-4AAA-918B-FAB6E16F2399}" presName="rootComposite1" presStyleCnt="0"/>
      <dgm:spPr/>
    </dgm:pt>
    <dgm:pt modelId="{0DF3DC9B-2878-4007-83B1-E26B6C630499}" type="pres">
      <dgm:prSet presAssocID="{254E67BA-9A3A-4AAA-918B-FAB6E16F2399}" presName="rootText1" presStyleLbl="node0" presStyleIdx="0" presStyleCnt="1" custScaleX="451484" custScaleY="92410">
        <dgm:presLayoutVars>
          <dgm:chPref val="3"/>
        </dgm:presLayoutVars>
      </dgm:prSet>
      <dgm:spPr/>
    </dgm:pt>
    <dgm:pt modelId="{632DA677-5791-4842-96D9-EA3D6829F62F}" type="pres">
      <dgm:prSet presAssocID="{254E67BA-9A3A-4AAA-918B-FAB6E16F2399}" presName="rootConnector1" presStyleLbl="node1" presStyleIdx="0" presStyleCnt="0"/>
      <dgm:spPr/>
    </dgm:pt>
    <dgm:pt modelId="{9E3C347F-2B6F-47F6-B532-E7BBAEF60E11}" type="pres">
      <dgm:prSet presAssocID="{254E67BA-9A3A-4AAA-918B-FAB6E16F2399}" presName="hierChild2" presStyleCnt="0"/>
      <dgm:spPr/>
    </dgm:pt>
    <dgm:pt modelId="{7ADDE5D3-8414-4439-B82D-539EB591253D}" type="pres">
      <dgm:prSet presAssocID="{BC4ABF0B-EF28-4C2A-95F1-11ADBF965522}" presName="Name37" presStyleLbl="parChTrans1D2" presStyleIdx="0" presStyleCnt="5"/>
      <dgm:spPr/>
    </dgm:pt>
    <dgm:pt modelId="{CA6035C9-0DAC-4644-9BAE-2C6504C41825}" type="pres">
      <dgm:prSet presAssocID="{29F4BA49-56AD-47AD-BFE5-CBB133C6A1E1}" presName="hierRoot2" presStyleCnt="0">
        <dgm:presLayoutVars>
          <dgm:hierBranch val="init"/>
        </dgm:presLayoutVars>
      </dgm:prSet>
      <dgm:spPr/>
    </dgm:pt>
    <dgm:pt modelId="{C785588E-05D8-4D41-9830-C6AEF8F866B8}" type="pres">
      <dgm:prSet presAssocID="{29F4BA49-56AD-47AD-BFE5-CBB133C6A1E1}" presName="rootComposite" presStyleCnt="0"/>
      <dgm:spPr/>
    </dgm:pt>
    <dgm:pt modelId="{5BBA0BF5-A3B6-4B55-9829-D1501E302914}" type="pres">
      <dgm:prSet presAssocID="{29F4BA49-56AD-47AD-BFE5-CBB133C6A1E1}" presName="rootText" presStyleLbl="node2" presStyleIdx="0" presStyleCnt="5" custScaleX="116056" custScaleY="117376">
        <dgm:presLayoutVars>
          <dgm:chPref val="3"/>
        </dgm:presLayoutVars>
      </dgm:prSet>
      <dgm:spPr/>
    </dgm:pt>
    <dgm:pt modelId="{118A2A73-34C3-4BEE-B21F-9B3701A9949E}" type="pres">
      <dgm:prSet presAssocID="{29F4BA49-56AD-47AD-BFE5-CBB133C6A1E1}" presName="rootConnector" presStyleLbl="node2" presStyleIdx="0" presStyleCnt="5"/>
      <dgm:spPr/>
    </dgm:pt>
    <dgm:pt modelId="{048EA787-A3D0-4402-97A1-34D431459528}" type="pres">
      <dgm:prSet presAssocID="{29F4BA49-56AD-47AD-BFE5-CBB133C6A1E1}" presName="hierChild4" presStyleCnt="0"/>
      <dgm:spPr/>
    </dgm:pt>
    <dgm:pt modelId="{B5E9C1D6-3B34-4B46-89FD-0B5F71D37CA1}" type="pres">
      <dgm:prSet presAssocID="{7F626648-ECEC-4648-BA4D-061FE4CAD6FD}" presName="Name37" presStyleLbl="parChTrans1D3" presStyleIdx="0" presStyleCnt="10"/>
      <dgm:spPr/>
    </dgm:pt>
    <dgm:pt modelId="{A38E20DF-54FA-437C-94CD-158E36D2FD7D}" type="pres">
      <dgm:prSet presAssocID="{48C565FB-BBC2-4738-BC97-668A7FC5A80F}" presName="hierRoot2" presStyleCnt="0">
        <dgm:presLayoutVars>
          <dgm:hierBranch val="init"/>
        </dgm:presLayoutVars>
      </dgm:prSet>
      <dgm:spPr/>
    </dgm:pt>
    <dgm:pt modelId="{2B8C0FC1-F6B5-4758-A2A3-072953E0D26A}" type="pres">
      <dgm:prSet presAssocID="{48C565FB-BBC2-4738-BC97-668A7FC5A80F}" presName="rootComposite" presStyleCnt="0"/>
      <dgm:spPr/>
    </dgm:pt>
    <dgm:pt modelId="{86B2164E-A0B3-4F4F-B259-786484DB7381}" type="pres">
      <dgm:prSet presAssocID="{48C565FB-BBC2-4738-BC97-668A7FC5A80F}" presName="rootText" presStyleLbl="node3" presStyleIdx="0" presStyleCnt="10" custScaleX="97029" custScaleY="159720">
        <dgm:presLayoutVars>
          <dgm:chPref val="3"/>
        </dgm:presLayoutVars>
      </dgm:prSet>
      <dgm:spPr/>
    </dgm:pt>
    <dgm:pt modelId="{BBF6327D-BB95-4AA4-9DBF-1CEEA7D66961}" type="pres">
      <dgm:prSet presAssocID="{48C565FB-BBC2-4738-BC97-668A7FC5A80F}" presName="rootConnector" presStyleLbl="node3" presStyleIdx="0" presStyleCnt="10"/>
      <dgm:spPr/>
    </dgm:pt>
    <dgm:pt modelId="{2E96BFE9-BB70-453B-89B5-2D267640075A}" type="pres">
      <dgm:prSet presAssocID="{48C565FB-BBC2-4738-BC97-668A7FC5A80F}" presName="hierChild4" presStyleCnt="0"/>
      <dgm:spPr/>
    </dgm:pt>
    <dgm:pt modelId="{36CF374D-150B-4873-8EEB-CCABEE481A89}" type="pres">
      <dgm:prSet presAssocID="{48C565FB-BBC2-4738-BC97-668A7FC5A80F}" presName="hierChild5" presStyleCnt="0"/>
      <dgm:spPr/>
    </dgm:pt>
    <dgm:pt modelId="{8CAFF957-60CC-4032-89E8-7FA5D27B2DEC}" type="pres">
      <dgm:prSet presAssocID="{C0411096-BAEB-43AC-B36E-343A983AEFB7}" presName="Name37" presStyleLbl="parChTrans1D3" presStyleIdx="1" presStyleCnt="10"/>
      <dgm:spPr/>
    </dgm:pt>
    <dgm:pt modelId="{A442A6A7-0116-47B6-B490-456B6C07E5FB}" type="pres">
      <dgm:prSet presAssocID="{1E7AD289-4492-45F6-ACB3-67E2FEB735AE}" presName="hierRoot2" presStyleCnt="0">
        <dgm:presLayoutVars>
          <dgm:hierBranch val="init"/>
        </dgm:presLayoutVars>
      </dgm:prSet>
      <dgm:spPr/>
    </dgm:pt>
    <dgm:pt modelId="{6252E18F-7153-4627-B433-D945F1A5A8FE}" type="pres">
      <dgm:prSet presAssocID="{1E7AD289-4492-45F6-ACB3-67E2FEB735AE}" presName="rootComposite" presStyleCnt="0"/>
      <dgm:spPr/>
    </dgm:pt>
    <dgm:pt modelId="{ADC805C6-87B7-4A5A-8750-9CF49C2B3277}" type="pres">
      <dgm:prSet presAssocID="{1E7AD289-4492-45F6-ACB3-67E2FEB735AE}" presName="rootText" presStyleLbl="node3" presStyleIdx="1" presStyleCnt="10" custScaleX="100215" custScaleY="172839">
        <dgm:presLayoutVars>
          <dgm:chPref val="3"/>
        </dgm:presLayoutVars>
      </dgm:prSet>
      <dgm:spPr/>
    </dgm:pt>
    <dgm:pt modelId="{B9F28152-5B10-4AA2-9A68-591017B582D1}" type="pres">
      <dgm:prSet presAssocID="{1E7AD289-4492-45F6-ACB3-67E2FEB735AE}" presName="rootConnector" presStyleLbl="node3" presStyleIdx="1" presStyleCnt="10"/>
      <dgm:spPr/>
    </dgm:pt>
    <dgm:pt modelId="{49B723D9-2D61-4AD1-AA69-AEF5D7F05C30}" type="pres">
      <dgm:prSet presAssocID="{1E7AD289-4492-45F6-ACB3-67E2FEB735AE}" presName="hierChild4" presStyleCnt="0"/>
      <dgm:spPr/>
    </dgm:pt>
    <dgm:pt modelId="{8E469F49-6339-4D0B-9246-4DAD7358C540}" type="pres">
      <dgm:prSet presAssocID="{1E7AD289-4492-45F6-ACB3-67E2FEB735AE}" presName="hierChild5" presStyleCnt="0"/>
      <dgm:spPr/>
    </dgm:pt>
    <dgm:pt modelId="{CCDCAE77-AB77-4C1D-AAED-3C6947399B85}" type="pres">
      <dgm:prSet presAssocID="{29F4BA49-56AD-47AD-BFE5-CBB133C6A1E1}" presName="hierChild5" presStyleCnt="0"/>
      <dgm:spPr/>
    </dgm:pt>
    <dgm:pt modelId="{93D4B360-D48A-42BB-A5D2-148D9FCFD858}" type="pres">
      <dgm:prSet presAssocID="{6D03B753-2C11-4F5E-B79E-CFFFB686D44C}" presName="Name37" presStyleLbl="parChTrans1D2" presStyleIdx="1" presStyleCnt="5"/>
      <dgm:spPr/>
    </dgm:pt>
    <dgm:pt modelId="{49DF3A24-80E8-403A-8C6E-983A39075F2F}" type="pres">
      <dgm:prSet presAssocID="{E774FA3A-CD08-4678-B6AD-CE6090B4A84D}" presName="hierRoot2" presStyleCnt="0">
        <dgm:presLayoutVars>
          <dgm:hierBranch val="init"/>
        </dgm:presLayoutVars>
      </dgm:prSet>
      <dgm:spPr/>
    </dgm:pt>
    <dgm:pt modelId="{F2DA4A73-E478-4E86-B7E4-773319DA0FB4}" type="pres">
      <dgm:prSet presAssocID="{E774FA3A-CD08-4678-B6AD-CE6090B4A84D}" presName="rootComposite" presStyleCnt="0"/>
      <dgm:spPr/>
    </dgm:pt>
    <dgm:pt modelId="{A91D7F14-E749-4C04-A8AB-96B9EBF878ED}" type="pres">
      <dgm:prSet presAssocID="{E774FA3A-CD08-4678-B6AD-CE6090B4A84D}" presName="rootText" presStyleLbl="node2" presStyleIdx="1" presStyleCnt="5" custScaleX="119134" custScaleY="130625">
        <dgm:presLayoutVars>
          <dgm:chPref val="3"/>
        </dgm:presLayoutVars>
      </dgm:prSet>
      <dgm:spPr/>
    </dgm:pt>
    <dgm:pt modelId="{5D54C7AE-94C8-468C-A665-C1532446F5B0}" type="pres">
      <dgm:prSet presAssocID="{E774FA3A-CD08-4678-B6AD-CE6090B4A84D}" presName="rootConnector" presStyleLbl="node2" presStyleIdx="1" presStyleCnt="5"/>
      <dgm:spPr/>
    </dgm:pt>
    <dgm:pt modelId="{C8188AA6-26AD-4BE9-8107-2A3750D38288}" type="pres">
      <dgm:prSet presAssocID="{E774FA3A-CD08-4678-B6AD-CE6090B4A84D}" presName="hierChild4" presStyleCnt="0"/>
      <dgm:spPr/>
    </dgm:pt>
    <dgm:pt modelId="{B587D62E-5A36-41D3-AA72-1EB66FF55AB2}" type="pres">
      <dgm:prSet presAssocID="{AAE89E64-AF37-46E2-8861-F751D99542DA}" presName="Name37" presStyleLbl="parChTrans1D3" presStyleIdx="2" presStyleCnt="10"/>
      <dgm:spPr/>
    </dgm:pt>
    <dgm:pt modelId="{64E63CA5-EAA1-450F-9795-39D3B1355A00}" type="pres">
      <dgm:prSet presAssocID="{3041E4BF-C15F-4B57-B4B6-512C52E3424B}" presName="hierRoot2" presStyleCnt="0">
        <dgm:presLayoutVars>
          <dgm:hierBranch val="init"/>
        </dgm:presLayoutVars>
      </dgm:prSet>
      <dgm:spPr/>
    </dgm:pt>
    <dgm:pt modelId="{E9956C40-15BD-4369-B62A-007ED7F5E002}" type="pres">
      <dgm:prSet presAssocID="{3041E4BF-C15F-4B57-B4B6-512C52E3424B}" presName="rootComposite" presStyleCnt="0"/>
      <dgm:spPr/>
    </dgm:pt>
    <dgm:pt modelId="{0693707F-051C-427D-8D73-50EEC52F0088}" type="pres">
      <dgm:prSet presAssocID="{3041E4BF-C15F-4B57-B4B6-512C52E3424B}" presName="rootText" presStyleLbl="node3" presStyleIdx="2" presStyleCnt="10" custScaleX="96964" custScaleY="133307">
        <dgm:presLayoutVars>
          <dgm:chPref val="3"/>
        </dgm:presLayoutVars>
      </dgm:prSet>
      <dgm:spPr/>
    </dgm:pt>
    <dgm:pt modelId="{36FBEF02-00EF-4705-95B3-0E5A66B364F6}" type="pres">
      <dgm:prSet presAssocID="{3041E4BF-C15F-4B57-B4B6-512C52E3424B}" presName="rootConnector" presStyleLbl="node3" presStyleIdx="2" presStyleCnt="10"/>
      <dgm:spPr/>
    </dgm:pt>
    <dgm:pt modelId="{7AD1F1C1-2BD4-470A-884F-BA4ED9C1DF69}" type="pres">
      <dgm:prSet presAssocID="{3041E4BF-C15F-4B57-B4B6-512C52E3424B}" presName="hierChild4" presStyleCnt="0"/>
      <dgm:spPr/>
    </dgm:pt>
    <dgm:pt modelId="{63832366-C631-4315-BBA5-D6213660DACF}" type="pres">
      <dgm:prSet presAssocID="{3041E4BF-C15F-4B57-B4B6-512C52E3424B}" presName="hierChild5" presStyleCnt="0"/>
      <dgm:spPr/>
    </dgm:pt>
    <dgm:pt modelId="{1BB4DB02-7DDA-4B34-ACBB-4A34A2A79FF6}" type="pres">
      <dgm:prSet presAssocID="{91CEAB9C-6644-4ACE-AFBE-A698DCEF056F}" presName="Name37" presStyleLbl="parChTrans1D3" presStyleIdx="3" presStyleCnt="10"/>
      <dgm:spPr/>
    </dgm:pt>
    <dgm:pt modelId="{3DAE24EA-87BF-4A06-8095-F46EF34921F1}" type="pres">
      <dgm:prSet presAssocID="{764E72B0-A1C8-4087-9A8D-541CE09C0430}" presName="hierRoot2" presStyleCnt="0">
        <dgm:presLayoutVars>
          <dgm:hierBranch val="init"/>
        </dgm:presLayoutVars>
      </dgm:prSet>
      <dgm:spPr/>
    </dgm:pt>
    <dgm:pt modelId="{019A1810-C10C-42A6-8CA7-DEEB69CF9CC6}" type="pres">
      <dgm:prSet presAssocID="{764E72B0-A1C8-4087-9A8D-541CE09C0430}" presName="rootComposite" presStyleCnt="0"/>
      <dgm:spPr/>
    </dgm:pt>
    <dgm:pt modelId="{B2B3A1CD-6C49-498F-96FC-318A54457D7D}" type="pres">
      <dgm:prSet presAssocID="{764E72B0-A1C8-4087-9A8D-541CE09C0430}" presName="rootText" presStyleLbl="node3" presStyleIdx="3" presStyleCnt="10" custScaleX="98592" custScaleY="137053">
        <dgm:presLayoutVars>
          <dgm:chPref val="3"/>
        </dgm:presLayoutVars>
      </dgm:prSet>
      <dgm:spPr/>
    </dgm:pt>
    <dgm:pt modelId="{9864F7B2-9715-4283-A4B4-B478A8AC7C24}" type="pres">
      <dgm:prSet presAssocID="{764E72B0-A1C8-4087-9A8D-541CE09C0430}" presName="rootConnector" presStyleLbl="node3" presStyleIdx="3" presStyleCnt="10"/>
      <dgm:spPr/>
    </dgm:pt>
    <dgm:pt modelId="{3ABA9CF2-6C82-446F-BE4C-2AC2CE006F06}" type="pres">
      <dgm:prSet presAssocID="{764E72B0-A1C8-4087-9A8D-541CE09C0430}" presName="hierChild4" presStyleCnt="0"/>
      <dgm:spPr/>
    </dgm:pt>
    <dgm:pt modelId="{9C4E7505-1B32-414D-BC13-759BC1C5098B}" type="pres">
      <dgm:prSet presAssocID="{764E72B0-A1C8-4087-9A8D-541CE09C0430}" presName="hierChild5" presStyleCnt="0"/>
      <dgm:spPr/>
    </dgm:pt>
    <dgm:pt modelId="{302A82D6-9E5E-4A4F-92C8-30A4C6CC9E8F}" type="pres">
      <dgm:prSet presAssocID="{E774FA3A-CD08-4678-B6AD-CE6090B4A84D}" presName="hierChild5" presStyleCnt="0"/>
      <dgm:spPr/>
    </dgm:pt>
    <dgm:pt modelId="{B75E933B-2B62-4ADE-9CD6-C1E8C2F86177}" type="pres">
      <dgm:prSet presAssocID="{4B2E88AE-A5E1-44F7-883E-00C7B8E7BA79}" presName="Name37" presStyleLbl="parChTrans1D2" presStyleIdx="2" presStyleCnt="5"/>
      <dgm:spPr/>
    </dgm:pt>
    <dgm:pt modelId="{6CB8C3CC-27C2-491B-9BC5-07FEB3F65CB7}" type="pres">
      <dgm:prSet presAssocID="{E50737FD-3B76-4E91-BA9A-FE332FC48F51}" presName="hierRoot2" presStyleCnt="0">
        <dgm:presLayoutVars>
          <dgm:hierBranch val="init"/>
        </dgm:presLayoutVars>
      </dgm:prSet>
      <dgm:spPr/>
    </dgm:pt>
    <dgm:pt modelId="{06C571FC-A386-4C5D-8888-CB9DB875A09A}" type="pres">
      <dgm:prSet presAssocID="{E50737FD-3B76-4E91-BA9A-FE332FC48F51}" presName="rootComposite" presStyleCnt="0"/>
      <dgm:spPr/>
    </dgm:pt>
    <dgm:pt modelId="{82581D58-BE77-46EC-A72E-3D7456D79396}" type="pres">
      <dgm:prSet presAssocID="{E50737FD-3B76-4E91-BA9A-FE332FC48F51}" presName="rootText" presStyleLbl="node2" presStyleIdx="2" presStyleCnt="5" custScaleX="112240" custScaleY="132688">
        <dgm:presLayoutVars>
          <dgm:chPref val="3"/>
        </dgm:presLayoutVars>
      </dgm:prSet>
      <dgm:spPr/>
    </dgm:pt>
    <dgm:pt modelId="{3B9633DC-73BA-4626-B538-CC3B6DF8E313}" type="pres">
      <dgm:prSet presAssocID="{E50737FD-3B76-4E91-BA9A-FE332FC48F51}" presName="rootConnector" presStyleLbl="node2" presStyleIdx="2" presStyleCnt="5"/>
      <dgm:spPr/>
    </dgm:pt>
    <dgm:pt modelId="{3CB52051-8C9C-4461-B8E1-DF5824EB88EE}" type="pres">
      <dgm:prSet presAssocID="{E50737FD-3B76-4E91-BA9A-FE332FC48F51}" presName="hierChild4" presStyleCnt="0"/>
      <dgm:spPr/>
    </dgm:pt>
    <dgm:pt modelId="{5A0C753B-21E4-4B9B-9B89-0C42999D6DDE}" type="pres">
      <dgm:prSet presAssocID="{74A47331-F0F5-4944-A032-9F2A32042658}" presName="Name37" presStyleLbl="parChTrans1D3" presStyleIdx="4" presStyleCnt="10"/>
      <dgm:spPr/>
    </dgm:pt>
    <dgm:pt modelId="{9C1000C3-1DA9-4FF3-8330-E3D8A3DD66CE}" type="pres">
      <dgm:prSet presAssocID="{10208B70-7A44-4721-8182-B706E0F38F1E}" presName="hierRoot2" presStyleCnt="0">
        <dgm:presLayoutVars>
          <dgm:hierBranch val="init"/>
        </dgm:presLayoutVars>
      </dgm:prSet>
      <dgm:spPr/>
    </dgm:pt>
    <dgm:pt modelId="{92951347-6050-4C40-912A-3E607E89CD60}" type="pres">
      <dgm:prSet presAssocID="{10208B70-7A44-4721-8182-B706E0F38F1E}" presName="rootComposite" presStyleCnt="0"/>
      <dgm:spPr/>
    </dgm:pt>
    <dgm:pt modelId="{FADB8A19-BE78-494D-8629-4238C64B538A}" type="pres">
      <dgm:prSet presAssocID="{10208B70-7A44-4721-8182-B706E0F38F1E}" presName="rootText" presStyleLbl="node3" presStyleIdx="4" presStyleCnt="10" custScaleX="98221" custScaleY="121835">
        <dgm:presLayoutVars>
          <dgm:chPref val="3"/>
        </dgm:presLayoutVars>
      </dgm:prSet>
      <dgm:spPr/>
    </dgm:pt>
    <dgm:pt modelId="{61BBFEE1-7701-4B08-B8F4-AE9389659B09}" type="pres">
      <dgm:prSet presAssocID="{10208B70-7A44-4721-8182-B706E0F38F1E}" presName="rootConnector" presStyleLbl="node3" presStyleIdx="4" presStyleCnt="10"/>
      <dgm:spPr/>
    </dgm:pt>
    <dgm:pt modelId="{2C0D4D66-877B-405E-A59E-5CE6328A4A60}" type="pres">
      <dgm:prSet presAssocID="{10208B70-7A44-4721-8182-B706E0F38F1E}" presName="hierChild4" presStyleCnt="0"/>
      <dgm:spPr/>
    </dgm:pt>
    <dgm:pt modelId="{B27571D9-122A-4AC4-BCC9-5B81F525FFCB}" type="pres">
      <dgm:prSet presAssocID="{10208B70-7A44-4721-8182-B706E0F38F1E}" presName="hierChild5" presStyleCnt="0"/>
      <dgm:spPr/>
    </dgm:pt>
    <dgm:pt modelId="{82C4A683-EC9F-40E8-AFBD-FD7B95C3DAAC}" type="pres">
      <dgm:prSet presAssocID="{9B0A1188-1271-467E-BE67-441FA3EA50C8}" presName="Name37" presStyleLbl="parChTrans1D3" presStyleIdx="5" presStyleCnt="10"/>
      <dgm:spPr/>
    </dgm:pt>
    <dgm:pt modelId="{A8C03299-D712-4E4E-9FB7-BCBDCAEC7DD8}" type="pres">
      <dgm:prSet presAssocID="{BFAE4B41-EDB6-4799-BABA-CB95FDC5A72B}" presName="hierRoot2" presStyleCnt="0">
        <dgm:presLayoutVars>
          <dgm:hierBranch val="init"/>
        </dgm:presLayoutVars>
      </dgm:prSet>
      <dgm:spPr/>
    </dgm:pt>
    <dgm:pt modelId="{66F79B49-AE68-4A8B-9E7E-8F5ACB75AF2D}" type="pres">
      <dgm:prSet presAssocID="{BFAE4B41-EDB6-4799-BABA-CB95FDC5A72B}" presName="rootComposite" presStyleCnt="0"/>
      <dgm:spPr/>
    </dgm:pt>
    <dgm:pt modelId="{31F93F02-4063-494D-8D2D-40F64AB3F29F}" type="pres">
      <dgm:prSet presAssocID="{BFAE4B41-EDB6-4799-BABA-CB95FDC5A72B}" presName="rootText" presStyleLbl="node3" presStyleIdx="5" presStyleCnt="10" custScaleX="95691" custScaleY="147925">
        <dgm:presLayoutVars>
          <dgm:chPref val="3"/>
        </dgm:presLayoutVars>
      </dgm:prSet>
      <dgm:spPr/>
    </dgm:pt>
    <dgm:pt modelId="{6BA1FD53-0807-469A-B5C6-4823D094E7DC}" type="pres">
      <dgm:prSet presAssocID="{BFAE4B41-EDB6-4799-BABA-CB95FDC5A72B}" presName="rootConnector" presStyleLbl="node3" presStyleIdx="5" presStyleCnt="10"/>
      <dgm:spPr/>
    </dgm:pt>
    <dgm:pt modelId="{82411B88-48E6-4976-9DE1-F41FF26759C7}" type="pres">
      <dgm:prSet presAssocID="{BFAE4B41-EDB6-4799-BABA-CB95FDC5A72B}" presName="hierChild4" presStyleCnt="0"/>
      <dgm:spPr/>
    </dgm:pt>
    <dgm:pt modelId="{67045745-EC47-474F-85FF-662B0A11D275}" type="pres">
      <dgm:prSet presAssocID="{BFAE4B41-EDB6-4799-BABA-CB95FDC5A72B}" presName="hierChild5" presStyleCnt="0"/>
      <dgm:spPr/>
    </dgm:pt>
    <dgm:pt modelId="{F186EA31-427C-457E-A863-353D3EDED17D}" type="pres">
      <dgm:prSet presAssocID="{E50737FD-3B76-4E91-BA9A-FE332FC48F51}" presName="hierChild5" presStyleCnt="0"/>
      <dgm:spPr/>
    </dgm:pt>
    <dgm:pt modelId="{13956A3C-EACD-4887-9F73-579DE8284B6E}" type="pres">
      <dgm:prSet presAssocID="{498F6A51-028C-4F4B-8221-11012A238CEC}" presName="Name37" presStyleLbl="parChTrans1D2" presStyleIdx="3" presStyleCnt="5"/>
      <dgm:spPr/>
    </dgm:pt>
    <dgm:pt modelId="{012052B5-BF24-4BCE-9ACE-87F07CA67D2A}" type="pres">
      <dgm:prSet presAssocID="{1CBF5554-37DB-4286-9554-A63EC83EC1CA}" presName="hierRoot2" presStyleCnt="0">
        <dgm:presLayoutVars>
          <dgm:hierBranch val="init"/>
        </dgm:presLayoutVars>
      </dgm:prSet>
      <dgm:spPr/>
    </dgm:pt>
    <dgm:pt modelId="{AAF85EA8-1AB9-4826-8DB1-DA4688FB3B20}" type="pres">
      <dgm:prSet presAssocID="{1CBF5554-37DB-4286-9554-A63EC83EC1CA}" presName="rootComposite" presStyleCnt="0"/>
      <dgm:spPr/>
    </dgm:pt>
    <dgm:pt modelId="{5F8EC2C9-3D5B-4FA6-A0C1-2CEFFDFB40FD}" type="pres">
      <dgm:prSet presAssocID="{1CBF5554-37DB-4286-9554-A63EC83EC1CA}" presName="rootText" presStyleLbl="node2" presStyleIdx="3" presStyleCnt="5" custScaleX="132743" custScaleY="130946">
        <dgm:presLayoutVars>
          <dgm:chPref val="3"/>
        </dgm:presLayoutVars>
      </dgm:prSet>
      <dgm:spPr/>
    </dgm:pt>
    <dgm:pt modelId="{5B76CDEB-A892-4200-8577-78AFF9509C43}" type="pres">
      <dgm:prSet presAssocID="{1CBF5554-37DB-4286-9554-A63EC83EC1CA}" presName="rootConnector" presStyleLbl="node2" presStyleIdx="3" presStyleCnt="5"/>
      <dgm:spPr/>
    </dgm:pt>
    <dgm:pt modelId="{016E47DD-4310-40E7-B0FD-DF036BF7FF52}" type="pres">
      <dgm:prSet presAssocID="{1CBF5554-37DB-4286-9554-A63EC83EC1CA}" presName="hierChild4" presStyleCnt="0"/>
      <dgm:spPr/>
    </dgm:pt>
    <dgm:pt modelId="{CE50A764-84F8-40F8-9A2B-4C713CA2BB1D}" type="pres">
      <dgm:prSet presAssocID="{69C09D26-37F6-403A-9BDB-BC0FF0946C08}" presName="Name37" presStyleLbl="parChTrans1D3" presStyleIdx="6" presStyleCnt="10"/>
      <dgm:spPr/>
    </dgm:pt>
    <dgm:pt modelId="{5B208808-6596-47AC-B612-6243829C7AB7}" type="pres">
      <dgm:prSet presAssocID="{0685CBBC-EA03-45D2-8F16-AE0A0C251B76}" presName="hierRoot2" presStyleCnt="0">
        <dgm:presLayoutVars>
          <dgm:hierBranch val="init"/>
        </dgm:presLayoutVars>
      </dgm:prSet>
      <dgm:spPr/>
    </dgm:pt>
    <dgm:pt modelId="{21E16CB7-4D16-4D7A-85A0-C56633F404C3}" type="pres">
      <dgm:prSet presAssocID="{0685CBBC-EA03-45D2-8F16-AE0A0C251B76}" presName="rootComposite" presStyleCnt="0"/>
      <dgm:spPr/>
    </dgm:pt>
    <dgm:pt modelId="{5AF339EF-9846-4ECE-9D43-1E25D7B90C76}" type="pres">
      <dgm:prSet presAssocID="{0685CBBC-EA03-45D2-8F16-AE0A0C251B76}" presName="rootText" presStyleLbl="node3" presStyleIdx="6" presStyleCnt="10" custScaleX="106848" custScaleY="102103">
        <dgm:presLayoutVars>
          <dgm:chPref val="3"/>
        </dgm:presLayoutVars>
      </dgm:prSet>
      <dgm:spPr/>
    </dgm:pt>
    <dgm:pt modelId="{84F7FAB0-7C3A-4497-9D83-02847601664A}" type="pres">
      <dgm:prSet presAssocID="{0685CBBC-EA03-45D2-8F16-AE0A0C251B76}" presName="rootConnector" presStyleLbl="node3" presStyleIdx="6" presStyleCnt="10"/>
      <dgm:spPr/>
    </dgm:pt>
    <dgm:pt modelId="{113982CE-0033-4729-8991-D9FF00989FA3}" type="pres">
      <dgm:prSet presAssocID="{0685CBBC-EA03-45D2-8F16-AE0A0C251B76}" presName="hierChild4" presStyleCnt="0"/>
      <dgm:spPr/>
    </dgm:pt>
    <dgm:pt modelId="{E67FA1C3-50AE-465C-ACFE-556A73407FA0}" type="pres">
      <dgm:prSet presAssocID="{0685CBBC-EA03-45D2-8F16-AE0A0C251B76}" presName="hierChild5" presStyleCnt="0"/>
      <dgm:spPr/>
    </dgm:pt>
    <dgm:pt modelId="{1797E11A-8EB3-4571-B76E-DE3DC38B1280}" type="pres">
      <dgm:prSet presAssocID="{44EB16A8-5D5F-4809-91B9-A34D0DB5D041}" presName="Name37" presStyleLbl="parChTrans1D3" presStyleIdx="7" presStyleCnt="10"/>
      <dgm:spPr/>
    </dgm:pt>
    <dgm:pt modelId="{A2A03FB6-87BA-4762-B2C4-CEA3B0D738A3}" type="pres">
      <dgm:prSet presAssocID="{A592CB5B-CD50-4B07-8F8E-EE1296E21398}" presName="hierRoot2" presStyleCnt="0">
        <dgm:presLayoutVars>
          <dgm:hierBranch val="init"/>
        </dgm:presLayoutVars>
      </dgm:prSet>
      <dgm:spPr/>
    </dgm:pt>
    <dgm:pt modelId="{55B85D0C-B7D7-41B3-AE9E-1E8391A0DE5C}" type="pres">
      <dgm:prSet presAssocID="{A592CB5B-CD50-4B07-8F8E-EE1296E21398}" presName="rootComposite" presStyleCnt="0"/>
      <dgm:spPr/>
    </dgm:pt>
    <dgm:pt modelId="{CA6255BC-ADEE-497E-A575-0A7A65353782}" type="pres">
      <dgm:prSet presAssocID="{A592CB5B-CD50-4B07-8F8E-EE1296E21398}" presName="rootText" presStyleLbl="node3" presStyleIdx="7" presStyleCnt="10" custScaleX="102169" custScaleY="124299">
        <dgm:presLayoutVars>
          <dgm:chPref val="3"/>
        </dgm:presLayoutVars>
      </dgm:prSet>
      <dgm:spPr/>
    </dgm:pt>
    <dgm:pt modelId="{E09C9E1B-59C4-4D7B-A8E7-4BA2A35BA156}" type="pres">
      <dgm:prSet presAssocID="{A592CB5B-CD50-4B07-8F8E-EE1296E21398}" presName="rootConnector" presStyleLbl="node3" presStyleIdx="7" presStyleCnt="10"/>
      <dgm:spPr/>
    </dgm:pt>
    <dgm:pt modelId="{00C66C52-31D0-474F-A2EB-3C98A90627F9}" type="pres">
      <dgm:prSet presAssocID="{A592CB5B-CD50-4B07-8F8E-EE1296E21398}" presName="hierChild4" presStyleCnt="0"/>
      <dgm:spPr/>
    </dgm:pt>
    <dgm:pt modelId="{7412BEBD-8074-483C-826B-772D24D56842}" type="pres">
      <dgm:prSet presAssocID="{A592CB5B-CD50-4B07-8F8E-EE1296E21398}" presName="hierChild5" presStyleCnt="0"/>
      <dgm:spPr/>
    </dgm:pt>
    <dgm:pt modelId="{05751B20-2C0E-461D-80C5-8B22A830502B}" type="pres">
      <dgm:prSet presAssocID="{1CBF5554-37DB-4286-9554-A63EC83EC1CA}" presName="hierChild5" presStyleCnt="0"/>
      <dgm:spPr/>
    </dgm:pt>
    <dgm:pt modelId="{7623E3C5-D78C-4A17-9C90-71F1C1E4EDA1}" type="pres">
      <dgm:prSet presAssocID="{52607119-DE4B-4BF4-8E66-31AB82E3359C}" presName="Name37" presStyleLbl="parChTrans1D2" presStyleIdx="4" presStyleCnt="5"/>
      <dgm:spPr/>
    </dgm:pt>
    <dgm:pt modelId="{8F1E6AA7-A38D-44DA-B88B-D64E66AEE2F2}" type="pres">
      <dgm:prSet presAssocID="{8266FAD8-DE6A-44D4-BF61-87BF3DDA7570}" presName="hierRoot2" presStyleCnt="0">
        <dgm:presLayoutVars>
          <dgm:hierBranch val="init"/>
        </dgm:presLayoutVars>
      </dgm:prSet>
      <dgm:spPr/>
    </dgm:pt>
    <dgm:pt modelId="{0E6A9124-2822-4178-8786-4841D50054D3}" type="pres">
      <dgm:prSet presAssocID="{8266FAD8-DE6A-44D4-BF61-87BF3DDA7570}" presName="rootComposite" presStyleCnt="0"/>
      <dgm:spPr/>
    </dgm:pt>
    <dgm:pt modelId="{AAF510C1-9B37-4161-95DE-48152100FD56}" type="pres">
      <dgm:prSet presAssocID="{8266FAD8-DE6A-44D4-BF61-87BF3DDA7570}" presName="rootText" presStyleLbl="node2" presStyleIdx="4" presStyleCnt="5" custScaleX="124028" custScaleY="124735">
        <dgm:presLayoutVars>
          <dgm:chPref val="3"/>
        </dgm:presLayoutVars>
      </dgm:prSet>
      <dgm:spPr/>
    </dgm:pt>
    <dgm:pt modelId="{A15384EE-2168-4ECD-A99B-58E2CA4CE1E6}" type="pres">
      <dgm:prSet presAssocID="{8266FAD8-DE6A-44D4-BF61-87BF3DDA7570}" presName="rootConnector" presStyleLbl="node2" presStyleIdx="4" presStyleCnt="5"/>
      <dgm:spPr/>
    </dgm:pt>
    <dgm:pt modelId="{9DDA4EF0-E4B2-4393-8C9D-72C2D7876F63}" type="pres">
      <dgm:prSet presAssocID="{8266FAD8-DE6A-44D4-BF61-87BF3DDA7570}" presName="hierChild4" presStyleCnt="0"/>
      <dgm:spPr/>
    </dgm:pt>
    <dgm:pt modelId="{A7F13522-02CD-4694-8D80-26D4D6586AF6}" type="pres">
      <dgm:prSet presAssocID="{C143105C-C277-40A4-AB07-67CAB0BF843D}" presName="Name37" presStyleLbl="parChTrans1D3" presStyleIdx="8" presStyleCnt="10"/>
      <dgm:spPr/>
    </dgm:pt>
    <dgm:pt modelId="{DB3AE806-3078-4D0D-BCE8-4A64530F9171}" type="pres">
      <dgm:prSet presAssocID="{26CBDC9C-8A15-4CC6-9BE8-C5D513F1E7F1}" presName="hierRoot2" presStyleCnt="0">
        <dgm:presLayoutVars>
          <dgm:hierBranch val="init"/>
        </dgm:presLayoutVars>
      </dgm:prSet>
      <dgm:spPr/>
    </dgm:pt>
    <dgm:pt modelId="{6598124D-5BF5-4CC1-808D-8654A0301F37}" type="pres">
      <dgm:prSet presAssocID="{26CBDC9C-8A15-4CC6-9BE8-C5D513F1E7F1}" presName="rootComposite" presStyleCnt="0"/>
      <dgm:spPr/>
    </dgm:pt>
    <dgm:pt modelId="{39840D7B-F306-4477-8140-B424811B0600}" type="pres">
      <dgm:prSet presAssocID="{26CBDC9C-8A15-4CC6-9BE8-C5D513F1E7F1}" presName="rootText" presStyleLbl="node3" presStyleIdx="8" presStyleCnt="10" custScaleX="99741" custScaleY="88442">
        <dgm:presLayoutVars>
          <dgm:chPref val="3"/>
        </dgm:presLayoutVars>
      </dgm:prSet>
      <dgm:spPr/>
    </dgm:pt>
    <dgm:pt modelId="{908C0F03-9D67-4134-8F2B-AF6C1F8BCFBE}" type="pres">
      <dgm:prSet presAssocID="{26CBDC9C-8A15-4CC6-9BE8-C5D513F1E7F1}" presName="rootConnector" presStyleLbl="node3" presStyleIdx="8" presStyleCnt="10"/>
      <dgm:spPr/>
    </dgm:pt>
    <dgm:pt modelId="{BBC4C72F-BE1A-4ACD-B889-9145DBEA6563}" type="pres">
      <dgm:prSet presAssocID="{26CBDC9C-8A15-4CC6-9BE8-C5D513F1E7F1}" presName="hierChild4" presStyleCnt="0"/>
      <dgm:spPr/>
    </dgm:pt>
    <dgm:pt modelId="{089793EE-3468-4F5D-AFA5-C4B652A8E778}" type="pres">
      <dgm:prSet presAssocID="{26CBDC9C-8A15-4CC6-9BE8-C5D513F1E7F1}" presName="hierChild5" presStyleCnt="0"/>
      <dgm:spPr/>
    </dgm:pt>
    <dgm:pt modelId="{F9353709-EA32-49DC-A795-60F333E25DD0}" type="pres">
      <dgm:prSet presAssocID="{7D317146-F34A-49DC-A45C-914D676A6CB9}" presName="Name37" presStyleLbl="parChTrans1D3" presStyleIdx="9" presStyleCnt="10"/>
      <dgm:spPr/>
    </dgm:pt>
    <dgm:pt modelId="{B275C90C-4549-44E8-861F-EDA5C3912DCF}" type="pres">
      <dgm:prSet presAssocID="{6D79D10A-6109-494B-B127-C2ECC8F69382}" presName="hierRoot2" presStyleCnt="0">
        <dgm:presLayoutVars>
          <dgm:hierBranch val="init"/>
        </dgm:presLayoutVars>
      </dgm:prSet>
      <dgm:spPr/>
    </dgm:pt>
    <dgm:pt modelId="{A32B4760-0DFC-4AE2-8C79-D7ED063DE5FE}" type="pres">
      <dgm:prSet presAssocID="{6D79D10A-6109-494B-B127-C2ECC8F69382}" presName="rootComposite" presStyleCnt="0"/>
      <dgm:spPr/>
    </dgm:pt>
    <dgm:pt modelId="{DC9069B5-E219-425B-AACC-C94C471490CB}" type="pres">
      <dgm:prSet presAssocID="{6D79D10A-6109-494B-B127-C2ECC8F69382}" presName="rootText" presStyleLbl="node3" presStyleIdx="9" presStyleCnt="10">
        <dgm:presLayoutVars>
          <dgm:chPref val="3"/>
        </dgm:presLayoutVars>
      </dgm:prSet>
      <dgm:spPr/>
    </dgm:pt>
    <dgm:pt modelId="{D75E435C-429C-4C43-A461-0BF811E80E3D}" type="pres">
      <dgm:prSet presAssocID="{6D79D10A-6109-494B-B127-C2ECC8F69382}" presName="rootConnector" presStyleLbl="node3" presStyleIdx="9" presStyleCnt="10"/>
      <dgm:spPr/>
    </dgm:pt>
    <dgm:pt modelId="{D93ADFDF-B2C9-4036-9AED-C0B5A88DE76F}" type="pres">
      <dgm:prSet presAssocID="{6D79D10A-6109-494B-B127-C2ECC8F69382}" presName="hierChild4" presStyleCnt="0"/>
      <dgm:spPr/>
    </dgm:pt>
    <dgm:pt modelId="{7EB59A7B-EAAA-4EA1-9C35-0A67CF674D32}" type="pres">
      <dgm:prSet presAssocID="{6D79D10A-6109-494B-B127-C2ECC8F69382}" presName="hierChild5" presStyleCnt="0"/>
      <dgm:spPr/>
    </dgm:pt>
    <dgm:pt modelId="{FD459B1C-31AB-43A9-8E17-EF4C97EF6ED2}" type="pres">
      <dgm:prSet presAssocID="{8266FAD8-DE6A-44D4-BF61-87BF3DDA7570}" presName="hierChild5" presStyleCnt="0"/>
      <dgm:spPr/>
    </dgm:pt>
    <dgm:pt modelId="{BC8B0CA5-5F16-4333-BD5B-C7369BC26158}" type="pres">
      <dgm:prSet presAssocID="{254E67BA-9A3A-4AAA-918B-FAB6E16F2399}" presName="hierChild3" presStyleCnt="0"/>
      <dgm:spPr/>
    </dgm:pt>
  </dgm:ptLst>
  <dgm:cxnLst>
    <dgm:cxn modelId="{56A4FF08-5BEB-CE4C-8DBD-9453BD91B663}" type="presOf" srcId="{E50737FD-3B76-4E91-BA9A-FE332FC48F51}" destId="{3B9633DC-73BA-4626-B538-CC3B6DF8E313}" srcOrd="1" destOrd="0" presId="urn:microsoft.com/office/officeart/2005/8/layout/orgChart1"/>
    <dgm:cxn modelId="{923DFC0C-E531-B548-A5A7-CFC8A0451C1B}" type="presOf" srcId="{4B2E88AE-A5E1-44F7-883E-00C7B8E7BA79}" destId="{B75E933B-2B62-4ADE-9CD6-C1E8C2F86177}" srcOrd="0" destOrd="0" presId="urn:microsoft.com/office/officeart/2005/8/layout/orgChart1"/>
    <dgm:cxn modelId="{8D812513-99EB-0C4F-A100-E7A1CC635375}" type="presOf" srcId="{26CBDC9C-8A15-4CC6-9BE8-C5D513F1E7F1}" destId="{39840D7B-F306-4477-8140-B424811B0600}" srcOrd="0" destOrd="0" presId="urn:microsoft.com/office/officeart/2005/8/layout/orgChart1"/>
    <dgm:cxn modelId="{57653616-C520-F04C-AA45-9563D0D9E1E4}" type="presOf" srcId="{E774FA3A-CD08-4678-B6AD-CE6090B4A84D}" destId="{5D54C7AE-94C8-468C-A665-C1532446F5B0}" srcOrd="1" destOrd="0" presId="urn:microsoft.com/office/officeart/2005/8/layout/orgChart1"/>
    <dgm:cxn modelId="{003BE416-CD8C-8841-B1E7-E811393FF524}" type="presOf" srcId="{BC4ABF0B-EF28-4C2A-95F1-11ADBF965522}" destId="{7ADDE5D3-8414-4439-B82D-539EB591253D}" srcOrd="0" destOrd="0" presId="urn:microsoft.com/office/officeart/2005/8/layout/orgChart1"/>
    <dgm:cxn modelId="{F907FB1E-EC43-4C0F-88BF-77ED8E0EA71E}" srcId="{254E67BA-9A3A-4AAA-918B-FAB6E16F2399}" destId="{E774FA3A-CD08-4678-B6AD-CE6090B4A84D}" srcOrd="1" destOrd="0" parTransId="{6D03B753-2C11-4F5E-B79E-CFFFB686D44C}" sibTransId="{C4C86846-D884-42B0-834C-05E9BB80E7FE}"/>
    <dgm:cxn modelId="{EDEB4F2D-643E-1C45-96C3-253C3C13F341}" type="presOf" srcId="{498F6A51-028C-4F4B-8221-11012A238CEC}" destId="{13956A3C-EACD-4887-9F73-579DE8284B6E}" srcOrd="0" destOrd="0" presId="urn:microsoft.com/office/officeart/2005/8/layout/orgChart1"/>
    <dgm:cxn modelId="{9824B82D-64AB-9440-9B65-09166B3D1539}" type="presOf" srcId="{6D79D10A-6109-494B-B127-C2ECC8F69382}" destId="{D75E435C-429C-4C43-A461-0BF811E80E3D}" srcOrd="1" destOrd="0" presId="urn:microsoft.com/office/officeart/2005/8/layout/orgChart1"/>
    <dgm:cxn modelId="{FC766632-D172-EC45-A6B7-D9EBEA9F6580}" type="presOf" srcId="{A592CB5B-CD50-4B07-8F8E-EE1296E21398}" destId="{CA6255BC-ADEE-497E-A575-0A7A65353782}" srcOrd="0" destOrd="0" presId="urn:microsoft.com/office/officeart/2005/8/layout/orgChart1"/>
    <dgm:cxn modelId="{AEC4F634-7176-BA4E-931C-B1CDA5715A40}" type="presOf" srcId="{10208B70-7A44-4721-8182-B706E0F38F1E}" destId="{61BBFEE1-7701-4B08-B8F4-AE9389659B09}" srcOrd="1" destOrd="0" presId="urn:microsoft.com/office/officeart/2005/8/layout/orgChart1"/>
    <dgm:cxn modelId="{4905FF3D-3CBA-AF40-B1D3-DD03DABC4FF3}" type="presOf" srcId="{C143105C-C277-40A4-AB07-67CAB0BF843D}" destId="{A7F13522-02CD-4694-8D80-26D4D6586AF6}" srcOrd="0" destOrd="0" presId="urn:microsoft.com/office/officeart/2005/8/layout/orgChart1"/>
    <dgm:cxn modelId="{36E55C44-256D-CA42-B3F0-8564375D5500}" type="presOf" srcId="{6D79D10A-6109-494B-B127-C2ECC8F69382}" destId="{DC9069B5-E219-425B-AACC-C94C471490CB}" srcOrd="0" destOrd="0" presId="urn:microsoft.com/office/officeart/2005/8/layout/orgChart1"/>
    <dgm:cxn modelId="{FB764747-B4C4-B742-B853-395B41DBB2DE}" type="presOf" srcId="{8266FAD8-DE6A-44D4-BF61-87BF3DDA7570}" destId="{A15384EE-2168-4ECD-A99B-58E2CA4CE1E6}" srcOrd="1" destOrd="0" presId="urn:microsoft.com/office/officeart/2005/8/layout/orgChart1"/>
    <dgm:cxn modelId="{8D1ECE48-0157-C049-8952-6D48CB3A4962}" type="presOf" srcId="{7D317146-F34A-49DC-A45C-914D676A6CB9}" destId="{F9353709-EA32-49DC-A795-60F333E25DD0}" srcOrd="0" destOrd="0" presId="urn:microsoft.com/office/officeart/2005/8/layout/orgChart1"/>
    <dgm:cxn modelId="{9445414A-8C7B-CA4B-BF56-7A1D818916C3}" type="presOf" srcId="{52607119-DE4B-4BF4-8E66-31AB82E3359C}" destId="{7623E3C5-D78C-4A17-9C90-71F1C1E4EDA1}" srcOrd="0" destOrd="0" presId="urn:microsoft.com/office/officeart/2005/8/layout/orgChart1"/>
    <dgm:cxn modelId="{3892B34A-067E-FF4A-ABAC-503B21AD34D2}" type="presOf" srcId="{44EB16A8-5D5F-4809-91B9-A34D0DB5D041}" destId="{1797E11A-8EB3-4571-B76E-DE3DC38B1280}" srcOrd="0" destOrd="0" presId="urn:microsoft.com/office/officeart/2005/8/layout/orgChart1"/>
    <dgm:cxn modelId="{E113624E-EE0C-2E4D-9322-C6040303EEE7}" type="presOf" srcId="{BFAE4B41-EDB6-4799-BABA-CB95FDC5A72B}" destId="{31F93F02-4063-494D-8D2D-40F64AB3F29F}" srcOrd="0" destOrd="0" presId="urn:microsoft.com/office/officeart/2005/8/layout/orgChart1"/>
    <dgm:cxn modelId="{AAA82257-6CCD-AF40-B022-1AE732CADC1B}" type="presOf" srcId="{AAE89E64-AF37-46E2-8861-F751D99542DA}" destId="{B587D62E-5A36-41D3-AA72-1EB66FF55AB2}" srcOrd="0" destOrd="0" presId="urn:microsoft.com/office/officeart/2005/8/layout/orgChart1"/>
    <dgm:cxn modelId="{8378C558-4892-457A-910A-2DD98958E516}" srcId="{29F4BA49-56AD-47AD-BFE5-CBB133C6A1E1}" destId="{48C565FB-BBC2-4738-BC97-668A7FC5A80F}" srcOrd="0" destOrd="0" parTransId="{7F626648-ECEC-4648-BA4D-061FE4CAD6FD}" sibTransId="{AC540F9B-2182-4C24-A778-DAED26EAC08D}"/>
    <dgm:cxn modelId="{27E8BA5F-5DD5-4BF6-8C55-9129B40DA5CC}" srcId="{E774FA3A-CD08-4678-B6AD-CE6090B4A84D}" destId="{764E72B0-A1C8-4087-9A8D-541CE09C0430}" srcOrd="1" destOrd="0" parTransId="{91CEAB9C-6644-4ACE-AFBE-A698DCEF056F}" sibTransId="{992EB808-A99B-4EBE-87C8-1B2D2C9E7366}"/>
    <dgm:cxn modelId="{8489AA62-4E65-9E46-8B15-CBE2C0D6D26E}" type="presOf" srcId="{91CEAB9C-6644-4ACE-AFBE-A698DCEF056F}" destId="{1BB4DB02-7DDA-4B34-ACBB-4A34A2A79FF6}" srcOrd="0" destOrd="0" presId="urn:microsoft.com/office/officeart/2005/8/layout/orgChart1"/>
    <dgm:cxn modelId="{07D8EC63-9660-004C-9308-356A8A8D462F}" type="presOf" srcId="{1CBF5554-37DB-4286-9554-A63EC83EC1CA}" destId="{5F8EC2C9-3D5B-4FA6-A0C1-2CEFFDFB40FD}" srcOrd="0" destOrd="0" presId="urn:microsoft.com/office/officeart/2005/8/layout/orgChart1"/>
    <dgm:cxn modelId="{59D48C6A-D6F5-334C-98DE-F9D188472103}" type="presOf" srcId="{764E72B0-A1C8-4087-9A8D-541CE09C0430}" destId="{B2B3A1CD-6C49-498F-96FC-318A54457D7D}" srcOrd="0" destOrd="0" presId="urn:microsoft.com/office/officeart/2005/8/layout/orgChart1"/>
    <dgm:cxn modelId="{3D921B6C-0404-3148-8250-DA7852ACE429}" type="presOf" srcId="{26CBDC9C-8A15-4CC6-9BE8-C5D513F1E7F1}" destId="{908C0F03-9D67-4134-8F2B-AF6C1F8BCFBE}" srcOrd="1" destOrd="0" presId="urn:microsoft.com/office/officeart/2005/8/layout/orgChart1"/>
    <dgm:cxn modelId="{2D531378-A9AA-48E6-8DCF-C2B0E6DA0932}" srcId="{5A68393E-E33C-4E77-9FB4-35607EBDF7D3}" destId="{254E67BA-9A3A-4AAA-918B-FAB6E16F2399}" srcOrd="0" destOrd="0" parTransId="{D17E988C-4026-4E9B-87DE-2FE69985B0A8}" sibTransId="{E07F6BDC-8EF1-4114-A07D-A40FEAFE6551}"/>
    <dgm:cxn modelId="{EE6BB07A-16F1-4C47-92B5-80121E33CD6F}" srcId="{E50737FD-3B76-4E91-BA9A-FE332FC48F51}" destId="{10208B70-7A44-4721-8182-B706E0F38F1E}" srcOrd="0" destOrd="0" parTransId="{74A47331-F0F5-4944-A032-9F2A32042658}" sibTransId="{3ED119E7-67BA-4ABE-B3DC-E923735E912A}"/>
    <dgm:cxn modelId="{16A4CB7B-1C51-2847-A823-5FF565CC6F58}" type="presOf" srcId="{69C09D26-37F6-403A-9BDB-BC0FF0946C08}" destId="{CE50A764-84F8-40F8-9A2B-4C713CA2BB1D}" srcOrd="0" destOrd="0" presId="urn:microsoft.com/office/officeart/2005/8/layout/orgChart1"/>
    <dgm:cxn modelId="{317D8E80-312F-4457-8ED4-CBBFA8D846A1}" srcId="{1CBF5554-37DB-4286-9554-A63EC83EC1CA}" destId="{0685CBBC-EA03-45D2-8F16-AE0A0C251B76}" srcOrd="0" destOrd="0" parTransId="{69C09D26-37F6-403A-9BDB-BC0FF0946C08}" sibTransId="{1B719483-FCB3-4F80-BB2F-421BEEA82812}"/>
    <dgm:cxn modelId="{A8583783-D24A-D549-88D5-A279F93BAD31}" type="presOf" srcId="{C0411096-BAEB-43AC-B36E-343A983AEFB7}" destId="{8CAFF957-60CC-4032-89E8-7FA5D27B2DEC}" srcOrd="0" destOrd="0" presId="urn:microsoft.com/office/officeart/2005/8/layout/orgChart1"/>
    <dgm:cxn modelId="{E97E6187-9B36-4984-8E3F-B8F81B066C19}" srcId="{1CBF5554-37DB-4286-9554-A63EC83EC1CA}" destId="{A592CB5B-CD50-4B07-8F8E-EE1296E21398}" srcOrd="1" destOrd="0" parTransId="{44EB16A8-5D5F-4809-91B9-A34D0DB5D041}" sibTransId="{5FEC6D8A-EE85-41C3-932F-050336D11ADC}"/>
    <dgm:cxn modelId="{0C2F8A8B-64A9-4517-9C4D-76BBD86CE57A}" srcId="{254E67BA-9A3A-4AAA-918B-FAB6E16F2399}" destId="{1CBF5554-37DB-4286-9554-A63EC83EC1CA}" srcOrd="3" destOrd="0" parTransId="{498F6A51-028C-4F4B-8221-11012A238CEC}" sibTransId="{5C01A387-149A-472C-9FAD-C8EF48E2F39B}"/>
    <dgm:cxn modelId="{36AF2993-71F5-4C2B-87A4-35C26D3AADDC}" srcId="{29F4BA49-56AD-47AD-BFE5-CBB133C6A1E1}" destId="{1E7AD289-4492-45F6-ACB3-67E2FEB735AE}" srcOrd="1" destOrd="0" parTransId="{C0411096-BAEB-43AC-B36E-343A983AEFB7}" sibTransId="{C1813956-B231-476D-81E9-11BC24F7E994}"/>
    <dgm:cxn modelId="{0A4B1E97-1C95-364C-B595-E1E20913B100}" type="presOf" srcId="{1E7AD289-4492-45F6-ACB3-67E2FEB735AE}" destId="{B9F28152-5B10-4AA2-9A68-591017B582D1}" srcOrd="1" destOrd="0" presId="urn:microsoft.com/office/officeart/2005/8/layout/orgChart1"/>
    <dgm:cxn modelId="{437A0598-4F01-C947-B535-B63AFBD48381}" type="presOf" srcId="{29F4BA49-56AD-47AD-BFE5-CBB133C6A1E1}" destId="{118A2A73-34C3-4BEE-B21F-9B3701A9949E}" srcOrd="1" destOrd="0" presId="urn:microsoft.com/office/officeart/2005/8/layout/orgChart1"/>
    <dgm:cxn modelId="{EA0CAB98-E34B-C54B-942B-F1DE43083C9A}" type="presOf" srcId="{764E72B0-A1C8-4087-9A8D-541CE09C0430}" destId="{9864F7B2-9715-4283-A4B4-B478A8AC7C24}" srcOrd="1" destOrd="0" presId="urn:microsoft.com/office/officeart/2005/8/layout/orgChart1"/>
    <dgm:cxn modelId="{F04FC29A-261E-4A7F-AC47-513E7EBCE706}" srcId="{8266FAD8-DE6A-44D4-BF61-87BF3DDA7570}" destId="{26CBDC9C-8A15-4CC6-9BE8-C5D513F1E7F1}" srcOrd="0" destOrd="0" parTransId="{C143105C-C277-40A4-AB07-67CAB0BF843D}" sibTransId="{E8CB0917-7FB8-4912-864E-CBC0DC40BE65}"/>
    <dgm:cxn modelId="{B575A79E-25D1-467E-A30E-A641A35D92B5}" srcId="{254E67BA-9A3A-4AAA-918B-FAB6E16F2399}" destId="{E50737FD-3B76-4E91-BA9A-FE332FC48F51}" srcOrd="2" destOrd="0" parTransId="{4B2E88AE-A5E1-44F7-883E-00C7B8E7BA79}" sibTransId="{140D27D0-008B-4553-8A93-A2C38D00CA54}"/>
    <dgm:cxn modelId="{0235FEA4-71BC-D44F-8456-5CED886F2863}" type="presOf" srcId="{6D03B753-2C11-4F5E-B79E-CFFFB686D44C}" destId="{93D4B360-D48A-42BB-A5D2-148D9FCFD858}" srcOrd="0" destOrd="0" presId="urn:microsoft.com/office/officeart/2005/8/layout/orgChart1"/>
    <dgm:cxn modelId="{D4F8ADA5-AF7A-4140-BB68-E4CF14CF84BE}" type="presOf" srcId="{3041E4BF-C15F-4B57-B4B6-512C52E3424B}" destId="{36FBEF02-00EF-4705-95B3-0E5A66B364F6}" srcOrd="1" destOrd="0" presId="urn:microsoft.com/office/officeart/2005/8/layout/orgChart1"/>
    <dgm:cxn modelId="{0F0DC5A9-2CF9-4205-A392-31BAD910D571}" srcId="{E50737FD-3B76-4E91-BA9A-FE332FC48F51}" destId="{BFAE4B41-EDB6-4799-BABA-CB95FDC5A72B}" srcOrd="1" destOrd="0" parTransId="{9B0A1188-1271-467E-BE67-441FA3EA50C8}" sibTransId="{B590158D-5502-4D4F-9506-4449D23C3A38}"/>
    <dgm:cxn modelId="{0ABDEAAD-D487-4C4B-9FB3-B5B7D26BBE32}" type="presOf" srcId="{9B0A1188-1271-467E-BE67-441FA3EA50C8}" destId="{82C4A683-EC9F-40E8-AFBD-FD7B95C3DAAC}" srcOrd="0" destOrd="0" presId="urn:microsoft.com/office/officeart/2005/8/layout/orgChart1"/>
    <dgm:cxn modelId="{4803E2B0-6C8A-1446-AA87-A46894BCEAC0}" type="presOf" srcId="{E774FA3A-CD08-4678-B6AD-CE6090B4A84D}" destId="{A91D7F14-E749-4C04-A8AB-96B9EBF878ED}" srcOrd="0" destOrd="0" presId="urn:microsoft.com/office/officeart/2005/8/layout/orgChart1"/>
    <dgm:cxn modelId="{C2C590B4-8294-3249-A8DF-761BE519F1FD}" type="presOf" srcId="{7F626648-ECEC-4648-BA4D-061FE4CAD6FD}" destId="{B5E9C1D6-3B34-4B46-89FD-0B5F71D37CA1}" srcOrd="0" destOrd="0" presId="urn:microsoft.com/office/officeart/2005/8/layout/orgChart1"/>
    <dgm:cxn modelId="{24228BB6-628D-0A45-B479-25D1222A5708}" type="presOf" srcId="{48C565FB-BBC2-4738-BC97-668A7FC5A80F}" destId="{BBF6327D-BB95-4AA4-9DBF-1CEEA7D66961}" srcOrd="1" destOrd="0" presId="urn:microsoft.com/office/officeart/2005/8/layout/orgChart1"/>
    <dgm:cxn modelId="{8F8FBBBB-C119-CE42-81D9-DF945F6E2BE5}" type="presOf" srcId="{BFAE4B41-EDB6-4799-BABA-CB95FDC5A72B}" destId="{6BA1FD53-0807-469A-B5C6-4823D094E7DC}" srcOrd="1" destOrd="0" presId="urn:microsoft.com/office/officeart/2005/8/layout/orgChart1"/>
    <dgm:cxn modelId="{63495ABE-8B12-9947-86F8-FB1EB29E1001}" type="presOf" srcId="{E50737FD-3B76-4E91-BA9A-FE332FC48F51}" destId="{82581D58-BE77-46EC-A72E-3D7456D79396}" srcOrd="0" destOrd="0" presId="urn:microsoft.com/office/officeart/2005/8/layout/orgChart1"/>
    <dgm:cxn modelId="{23D678C0-ADA3-40D4-A9D7-FEACA1D657A4}" type="presOf" srcId="{254E67BA-9A3A-4AAA-918B-FAB6E16F2399}" destId="{632DA677-5791-4842-96D9-EA3D6829F62F}" srcOrd="1" destOrd="0" presId="urn:microsoft.com/office/officeart/2005/8/layout/orgChart1"/>
    <dgm:cxn modelId="{C19DFFC1-5A3D-6E4A-B07A-C32696D8B5D5}" type="presOf" srcId="{48C565FB-BBC2-4738-BC97-668A7FC5A80F}" destId="{86B2164E-A0B3-4F4F-B259-786484DB7381}" srcOrd="0" destOrd="0" presId="urn:microsoft.com/office/officeart/2005/8/layout/orgChart1"/>
    <dgm:cxn modelId="{DE0585C5-5741-4FFD-847F-905887D27C24}" srcId="{254E67BA-9A3A-4AAA-918B-FAB6E16F2399}" destId="{29F4BA49-56AD-47AD-BFE5-CBB133C6A1E1}" srcOrd="0" destOrd="0" parTransId="{BC4ABF0B-EF28-4C2A-95F1-11ADBF965522}" sibTransId="{C3C4CFD4-EDD6-4035-A130-2022C945F23B}"/>
    <dgm:cxn modelId="{610F1ECD-C3D3-4E43-A3DB-537B9A41E95E}" type="presOf" srcId="{1E7AD289-4492-45F6-ACB3-67E2FEB735AE}" destId="{ADC805C6-87B7-4A5A-8750-9CF49C2B3277}" srcOrd="0" destOrd="0" presId="urn:microsoft.com/office/officeart/2005/8/layout/orgChart1"/>
    <dgm:cxn modelId="{364EEFCE-A887-43BE-AB0E-34E61D897CA2}" type="presOf" srcId="{5A68393E-E33C-4E77-9FB4-35607EBDF7D3}" destId="{774DCA6D-15C2-49A8-A2B3-CE1AB9D5AC0C}" srcOrd="0" destOrd="0" presId="urn:microsoft.com/office/officeart/2005/8/layout/orgChart1"/>
    <dgm:cxn modelId="{7D3C84D4-B658-2E44-B51B-F4FA7642B3AE}" type="presOf" srcId="{10208B70-7A44-4721-8182-B706E0F38F1E}" destId="{FADB8A19-BE78-494D-8629-4238C64B538A}" srcOrd="0" destOrd="0" presId="urn:microsoft.com/office/officeart/2005/8/layout/orgChart1"/>
    <dgm:cxn modelId="{B6DDDDD6-D538-4507-A41F-13E665789F23}" srcId="{254E67BA-9A3A-4AAA-918B-FAB6E16F2399}" destId="{8266FAD8-DE6A-44D4-BF61-87BF3DDA7570}" srcOrd="4" destOrd="0" parTransId="{52607119-DE4B-4BF4-8E66-31AB82E3359C}" sibTransId="{EADA797A-96DD-4375-9479-DD8CEFF7F717}"/>
    <dgm:cxn modelId="{AB5BE5D9-2F10-AE43-ACF6-9894FBE1D798}" type="presOf" srcId="{0685CBBC-EA03-45D2-8F16-AE0A0C251B76}" destId="{84F7FAB0-7C3A-4497-9D83-02847601664A}" srcOrd="1" destOrd="0" presId="urn:microsoft.com/office/officeart/2005/8/layout/orgChart1"/>
    <dgm:cxn modelId="{E952B1DF-CA36-4FAD-8AA9-2AC02DDA6C51}" srcId="{8266FAD8-DE6A-44D4-BF61-87BF3DDA7570}" destId="{6D79D10A-6109-494B-B127-C2ECC8F69382}" srcOrd="1" destOrd="0" parTransId="{7D317146-F34A-49DC-A45C-914D676A6CB9}" sibTransId="{85ECDC12-4616-4CD9-940E-7C4736DBBBCA}"/>
    <dgm:cxn modelId="{AFD5DBDF-38FF-5943-B76A-EABA8D86F882}" type="presOf" srcId="{1CBF5554-37DB-4286-9554-A63EC83EC1CA}" destId="{5B76CDEB-A892-4200-8577-78AFF9509C43}" srcOrd="1" destOrd="0" presId="urn:microsoft.com/office/officeart/2005/8/layout/orgChart1"/>
    <dgm:cxn modelId="{00293BE5-648A-4070-A60E-E63073FFBA0A}" srcId="{E774FA3A-CD08-4678-B6AD-CE6090B4A84D}" destId="{3041E4BF-C15F-4B57-B4B6-512C52E3424B}" srcOrd="0" destOrd="0" parTransId="{AAE89E64-AF37-46E2-8861-F751D99542DA}" sibTransId="{F561E81B-222E-4A8B-8C63-92C9E50468E0}"/>
    <dgm:cxn modelId="{E50B45E8-8EEF-AC41-9801-69AB3CE72476}" type="presOf" srcId="{A592CB5B-CD50-4B07-8F8E-EE1296E21398}" destId="{E09C9E1B-59C4-4D7B-A8E7-4BA2A35BA156}" srcOrd="1" destOrd="0" presId="urn:microsoft.com/office/officeart/2005/8/layout/orgChart1"/>
    <dgm:cxn modelId="{8075B3EB-A41D-C242-82C1-B0C24394A0AA}" type="presOf" srcId="{0685CBBC-EA03-45D2-8F16-AE0A0C251B76}" destId="{5AF339EF-9846-4ECE-9D43-1E25D7B90C76}" srcOrd="0" destOrd="0" presId="urn:microsoft.com/office/officeart/2005/8/layout/orgChart1"/>
    <dgm:cxn modelId="{0A706EEC-AEA7-FB4B-98A1-B6961FC1B5CB}" type="presOf" srcId="{8266FAD8-DE6A-44D4-BF61-87BF3DDA7570}" destId="{AAF510C1-9B37-4161-95DE-48152100FD56}" srcOrd="0" destOrd="0" presId="urn:microsoft.com/office/officeart/2005/8/layout/orgChart1"/>
    <dgm:cxn modelId="{361544ED-1D35-4AC8-8677-536D6CD56D8E}" type="presOf" srcId="{254E67BA-9A3A-4AAA-918B-FAB6E16F2399}" destId="{0DF3DC9B-2878-4007-83B1-E26B6C630499}" srcOrd="0" destOrd="0" presId="urn:microsoft.com/office/officeart/2005/8/layout/orgChart1"/>
    <dgm:cxn modelId="{8FEBD0F7-8BF0-E74F-B3F6-B612F40BD90C}" type="presOf" srcId="{3041E4BF-C15F-4B57-B4B6-512C52E3424B}" destId="{0693707F-051C-427D-8D73-50EEC52F0088}" srcOrd="0" destOrd="0" presId="urn:microsoft.com/office/officeart/2005/8/layout/orgChart1"/>
    <dgm:cxn modelId="{4AACD7FA-0CA3-ED42-937A-2A3D9AA616B9}" type="presOf" srcId="{29F4BA49-56AD-47AD-BFE5-CBB133C6A1E1}" destId="{5BBA0BF5-A3B6-4B55-9829-D1501E302914}" srcOrd="0" destOrd="0" presId="urn:microsoft.com/office/officeart/2005/8/layout/orgChart1"/>
    <dgm:cxn modelId="{B537B1FC-1707-DF46-8E13-88ED82539A43}" type="presOf" srcId="{74A47331-F0F5-4944-A032-9F2A32042658}" destId="{5A0C753B-21E4-4B9B-9B89-0C42999D6DDE}" srcOrd="0" destOrd="0" presId="urn:microsoft.com/office/officeart/2005/8/layout/orgChart1"/>
    <dgm:cxn modelId="{6EFBB813-4ABC-4B27-AA37-6B7BE4A1DA2D}" type="presParOf" srcId="{774DCA6D-15C2-49A8-A2B3-CE1AB9D5AC0C}" destId="{099D6844-11C9-473E-8E9F-94D175A257DE}" srcOrd="0" destOrd="0" presId="urn:microsoft.com/office/officeart/2005/8/layout/orgChart1"/>
    <dgm:cxn modelId="{B2B2F69A-8EE0-4356-950F-A95DDBCF1688}" type="presParOf" srcId="{099D6844-11C9-473E-8E9F-94D175A257DE}" destId="{A3231641-346D-4B05-94BD-C153683241D0}" srcOrd="0" destOrd="0" presId="urn:microsoft.com/office/officeart/2005/8/layout/orgChart1"/>
    <dgm:cxn modelId="{8140C2EE-A6B2-422D-8B77-742E6FA95EE7}" type="presParOf" srcId="{A3231641-346D-4B05-94BD-C153683241D0}" destId="{0DF3DC9B-2878-4007-83B1-E26B6C630499}" srcOrd="0" destOrd="0" presId="urn:microsoft.com/office/officeart/2005/8/layout/orgChart1"/>
    <dgm:cxn modelId="{97BA64B5-3A70-4D3D-8709-63F4AD836485}" type="presParOf" srcId="{A3231641-346D-4B05-94BD-C153683241D0}" destId="{632DA677-5791-4842-96D9-EA3D6829F62F}" srcOrd="1" destOrd="0" presId="urn:microsoft.com/office/officeart/2005/8/layout/orgChart1"/>
    <dgm:cxn modelId="{362B0BA4-D150-4CD1-94D3-309765E8C4C8}" type="presParOf" srcId="{099D6844-11C9-473E-8E9F-94D175A257DE}" destId="{9E3C347F-2B6F-47F6-B532-E7BBAEF60E11}" srcOrd="1" destOrd="0" presId="urn:microsoft.com/office/officeart/2005/8/layout/orgChart1"/>
    <dgm:cxn modelId="{E01D6BD9-9D82-6845-BADA-1EB6EFAFB6AD}" type="presParOf" srcId="{9E3C347F-2B6F-47F6-B532-E7BBAEF60E11}" destId="{7ADDE5D3-8414-4439-B82D-539EB591253D}" srcOrd="0" destOrd="0" presId="urn:microsoft.com/office/officeart/2005/8/layout/orgChart1"/>
    <dgm:cxn modelId="{183D62AF-E0D1-BA4E-BBB6-FE686D1697E6}" type="presParOf" srcId="{9E3C347F-2B6F-47F6-B532-E7BBAEF60E11}" destId="{CA6035C9-0DAC-4644-9BAE-2C6504C41825}" srcOrd="1" destOrd="0" presId="urn:microsoft.com/office/officeart/2005/8/layout/orgChart1"/>
    <dgm:cxn modelId="{FFF87E9E-036C-BB4F-88C8-7C4E7D641B6E}" type="presParOf" srcId="{CA6035C9-0DAC-4644-9BAE-2C6504C41825}" destId="{C785588E-05D8-4D41-9830-C6AEF8F866B8}" srcOrd="0" destOrd="0" presId="urn:microsoft.com/office/officeart/2005/8/layout/orgChart1"/>
    <dgm:cxn modelId="{7F09C132-4BE4-844A-8450-B250584113F2}" type="presParOf" srcId="{C785588E-05D8-4D41-9830-C6AEF8F866B8}" destId="{5BBA0BF5-A3B6-4B55-9829-D1501E302914}" srcOrd="0" destOrd="0" presId="urn:microsoft.com/office/officeart/2005/8/layout/orgChart1"/>
    <dgm:cxn modelId="{01CDCD8C-C526-AD43-9DC9-46E01136E983}" type="presParOf" srcId="{C785588E-05D8-4D41-9830-C6AEF8F866B8}" destId="{118A2A73-34C3-4BEE-B21F-9B3701A9949E}" srcOrd="1" destOrd="0" presId="urn:microsoft.com/office/officeart/2005/8/layout/orgChart1"/>
    <dgm:cxn modelId="{26EAAC44-4B37-EA43-BB80-8F84152BEBA4}" type="presParOf" srcId="{CA6035C9-0DAC-4644-9BAE-2C6504C41825}" destId="{048EA787-A3D0-4402-97A1-34D431459528}" srcOrd="1" destOrd="0" presId="urn:microsoft.com/office/officeart/2005/8/layout/orgChart1"/>
    <dgm:cxn modelId="{BE3D439B-5260-3E4B-8537-0EA0503BF76C}" type="presParOf" srcId="{048EA787-A3D0-4402-97A1-34D431459528}" destId="{B5E9C1D6-3B34-4B46-89FD-0B5F71D37CA1}" srcOrd="0" destOrd="0" presId="urn:microsoft.com/office/officeart/2005/8/layout/orgChart1"/>
    <dgm:cxn modelId="{F26574B0-8231-B843-B1FB-0FEE1E06D9DA}" type="presParOf" srcId="{048EA787-A3D0-4402-97A1-34D431459528}" destId="{A38E20DF-54FA-437C-94CD-158E36D2FD7D}" srcOrd="1" destOrd="0" presId="urn:microsoft.com/office/officeart/2005/8/layout/orgChart1"/>
    <dgm:cxn modelId="{949F9CBE-4700-BC48-BDE4-A6BD36A6CC0B}" type="presParOf" srcId="{A38E20DF-54FA-437C-94CD-158E36D2FD7D}" destId="{2B8C0FC1-F6B5-4758-A2A3-072953E0D26A}" srcOrd="0" destOrd="0" presId="urn:microsoft.com/office/officeart/2005/8/layout/orgChart1"/>
    <dgm:cxn modelId="{827226BD-FEAF-E54C-902C-CF38BE56AA8E}" type="presParOf" srcId="{2B8C0FC1-F6B5-4758-A2A3-072953E0D26A}" destId="{86B2164E-A0B3-4F4F-B259-786484DB7381}" srcOrd="0" destOrd="0" presId="urn:microsoft.com/office/officeart/2005/8/layout/orgChart1"/>
    <dgm:cxn modelId="{4D2521F3-A1BF-FD4E-AE5D-4D2BB21B40E8}" type="presParOf" srcId="{2B8C0FC1-F6B5-4758-A2A3-072953E0D26A}" destId="{BBF6327D-BB95-4AA4-9DBF-1CEEA7D66961}" srcOrd="1" destOrd="0" presId="urn:microsoft.com/office/officeart/2005/8/layout/orgChart1"/>
    <dgm:cxn modelId="{DC5A676A-A0F7-7E44-ADFC-D07E6072E6BE}" type="presParOf" srcId="{A38E20DF-54FA-437C-94CD-158E36D2FD7D}" destId="{2E96BFE9-BB70-453B-89B5-2D267640075A}" srcOrd="1" destOrd="0" presId="urn:microsoft.com/office/officeart/2005/8/layout/orgChart1"/>
    <dgm:cxn modelId="{C68726FB-16C7-954A-BFE0-8BE5EEF206BD}" type="presParOf" srcId="{A38E20DF-54FA-437C-94CD-158E36D2FD7D}" destId="{36CF374D-150B-4873-8EEB-CCABEE481A89}" srcOrd="2" destOrd="0" presId="urn:microsoft.com/office/officeart/2005/8/layout/orgChart1"/>
    <dgm:cxn modelId="{2FF28457-FFD2-6546-AB61-AD63C5A9BB7D}" type="presParOf" srcId="{048EA787-A3D0-4402-97A1-34D431459528}" destId="{8CAFF957-60CC-4032-89E8-7FA5D27B2DEC}" srcOrd="2" destOrd="0" presId="urn:microsoft.com/office/officeart/2005/8/layout/orgChart1"/>
    <dgm:cxn modelId="{DD3F877F-1CF4-3B44-89AC-B2D2184666FB}" type="presParOf" srcId="{048EA787-A3D0-4402-97A1-34D431459528}" destId="{A442A6A7-0116-47B6-B490-456B6C07E5FB}" srcOrd="3" destOrd="0" presId="urn:microsoft.com/office/officeart/2005/8/layout/orgChart1"/>
    <dgm:cxn modelId="{8D506E04-E81C-5146-AF47-6F93169F26C3}" type="presParOf" srcId="{A442A6A7-0116-47B6-B490-456B6C07E5FB}" destId="{6252E18F-7153-4627-B433-D945F1A5A8FE}" srcOrd="0" destOrd="0" presId="urn:microsoft.com/office/officeart/2005/8/layout/orgChart1"/>
    <dgm:cxn modelId="{00CA89D0-BCFF-9F42-A99A-8CF0F276EE0E}" type="presParOf" srcId="{6252E18F-7153-4627-B433-D945F1A5A8FE}" destId="{ADC805C6-87B7-4A5A-8750-9CF49C2B3277}" srcOrd="0" destOrd="0" presId="urn:microsoft.com/office/officeart/2005/8/layout/orgChart1"/>
    <dgm:cxn modelId="{E4AA08FD-8E7D-544A-AE61-B9E13EAE6D8D}" type="presParOf" srcId="{6252E18F-7153-4627-B433-D945F1A5A8FE}" destId="{B9F28152-5B10-4AA2-9A68-591017B582D1}" srcOrd="1" destOrd="0" presId="urn:microsoft.com/office/officeart/2005/8/layout/orgChart1"/>
    <dgm:cxn modelId="{991F966E-242A-B642-8C50-E37624564875}" type="presParOf" srcId="{A442A6A7-0116-47B6-B490-456B6C07E5FB}" destId="{49B723D9-2D61-4AD1-AA69-AEF5D7F05C30}" srcOrd="1" destOrd="0" presId="urn:microsoft.com/office/officeart/2005/8/layout/orgChart1"/>
    <dgm:cxn modelId="{A049F0D4-DE7C-4544-B3F8-1518B5248F27}" type="presParOf" srcId="{A442A6A7-0116-47B6-B490-456B6C07E5FB}" destId="{8E469F49-6339-4D0B-9246-4DAD7358C540}" srcOrd="2" destOrd="0" presId="urn:microsoft.com/office/officeart/2005/8/layout/orgChart1"/>
    <dgm:cxn modelId="{44976AFF-CDD1-4B43-85C2-F164548BB513}" type="presParOf" srcId="{CA6035C9-0DAC-4644-9BAE-2C6504C41825}" destId="{CCDCAE77-AB77-4C1D-AAED-3C6947399B85}" srcOrd="2" destOrd="0" presId="urn:microsoft.com/office/officeart/2005/8/layout/orgChart1"/>
    <dgm:cxn modelId="{7C4193A1-B59E-6843-BCD6-E4CFEF694C54}" type="presParOf" srcId="{9E3C347F-2B6F-47F6-B532-E7BBAEF60E11}" destId="{93D4B360-D48A-42BB-A5D2-148D9FCFD858}" srcOrd="2" destOrd="0" presId="urn:microsoft.com/office/officeart/2005/8/layout/orgChart1"/>
    <dgm:cxn modelId="{4D489AF6-15AF-4F4B-9FBF-F5BF6AF9DBD2}" type="presParOf" srcId="{9E3C347F-2B6F-47F6-B532-E7BBAEF60E11}" destId="{49DF3A24-80E8-403A-8C6E-983A39075F2F}" srcOrd="3" destOrd="0" presId="urn:microsoft.com/office/officeart/2005/8/layout/orgChart1"/>
    <dgm:cxn modelId="{4801DF74-E506-CE49-B400-FB60388B2FF3}" type="presParOf" srcId="{49DF3A24-80E8-403A-8C6E-983A39075F2F}" destId="{F2DA4A73-E478-4E86-B7E4-773319DA0FB4}" srcOrd="0" destOrd="0" presId="urn:microsoft.com/office/officeart/2005/8/layout/orgChart1"/>
    <dgm:cxn modelId="{A82EB214-48CE-0547-97E7-4B6EA4AE65B3}" type="presParOf" srcId="{F2DA4A73-E478-4E86-B7E4-773319DA0FB4}" destId="{A91D7F14-E749-4C04-A8AB-96B9EBF878ED}" srcOrd="0" destOrd="0" presId="urn:microsoft.com/office/officeart/2005/8/layout/orgChart1"/>
    <dgm:cxn modelId="{85614835-0DCE-AA49-AF78-DE497D70EDFB}" type="presParOf" srcId="{F2DA4A73-E478-4E86-B7E4-773319DA0FB4}" destId="{5D54C7AE-94C8-468C-A665-C1532446F5B0}" srcOrd="1" destOrd="0" presId="urn:microsoft.com/office/officeart/2005/8/layout/orgChart1"/>
    <dgm:cxn modelId="{A12A7DEA-43F7-334A-8FCA-0250BF9CF530}" type="presParOf" srcId="{49DF3A24-80E8-403A-8C6E-983A39075F2F}" destId="{C8188AA6-26AD-4BE9-8107-2A3750D38288}" srcOrd="1" destOrd="0" presId="urn:microsoft.com/office/officeart/2005/8/layout/orgChart1"/>
    <dgm:cxn modelId="{2842E53A-FAB3-634D-9560-CCB922FF0E54}" type="presParOf" srcId="{C8188AA6-26AD-4BE9-8107-2A3750D38288}" destId="{B587D62E-5A36-41D3-AA72-1EB66FF55AB2}" srcOrd="0" destOrd="0" presId="urn:microsoft.com/office/officeart/2005/8/layout/orgChart1"/>
    <dgm:cxn modelId="{6CE2AF83-CFC6-FA48-B2D5-23A892EEB1CD}" type="presParOf" srcId="{C8188AA6-26AD-4BE9-8107-2A3750D38288}" destId="{64E63CA5-EAA1-450F-9795-39D3B1355A00}" srcOrd="1" destOrd="0" presId="urn:microsoft.com/office/officeart/2005/8/layout/orgChart1"/>
    <dgm:cxn modelId="{AD2ED6DE-2A15-2F41-89E3-D122558C381A}" type="presParOf" srcId="{64E63CA5-EAA1-450F-9795-39D3B1355A00}" destId="{E9956C40-15BD-4369-B62A-007ED7F5E002}" srcOrd="0" destOrd="0" presId="urn:microsoft.com/office/officeart/2005/8/layout/orgChart1"/>
    <dgm:cxn modelId="{5BFFA7C0-0665-CB4D-8102-561180D5B756}" type="presParOf" srcId="{E9956C40-15BD-4369-B62A-007ED7F5E002}" destId="{0693707F-051C-427D-8D73-50EEC52F0088}" srcOrd="0" destOrd="0" presId="urn:microsoft.com/office/officeart/2005/8/layout/orgChart1"/>
    <dgm:cxn modelId="{DC5D451E-816F-8440-A89D-02619B78911E}" type="presParOf" srcId="{E9956C40-15BD-4369-B62A-007ED7F5E002}" destId="{36FBEF02-00EF-4705-95B3-0E5A66B364F6}" srcOrd="1" destOrd="0" presId="urn:microsoft.com/office/officeart/2005/8/layout/orgChart1"/>
    <dgm:cxn modelId="{6148EF1E-441B-1D40-89D2-5356A8555C5E}" type="presParOf" srcId="{64E63CA5-EAA1-450F-9795-39D3B1355A00}" destId="{7AD1F1C1-2BD4-470A-884F-BA4ED9C1DF69}" srcOrd="1" destOrd="0" presId="urn:microsoft.com/office/officeart/2005/8/layout/orgChart1"/>
    <dgm:cxn modelId="{68248ACA-ACCA-D046-8504-CAB1CA286C26}" type="presParOf" srcId="{64E63CA5-EAA1-450F-9795-39D3B1355A00}" destId="{63832366-C631-4315-BBA5-D6213660DACF}" srcOrd="2" destOrd="0" presId="urn:microsoft.com/office/officeart/2005/8/layout/orgChart1"/>
    <dgm:cxn modelId="{1FA3CDF2-3594-3F40-863F-7FD490538B22}" type="presParOf" srcId="{C8188AA6-26AD-4BE9-8107-2A3750D38288}" destId="{1BB4DB02-7DDA-4B34-ACBB-4A34A2A79FF6}" srcOrd="2" destOrd="0" presId="urn:microsoft.com/office/officeart/2005/8/layout/orgChart1"/>
    <dgm:cxn modelId="{0EA27ED9-B67F-6545-A67A-1736A2412141}" type="presParOf" srcId="{C8188AA6-26AD-4BE9-8107-2A3750D38288}" destId="{3DAE24EA-87BF-4A06-8095-F46EF34921F1}" srcOrd="3" destOrd="0" presId="urn:microsoft.com/office/officeart/2005/8/layout/orgChart1"/>
    <dgm:cxn modelId="{583D49F9-1988-4B4D-A9CF-346C1E6466B6}" type="presParOf" srcId="{3DAE24EA-87BF-4A06-8095-F46EF34921F1}" destId="{019A1810-C10C-42A6-8CA7-DEEB69CF9CC6}" srcOrd="0" destOrd="0" presId="urn:microsoft.com/office/officeart/2005/8/layout/orgChart1"/>
    <dgm:cxn modelId="{7EA51A13-7B42-EF4F-AB24-56F59BE2DDA8}" type="presParOf" srcId="{019A1810-C10C-42A6-8CA7-DEEB69CF9CC6}" destId="{B2B3A1CD-6C49-498F-96FC-318A54457D7D}" srcOrd="0" destOrd="0" presId="urn:microsoft.com/office/officeart/2005/8/layout/orgChart1"/>
    <dgm:cxn modelId="{33653DCD-207F-6B45-8CE2-062EEF47668A}" type="presParOf" srcId="{019A1810-C10C-42A6-8CA7-DEEB69CF9CC6}" destId="{9864F7B2-9715-4283-A4B4-B478A8AC7C24}" srcOrd="1" destOrd="0" presId="urn:microsoft.com/office/officeart/2005/8/layout/orgChart1"/>
    <dgm:cxn modelId="{F10D2DA9-6B49-8841-9F84-2D6EDF092C8E}" type="presParOf" srcId="{3DAE24EA-87BF-4A06-8095-F46EF34921F1}" destId="{3ABA9CF2-6C82-446F-BE4C-2AC2CE006F06}" srcOrd="1" destOrd="0" presId="urn:microsoft.com/office/officeart/2005/8/layout/orgChart1"/>
    <dgm:cxn modelId="{5B891054-B051-BF48-864E-D5861F6D2C51}" type="presParOf" srcId="{3DAE24EA-87BF-4A06-8095-F46EF34921F1}" destId="{9C4E7505-1B32-414D-BC13-759BC1C5098B}" srcOrd="2" destOrd="0" presId="urn:microsoft.com/office/officeart/2005/8/layout/orgChart1"/>
    <dgm:cxn modelId="{05E79CDA-E611-DC49-9C06-C09248AB30D4}" type="presParOf" srcId="{49DF3A24-80E8-403A-8C6E-983A39075F2F}" destId="{302A82D6-9E5E-4A4F-92C8-30A4C6CC9E8F}" srcOrd="2" destOrd="0" presId="urn:microsoft.com/office/officeart/2005/8/layout/orgChart1"/>
    <dgm:cxn modelId="{B03C49FA-4C51-9249-91F3-54979983F6BE}" type="presParOf" srcId="{9E3C347F-2B6F-47F6-B532-E7BBAEF60E11}" destId="{B75E933B-2B62-4ADE-9CD6-C1E8C2F86177}" srcOrd="4" destOrd="0" presId="urn:microsoft.com/office/officeart/2005/8/layout/orgChart1"/>
    <dgm:cxn modelId="{72FFE6A7-F039-3B4B-BA76-CCDA8782D41C}" type="presParOf" srcId="{9E3C347F-2B6F-47F6-B532-E7BBAEF60E11}" destId="{6CB8C3CC-27C2-491B-9BC5-07FEB3F65CB7}" srcOrd="5" destOrd="0" presId="urn:microsoft.com/office/officeart/2005/8/layout/orgChart1"/>
    <dgm:cxn modelId="{7F0FD0A7-AB75-4143-B06E-6EDFDE0D0FEC}" type="presParOf" srcId="{6CB8C3CC-27C2-491B-9BC5-07FEB3F65CB7}" destId="{06C571FC-A386-4C5D-8888-CB9DB875A09A}" srcOrd="0" destOrd="0" presId="urn:microsoft.com/office/officeart/2005/8/layout/orgChart1"/>
    <dgm:cxn modelId="{667538B7-90B9-024F-9859-BB77AC7728AE}" type="presParOf" srcId="{06C571FC-A386-4C5D-8888-CB9DB875A09A}" destId="{82581D58-BE77-46EC-A72E-3D7456D79396}" srcOrd="0" destOrd="0" presId="urn:microsoft.com/office/officeart/2005/8/layout/orgChart1"/>
    <dgm:cxn modelId="{0643F0A6-4604-F14F-95E3-D5C91D1EF51C}" type="presParOf" srcId="{06C571FC-A386-4C5D-8888-CB9DB875A09A}" destId="{3B9633DC-73BA-4626-B538-CC3B6DF8E313}" srcOrd="1" destOrd="0" presId="urn:microsoft.com/office/officeart/2005/8/layout/orgChart1"/>
    <dgm:cxn modelId="{ED4EBA94-9947-AD44-8CCF-6BD51D85229D}" type="presParOf" srcId="{6CB8C3CC-27C2-491B-9BC5-07FEB3F65CB7}" destId="{3CB52051-8C9C-4461-B8E1-DF5824EB88EE}" srcOrd="1" destOrd="0" presId="urn:microsoft.com/office/officeart/2005/8/layout/orgChart1"/>
    <dgm:cxn modelId="{A159F24E-E0CC-A44D-939F-07AA4370C8DA}" type="presParOf" srcId="{3CB52051-8C9C-4461-B8E1-DF5824EB88EE}" destId="{5A0C753B-21E4-4B9B-9B89-0C42999D6DDE}" srcOrd="0" destOrd="0" presId="urn:microsoft.com/office/officeart/2005/8/layout/orgChart1"/>
    <dgm:cxn modelId="{27444B62-F397-5C47-BFA6-6C6FCB9CDB7A}" type="presParOf" srcId="{3CB52051-8C9C-4461-B8E1-DF5824EB88EE}" destId="{9C1000C3-1DA9-4FF3-8330-E3D8A3DD66CE}" srcOrd="1" destOrd="0" presId="urn:microsoft.com/office/officeart/2005/8/layout/orgChart1"/>
    <dgm:cxn modelId="{34ECFBE4-A0B7-2B4F-AA8C-F4843C3D63E4}" type="presParOf" srcId="{9C1000C3-1DA9-4FF3-8330-E3D8A3DD66CE}" destId="{92951347-6050-4C40-912A-3E607E89CD60}" srcOrd="0" destOrd="0" presId="urn:microsoft.com/office/officeart/2005/8/layout/orgChart1"/>
    <dgm:cxn modelId="{E77444D2-AE95-0346-877B-962B6CED5684}" type="presParOf" srcId="{92951347-6050-4C40-912A-3E607E89CD60}" destId="{FADB8A19-BE78-494D-8629-4238C64B538A}" srcOrd="0" destOrd="0" presId="urn:microsoft.com/office/officeart/2005/8/layout/orgChart1"/>
    <dgm:cxn modelId="{D0ADDDA7-05F0-F14E-8FF2-8161D8453B56}" type="presParOf" srcId="{92951347-6050-4C40-912A-3E607E89CD60}" destId="{61BBFEE1-7701-4B08-B8F4-AE9389659B09}" srcOrd="1" destOrd="0" presId="urn:microsoft.com/office/officeart/2005/8/layout/orgChart1"/>
    <dgm:cxn modelId="{98FA3585-21F5-7343-8A3F-94ABA42F8057}" type="presParOf" srcId="{9C1000C3-1DA9-4FF3-8330-E3D8A3DD66CE}" destId="{2C0D4D66-877B-405E-A59E-5CE6328A4A60}" srcOrd="1" destOrd="0" presId="urn:microsoft.com/office/officeart/2005/8/layout/orgChart1"/>
    <dgm:cxn modelId="{C9B695C0-942E-154A-8C4C-8ADF02A7D9B4}" type="presParOf" srcId="{9C1000C3-1DA9-4FF3-8330-E3D8A3DD66CE}" destId="{B27571D9-122A-4AC4-BCC9-5B81F525FFCB}" srcOrd="2" destOrd="0" presId="urn:microsoft.com/office/officeart/2005/8/layout/orgChart1"/>
    <dgm:cxn modelId="{97DFBB9D-111D-DF44-8F6F-3A1BB00E2074}" type="presParOf" srcId="{3CB52051-8C9C-4461-B8E1-DF5824EB88EE}" destId="{82C4A683-EC9F-40E8-AFBD-FD7B95C3DAAC}" srcOrd="2" destOrd="0" presId="urn:microsoft.com/office/officeart/2005/8/layout/orgChart1"/>
    <dgm:cxn modelId="{76E4F34E-162C-C645-896F-2365B04ECF9D}" type="presParOf" srcId="{3CB52051-8C9C-4461-B8E1-DF5824EB88EE}" destId="{A8C03299-D712-4E4E-9FB7-BCBDCAEC7DD8}" srcOrd="3" destOrd="0" presId="urn:microsoft.com/office/officeart/2005/8/layout/orgChart1"/>
    <dgm:cxn modelId="{36096E08-0246-1640-BAD0-D29D3A1E20C4}" type="presParOf" srcId="{A8C03299-D712-4E4E-9FB7-BCBDCAEC7DD8}" destId="{66F79B49-AE68-4A8B-9E7E-8F5ACB75AF2D}" srcOrd="0" destOrd="0" presId="urn:microsoft.com/office/officeart/2005/8/layout/orgChart1"/>
    <dgm:cxn modelId="{2832CF26-2731-D547-BCC5-DA7220094975}" type="presParOf" srcId="{66F79B49-AE68-4A8B-9E7E-8F5ACB75AF2D}" destId="{31F93F02-4063-494D-8D2D-40F64AB3F29F}" srcOrd="0" destOrd="0" presId="urn:microsoft.com/office/officeart/2005/8/layout/orgChart1"/>
    <dgm:cxn modelId="{F8507876-7BBF-6241-9083-89F4852EDD88}" type="presParOf" srcId="{66F79B49-AE68-4A8B-9E7E-8F5ACB75AF2D}" destId="{6BA1FD53-0807-469A-B5C6-4823D094E7DC}" srcOrd="1" destOrd="0" presId="urn:microsoft.com/office/officeart/2005/8/layout/orgChart1"/>
    <dgm:cxn modelId="{CF9CCBAC-C150-BB4B-8D01-498C9C5B2718}" type="presParOf" srcId="{A8C03299-D712-4E4E-9FB7-BCBDCAEC7DD8}" destId="{82411B88-48E6-4976-9DE1-F41FF26759C7}" srcOrd="1" destOrd="0" presId="urn:microsoft.com/office/officeart/2005/8/layout/orgChart1"/>
    <dgm:cxn modelId="{B6338F15-D771-A44F-8045-BB2909F19B98}" type="presParOf" srcId="{A8C03299-D712-4E4E-9FB7-BCBDCAEC7DD8}" destId="{67045745-EC47-474F-85FF-662B0A11D275}" srcOrd="2" destOrd="0" presId="urn:microsoft.com/office/officeart/2005/8/layout/orgChart1"/>
    <dgm:cxn modelId="{A63DBDA3-8BB4-B446-86C7-5C335E3A2869}" type="presParOf" srcId="{6CB8C3CC-27C2-491B-9BC5-07FEB3F65CB7}" destId="{F186EA31-427C-457E-A863-353D3EDED17D}" srcOrd="2" destOrd="0" presId="urn:microsoft.com/office/officeart/2005/8/layout/orgChart1"/>
    <dgm:cxn modelId="{548E7907-B29D-414A-8232-2CBD5DE5BF54}" type="presParOf" srcId="{9E3C347F-2B6F-47F6-B532-E7BBAEF60E11}" destId="{13956A3C-EACD-4887-9F73-579DE8284B6E}" srcOrd="6" destOrd="0" presId="urn:microsoft.com/office/officeart/2005/8/layout/orgChart1"/>
    <dgm:cxn modelId="{E1270219-C0F8-DB45-818E-23776B1EDB78}" type="presParOf" srcId="{9E3C347F-2B6F-47F6-B532-E7BBAEF60E11}" destId="{012052B5-BF24-4BCE-9ACE-87F07CA67D2A}" srcOrd="7" destOrd="0" presId="urn:microsoft.com/office/officeart/2005/8/layout/orgChart1"/>
    <dgm:cxn modelId="{91CFE441-4586-1F40-96C9-5CD2B0495E5F}" type="presParOf" srcId="{012052B5-BF24-4BCE-9ACE-87F07CA67D2A}" destId="{AAF85EA8-1AB9-4826-8DB1-DA4688FB3B20}" srcOrd="0" destOrd="0" presId="urn:microsoft.com/office/officeart/2005/8/layout/orgChart1"/>
    <dgm:cxn modelId="{9F734AEC-EF08-4742-A0B3-5D849F2A9A56}" type="presParOf" srcId="{AAF85EA8-1AB9-4826-8DB1-DA4688FB3B20}" destId="{5F8EC2C9-3D5B-4FA6-A0C1-2CEFFDFB40FD}" srcOrd="0" destOrd="0" presId="urn:microsoft.com/office/officeart/2005/8/layout/orgChart1"/>
    <dgm:cxn modelId="{EE92E771-43F8-3C4C-8834-4750D40B70A7}" type="presParOf" srcId="{AAF85EA8-1AB9-4826-8DB1-DA4688FB3B20}" destId="{5B76CDEB-A892-4200-8577-78AFF9509C43}" srcOrd="1" destOrd="0" presId="urn:microsoft.com/office/officeart/2005/8/layout/orgChart1"/>
    <dgm:cxn modelId="{6C59B16F-039C-214B-A4AC-B7663D6B61A3}" type="presParOf" srcId="{012052B5-BF24-4BCE-9ACE-87F07CA67D2A}" destId="{016E47DD-4310-40E7-B0FD-DF036BF7FF52}" srcOrd="1" destOrd="0" presId="urn:microsoft.com/office/officeart/2005/8/layout/orgChart1"/>
    <dgm:cxn modelId="{1185F670-3780-E942-9A70-9EC3FAE78726}" type="presParOf" srcId="{016E47DD-4310-40E7-B0FD-DF036BF7FF52}" destId="{CE50A764-84F8-40F8-9A2B-4C713CA2BB1D}" srcOrd="0" destOrd="0" presId="urn:microsoft.com/office/officeart/2005/8/layout/orgChart1"/>
    <dgm:cxn modelId="{D2012429-06A3-C246-A06F-8795D99614D8}" type="presParOf" srcId="{016E47DD-4310-40E7-B0FD-DF036BF7FF52}" destId="{5B208808-6596-47AC-B612-6243829C7AB7}" srcOrd="1" destOrd="0" presId="urn:microsoft.com/office/officeart/2005/8/layout/orgChart1"/>
    <dgm:cxn modelId="{FA52A159-F4BB-9C43-9584-541F86025A80}" type="presParOf" srcId="{5B208808-6596-47AC-B612-6243829C7AB7}" destId="{21E16CB7-4D16-4D7A-85A0-C56633F404C3}" srcOrd="0" destOrd="0" presId="urn:microsoft.com/office/officeart/2005/8/layout/orgChart1"/>
    <dgm:cxn modelId="{3EA5842A-1B62-BE42-B3B9-D75A05193F5F}" type="presParOf" srcId="{21E16CB7-4D16-4D7A-85A0-C56633F404C3}" destId="{5AF339EF-9846-4ECE-9D43-1E25D7B90C76}" srcOrd="0" destOrd="0" presId="urn:microsoft.com/office/officeart/2005/8/layout/orgChart1"/>
    <dgm:cxn modelId="{E0388C9E-CF99-0B43-A43E-9640F01C68F7}" type="presParOf" srcId="{21E16CB7-4D16-4D7A-85A0-C56633F404C3}" destId="{84F7FAB0-7C3A-4497-9D83-02847601664A}" srcOrd="1" destOrd="0" presId="urn:microsoft.com/office/officeart/2005/8/layout/orgChart1"/>
    <dgm:cxn modelId="{DFC88ED2-01E0-B948-99BD-F94EAF41CC65}" type="presParOf" srcId="{5B208808-6596-47AC-B612-6243829C7AB7}" destId="{113982CE-0033-4729-8991-D9FF00989FA3}" srcOrd="1" destOrd="0" presId="urn:microsoft.com/office/officeart/2005/8/layout/orgChart1"/>
    <dgm:cxn modelId="{BB431152-103B-1A4C-AA45-B5B8A37367CD}" type="presParOf" srcId="{5B208808-6596-47AC-B612-6243829C7AB7}" destId="{E67FA1C3-50AE-465C-ACFE-556A73407FA0}" srcOrd="2" destOrd="0" presId="urn:microsoft.com/office/officeart/2005/8/layout/orgChart1"/>
    <dgm:cxn modelId="{A1EC131B-73A0-474A-95EF-E8F9338CB752}" type="presParOf" srcId="{016E47DD-4310-40E7-B0FD-DF036BF7FF52}" destId="{1797E11A-8EB3-4571-B76E-DE3DC38B1280}" srcOrd="2" destOrd="0" presId="urn:microsoft.com/office/officeart/2005/8/layout/orgChart1"/>
    <dgm:cxn modelId="{FC5F3E42-6F49-454B-AE62-80F09E037280}" type="presParOf" srcId="{016E47DD-4310-40E7-B0FD-DF036BF7FF52}" destId="{A2A03FB6-87BA-4762-B2C4-CEA3B0D738A3}" srcOrd="3" destOrd="0" presId="urn:microsoft.com/office/officeart/2005/8/layout/orgChart1"/>
    <dgm:cxn modelId="{E7CE9499-5C99-694C-8F25-03B5BBCDA5A4}" type="presParOf" srcId="{A2A03FB6-87BA-4762-B2C4-CEA3B0D738A3}" destId="{55B85D0C-B7D7-41B3-AE9E-1E8391A0DE5C}" srcOrd="0" destOrd="0" presId="urn:microsoft.com/office/officeart/2005/8/layout/orgChart1"/>
    <dgm:cxn modelId="{E59E4BF1-3308-7C43-8499-5D80124F7401}" type="presParOf" srcId="{55B85D0C-B7D7-41B3-AE9E-1E8391A0DE5C}" destId="{CA6255BC-ADEE-497E-A575-0A7A65353782}" srcOrd="0" destOrd="0" presId="urn:microsoft.com/office/officeart/2005/8/layout/orgChart1"/>
    <dgm:cxn modelId="{B12743B4-D37C-B542-A3A6-7F1F1B89592E}" type="presParOf" srcId="{55B85D0C-B7D7-41B3-AE9E-1E8391A0DE5C}" destId="{E09C9E1B-59C4-4D7B-A8E7-4BA2A35BA156}" srcOrd="1" destOrd="0" presId="urn:microsoft.com/office/officeart/2005/8/layout/orgChart1"/>
    <dgm:cxn modelId="{06E3849D-EBDC-B046-B652-0659DD1FAE10}" type="presParOf" srcId="{A2A03FB6-87BA-4762-B2C4-CEA3B0D738A3}" destId="{00C66C52-31D0-474F-A2EB-3C98A90627F9}" srcOrd="1" destOrd="0" presId="urn:microsoft.com/office/officeart/2005/8/layout/orgChart1"/>
    <dgm:cxn modelId="{F02D7920-8C8C-0F4A-B8D2-3A9A8B0FE6E4}" type="presParOf" srcId="{A2A03FB6-87BA-4762-B2C4-CEA3B0D738A3}" destId="{7412BEBD-8074-483C-826B-772D24D56842}" srcOrd="2" destOrd="0" presId="urn:microsoft.com/office/officeart/2005/8/layout/orgChart1"/>
    <dgm:cxn modelId="{D12DC0E8-6BF9-674D-A574-5A1BDB0895BD}" type="presParOf" srcId="{012052B5-BF24-4BCE-9ACE-87F07CA67D2A}" destId="{05751B20-2C0E-461D-80C5-8B22A830502B}" srcOrd="2" destOrd="0" presId="urn:microsoft.com/office/officeart/2005/8/layout/orgChart1"/>
    <dgm:cxn modelId="{C43C378F-04A6-014F-801D-AAEA1629EE1E}" type="presParOf" srcId="{9E3C347F-2B6F-47F6-B532-E7BBAEF60E11}" destId="{7623E3C5-D78C-4A17-9C90-71F1C1E4EDA1}" srcOrd="8" destOrd="0" presId="urn:microsoft.com/office/officeart/2005/8/layout/orgChart1"/>
    <dgm:cxn modelId="{F580A382-8F77-964F-9DA3-5908618510E5}" type="presParOf" srcId="{9E3C347F-2B6F-47F6-B532-E7BBAEF60E11}" destId="{8F1E6AA7-A38D-44DA-B88B-D64E66AEE2F2}" srcOrd="9" destOrd="0" presId="urn:microsoft.com/office/officeart/2005/8/layout/orgChart1"/>
    <dgm:cxn modelId="{DF93D886-7C76-7B47-A572-7302200214FB}" type="presParOf" srcId="{8F1E6AA7-A38D-44DA-B88B-D64E66AEE2F2}" destId="{0E6A9124-2822-4178-8786-4841D50054D3}" srcOrd="0" destOrd="0" presId="urn:microsoft.com/office/officeart/2005/8/layout/orgChart1"/>
    <dgm:cxn modelId="{154C9250-391D-1A44-B771-95153EE60A29}" type="presParOf" srcId="{0E6A9124-2822-4178-8786-4841D50054D3}" destId="{AAF510C1-9B37-4161-95DE-48152100FD56}" srcOrd="0" destOrd="0" presId="urn:microsoft.com/office/officeart/2005/8/layout/orgChart1"/>
    <dgm:cxn modelId="{6FB1F83D-5F82-9448-AC54-6480F809927B}" type="presParOf" srcId="{0E6A9124-2822-4178-8786-4841D50054D3}" destId="{A15384EE-2168-4ECD-A99B-58E2CA4CE1E6}" srcOrd="1" destOrd="0" presId="urn:microsoft.com/office/officeart/2005/8/layout/orgChart1"/>
    <dgm:cxn modelId="{FC8C3509-FEE7-3F4C-B858-619D6F93B094}" type="presParOf" srcId="{8F1E6AA7-A38D-44DA-B88B-D64E66AEE2F2}" destId="{9DDA4EF0-E4B2-4393-8C9D-72C2D7876F63}" srcOrd="1" destOrd="0" presId="urn:microsoft.com/office/officeart/2005/8/layout/orgChart1"/>
    <dgm:cxn modelId="{1B82CEA9-051E-D645-B5BE-6F3FE4735EBE}" type="presParOf" srcId="{9DDA4EF0-E4B2-4393-8C9D-72C2D7876F63}" destId="{A7F13522-02CD-4694-8D80-26D4D6586AF6}" srcOrd="0" destOrd="0" presId="urn:microsoft.com/office/officeart/2005/8/layout/orgChart1"/>
    <dgm:cxn modelId="{20222E6B-85C4-A64D-8628-399C4718E581}" type="presParOf" srcId="{9DDA4EF0-E4B2-4393-8C9D-72C2D7876F63}" destId="{DB3AE806-3078-4D0D-BCE8-4A64530F9171}" srcOrd="1" destOrd="0" presId="urn:microsoft.com/office/officeart/2005/8/layout/orgChart1"/>
    <dgm:cxn modelId="{2CA79C78-DA0D-604B-851E-2356F69DB09E}" type="presParOf" srcId="{DB3AE806-3078-4D0D-BCE8-4A64530F9171}" destId="{6598124D-5BF5-4CC1-808D-8654A0301F37}" srcOrd="0" destOrd="0" presId="urn:microsoft.com/office/officeart/2005/8/layout/orgChart1"/>
    <dgm:cxn modelId="{F7706162-2196-8641-956C-9D543824B2EA}" type="presParOf" srcId="{6598124D-5BF5-4CC1-808D-8654A0301F37}" destId="{39840D7B-F306-4477-8140-B424811B0600}" srcOrd="0" destOrd="0" presId="urn:microsoft.com/office/officeart/2005/8/layout/orgChart1"/>
    <dgm:cxn modelId="{C7554FB8-A369-9D44-8939-3B0871562C55}" type="presParOf" srcId="{6598124D-5BF5-4CC1-808D-8654A0301F37}" destId="{908C0F03-9D67-4134-8F2B-AF6C1F8BCFBE}" srcOrd="1" destOrd="0" presId="urn:microsoft.com/office/officeart/2005/8/layout/orgChart1"/>
    <dgm:cxn modelId="{A089FA31-6EA2-CB47-AAD4-C75E0D91B875}" type="presParOf" srcId="{DB3AE806-3078-4D0D-BCE8-4A64530F9171}" destId="{BBC4C72F-BE1A-4ACD-B889-9145DBEA6563}" srcOrd="1" destOrd="0" presId="urn:microsoft.com/office/officeart/2005/8/layout/orgChart1"/>
    <dgm:cxn modelId="{6984EE9B-AE38-A743-A04A-7BA157D7B353}" type="presParOf" srcId="{DB3AE806-3078-4D0D-BCE8-4A64530F9171}" destId="{089793EE-3468-4F5D-AFA5-C4B652A8E778}" srcOrd="2" destOrd="0" presId="urn:microsoft.com/office/officeart/2005/8/layout/orgChart1"/>
    <dgm:cxn modelId="{89EB7DBF-1F78-7C49-8345-CB8755AA9B78}" type="presParOf" srcId="{9DDA4EF0-E4B2-4393-8C9D-72C2D7876F63}" destId="{F9353709-EA32-49DC-A795-60F333E25DD0}" srcOrd="2" destOrd="0" presId="urn:microsoft.com/office/officeart/2005/8/layout/orgChart1"/>
    <dgm:cxn modelId="{19676961-0936-D74F-847C-EBC09E8DD8C4}" type="presParOf" srcId="{9DDA4EF0-E4B2-4393-8C9D-72C2D7876F63}" destId="{B275C90C-4549-44E8-861F-EDA5C3912DCF}" srcOrd="3" destOrd="0" presId="urn:microsoft.com/office/officeart/2005/8/layout/orgChart1"/>
    <dgm:cxn modelId="{682C3922-EAAD-0649-A8C9-A527CD754134}" type="presParOf" srcId="{B275C90C-4549-44E8-861F-EDA5C3912DCF}" destId="{A32B4760-0DFC-4AE2-8C79-D7ED063DE5FE}" srcOrd="0" destOrd="0" presId="urn:microsoft.com/office/officeart/2005/8/layout/orgChart1"/>
    <dgm:cxn modelId="{B17B7E7D-46E1-5D4D-8A04-B7950324B4A6}" type="presParOf" srcId="{A32B4760-0DFC-4AE2-8C79-D7ED063DE5FE}" destId="{DC9069B5-E219-425B-AACC-C94C471490CB}" srcOrd="0" destOrd="0" presId="urn:microsoft.com/office/officeart/2005/8/layout/orgChart1"/>
    <dgm:cxn modelId="{19DEF018-CA49-9044-B638-CBA4190145F2}" type="presParOf" srcId="{A32B4760-0DFC-4AE2-8C79-D7ED063DE5FE}" destId="{D75E435C-429C-4C43-A461-0BF811E80E3D}" srcOrd="1" destOrd="0" presId="urn:microsoft.com/office/officeart/2005/8/layout/orgChart1"/>
    <dgm:cxn modelId="{CD291EBA-1E8E-A04C-BFD4-0730DB5B1768}" type="presParOf" srcId="{B275C90C-4549-44E8-861F-EDA5C3912DCF}" destId="{D93ADFDF-B2C9-4036-9AED-C0B5A88DE76F}" srcOrd="1" destOrd="0" presId="urn:microsoft.com/office/officeart/2005/8/layout/orgChart1"/>
    <dgm:cxn modelId="{1120A53F-7B28-3C4A-B45A-A87DB2461EBB}" type="presParOf" srcId="{B275C90C-4549-44E8-861F-EDA5C3912DCF}" destId="{7EB59A7B-EAAA-4EA1-9C35-0A67CF674D32}" srcOrd="2" destOrd="0" presId="urn:microsoft.com/office/officeart/2005/8/layout/orgChart1"/>
    <dgm:cxn modelId="{6E318A0C-0E62-0E48-BB8D-DF0C478140A8}" type="presParOf" srcId="{8F1E6AA7-A38D-44DA-B88B-D64E66AEE2F2}" destId="{FD459B1C-31AB-43A9-8E17-EF4C97EF6ED2}" srcOrd="2" destOrd="0" presId="urn:microsoft.com/office/officeart/2005/8/layout/orgChart1"/>
    <dgm:cxn modelId="{3AB15508-EB5A-4E7D-B778-8C96F8E13668}" type="presParOf" srcId="{099D6844-11C9-473E-8E9F-94D175A257DE}" destId="{BC8B0CA5-5F16-4333-BD5B-C7369BC26158}"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3B9C9E3-01E6-4E67-839C-69C96522C696}" type="doc">
      <dgm:prSet loTypeId="urn:microsoft.com/office/officeart/2005/8/layout/hList6" loCatId="list" qsTypeId="urn:microsoft.com/office/officeart/2005/8/quickstyle/simple1" qsCatId="simple" csTypeId="urn:microsoft.com/office/officeart/2005/8/colors/accent1_1" csCatId="accent1" phldr="1"/>
      <dgm:spPr/>
      <dgm:t>
        <a:bodyPr/>
        <a:lstStyle/>
        <a:p>
          <a:endParaRPr lang="ru-RU"/>
        </a:p>
      </dgm:t>
    </dgm:pt>
    <dgm:pt modelId="{F1C032F1-33F6-4EA5-978B-ADC4D3A8C9A5}">
      <dgm:prSet phldrT="[Текст]" custT="1"/>
      <dgm:spPr/>
      <dgm:t>
        <a:bodyPr/>
        <a:lstStyle/>
        <a:p>
          <a:r>
            <a:rPr lang="ru-KZ" sz="1400"/>
            <a:t>Автобустар үшін арнайы жолақтар енгізу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1</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B551D6C2-8BE1-4908-9833-33DD9F350460}" type="parTrans" cxnId="{E27DAA80-919E-4CD7-BD52-F4E48F1B28A3}">
      <dgm:prSet/>
      <dgm:spPr/>
      <dgm:t>
        <a:bodyPr/>
        <a:lstStyle/>
        <a:p>
          <a:endParaRPr lang="ru-RU"/>
        </a:p>
      </dgm:t>
    </dgm:pt>
    <dgm:pt modelId="{FC646E27-CCEA-4248-9F4E-E49B140FB615}" type="sibTrans" cxnId="{E27DAA80-919E-4CD7-BD52-F4E48F1B28A3}">
      <dgm:prSet/>
      <dgm:spPr/>
      <dgm:t>
        <a:bodyPr/>
        <a:lstStyle/>
        <a:p>
          <a:endParaRPr lang="ru-RU"/>
        </a:p>
      </dgm:t>
    </dgm:pt>
    <dgm:pt modelId="{74788869-DB3D-466C-8497-0E712DA2A432}">
      <dgm:prSet phldrT="[Текст]" custT="1"/>
      <dgm:spPr/>
      <dgm:t>
        <a:bodyPr/>
        <a:lstStyle/>
        <a:p>
          <a:r>
            <a:rPr lang="ru-KZ" sz="1400"/>
            <a:t>Адаптивті басқарылатын ақылды бағдаршамдарды енгізу</a:t>
          </a:r>
          <a:r>
            <a:rPr lang="kk-KZ" sz="1400" b="0" i="0">
              <a:latin typeface="Times New Roman" panose="02020603050405020304" pitchFamily="18" charset="0"/>
              <a:cs typeface="Times New Roman" panose="02020603050405020304" pitchFamily="18" charset="0"/>
            </a:rPr>
            <a:t> </a:t>
          </a:r>
          <a:r>
            <a:rPr lang="kk-KZ" sz="1400" b="0">
              <a:latin typeface="Times New Roman" panose="02020603050405020304" pitchFamily="18" charset="0"/>
              <a:cs typeface="Times New Roman" panose="02020603050405020304" pitchFamily="18" charset="0"/>
            </a:rPr>
            <a:t>(</a:t>
          </a:r>
          <a:r>
            <a:rPr lang="en-US" sz="1400" b="0">
              <a:latin typeface="Times New Roman" panose="02020603050405020304" pitchFamily="18" charset="0"/>
              <a:cs typeface="Times New Roman" panose="02020603050405020304" pitchFamily="18" charset="0"/>
            </a:rPr>
            <a:t>E</a:t>
          </a:r>
          <a:r>
            <a:rPr lang="ru-RU" sz="1400" b="0">
              <a:latin typeface="Times New Roman" panose="02020603050405020304" pitchFamily="18" charset="0"/>
              <a:cs typeface="Times New Roman" panose="02020603050405020304" pitchFamily="18" charset="0"/>
            </a:rPr>
            <a:t>2</a:t>
          </a:r>
          <a:r>
            <a:rPr lang="kk-KZ" sz="1400" b="0">
              <a:latin typeface="Times New Roman" panose="02020603050405020304" pitchFamily="18" charset="0"/>
              <a:cs typeface="Times New Roman" panose="02020603050405020304" pitchFamily="18" charset="0"/>
            </a:rPr>
            <a:t>)</a:t>
          </a:r>
          <a:endParaRPr lang="ru-RU" sz="1400" b="0">
            <a:latin typeface="Times New Roman" panose="02020603050405020304" pitchFamily="18" charset="0"/>
            <a:cs typeface="Times New Roman" panose="02020603050405020304" pitchFamily="18" charset="0"/>
          </a:endParaRPr>
        </a:p>
      </dgm:t>
    </dgm:pt>
    <dgm:pt modelId="{6FB1E528-95E6-4F48-82FF-134BDBF8BEBD}" type="parTrans" cxnId="{8D033236-9948-4050-B9A9-034A4529DEA0}">
      <dgm:prSet/>
      <dgm:spPr/>
      <dgm:t>
        <a:bodyPr/>
        <a:lstStyle/>
        <a:p>
          <a:endParaRPr lang="ru-RU"/>
        </a:p>
      </dgm:t>
    </dgm:pt>
    <dgm:pt modelId="{D06965F8-02F3-4C9C-8D70-6F1D5EF29325}" type="sibTrans" cxnId="{8D033236-9948-4050-B9A9-034A4529DEA0}">
      <dgm:prSet/>
      <dgm:spPr/>
      <dgm:t>
        <a:bodyPr/>
        <a:lstStyle/>
        <a:p>
          <a:endParaRPr lang="ru-RU"/>
        </a:p>
      </dgm:t>
    </dgm:pt>
    <dgm:pt modelId="{24FAB1F0-7BAA-4961-9548-A11CA0541D96}">
      <dgm:prSet phldrT="[Текст]" custT="1"/>
      <dgm:spPr/>
      <dgm:t>
        <a:bodyPr/>
        <a:lstStyle/>
        <a:p>
          <a:r>
            <a:rPr lang="ru-KZ" sz="1400"/>
            <a:t>ЛРТ желісін салу немесе кеңейту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3</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D1F695CB-40E6-4127-BE66-F56C6EEE320D}" type="parTrans" cxnId="{3722DBB8-0BF7-48A1-9B81-75279ED1236D}">
      <dgm:prSet/>
      <dgm:spPr/>
      <dgm:t>
        <a:bodyPr/>
        <a:lstStyle/>
        <a:p>
          <a:endParaRPr lang="ru-RU"/>
        </a:p>
      </dgm:t>
    </dgm:pt>
    <dgm:pt modelId="{EFEE03D3-6BD6-4808-8EAB-66166A8258D7}" type="sibTrans" cxnId="{3722DBB8-0BF7-48A1-9B81-75279ED1236D}">
      <dgm:prSet/>
      <dgm:spPr/>
      <dgm:t>
        <a:bodyPr/>
        <a:lstStyle/>
        <a:p>
          <a:endParaRPr lang="ru-RU"/>
        </a:p>
      </dgm:t>
    </dgm:pt>
    <dgm:pt modelId="{5D0702DB-4902-4E66-A661-089826F6E9FB}" type="pres">
      <dgm:prSet presAssocID="{F3B9C9E3-01E6-4E67-839C-69C96522C696}" presName="Name0" presStyleCnt="0">
        <dgm:presLayoutVars>
          <dgm:dir/>
          <dgm:resizeHandles val="exact"/>
        </dgm:presLayoutVars>
      </dgm:prSet>
      <dgm:spPr/>
    </dgm:pt>
    <dgm:pt modelId="{AA876472-B156-46AB-8B4F-86844721C553}" type="pres">
      <dgm:prSet presAssocID="{F1C032F1-33F6-4EA5-978B-ADC4D3A8C9A5}" presName="node" presStyleLbl="node1" presStyleIdx="0" presStyleCnt="3" custScaleX="96104" custLinFactX="-3117" custLinFactNeighborX="-100000" custLinFactNeighborY="1053">
        <dgm:presLayoutVars>
          <dgm:bulletEnabled val="1"/>
        </dgm:presLayoutVars>
      </dgm:prSet>
      <dgm:spPr/>
    </dgm:pt>
    <dgm:pt modelId="{E38C829F-0EBB-42AC-ADC4-03A2CF9456D2}" type="pres">
      <dgm:prSet presAssocID="{FC646E27-CCEA-4248-9F4E-E49B140FB615}" presName="sibTrans" presStyleCnt="0"/>
      <dgm:spPr/>
    </dgm:pt>
    <dgm:pt modelId="{96994A76-7038-4BF0-9986-AFF56138B2E1}" type="pres">
      <dgm:prSet presAssocID="{74788869-DB3D-466C-8497-0E712DA2A432}" presName="node" presStyleLbl="node1" presStyleIdx="1" presStyleCnt="3">
        <dgm:presLayoutVars>
          <dgm:bulletEnabled val="1"/>
        </dgm:presLayoutVars>
      </dgm:prSet>
      <dgm:spPr/>
    </dgm:pt>
    <dgm:pt modelId="{0FDB9FFF-AAA3-4A91-94AA-8A91D68B6BE4}" type="pres">
      <dgm:prSet presAssocID="{D06965F8-02F3-4C9C-8D70-6F1D5EF29325}" presName="sibTrans" presStyleCnt="0"/>
      <dgm:spPr/>
    </dgm:pt>
    <dgm:pt modelId="{7688A61E-53E2-4DED-AAF7-AE42B24B8623}" type="pres">
      <dgm:prSet presAssocID="{24FAB1F0-7BAA-4961-9548-A11CA0541D96}" presName="node" presStyleLbl="node1" presStyleIdx="2" presStyleCnt="3">
        <dgm:presLayoutVars>
          <dgm:bulletEnabled val="1"/>
        </dgm:presLayoutVars>
      </dgm:prSet>
      <dgm:spPr/>
    </dgm:pt>
  </dgm:ptLst>
  <dgm:cxnLst>
    <dgm:cxn modelId="{3BE2D928-F23A-455B-8118-6DFFC3198043}" type="presOf" srcId="{F3B9C9E3-01E6-4E67-839C-69C96522C696}" destId="{5D0702DB-4902-4E66-A661-089826F6E9FB}" srcOrd="0" destOrd="0" presId="urn:microsoft.com/office/officeart/2005/8/layout/hList6"/>
    <dgm:cxn modelId="{8D033236-9948-4050-B9A9-034A4529DEA0}" srcId="{F3B9C9E3-01E6-4E67-839C-69C96522C696}" destId="{74788869-DB3D-466C-8497-0E712DA2A432}" srcOrd="1" destOrd="0" parTransId="{6FB1E528-95E6-4F48-82FF-134BDBF8BEBD}" sibTransId="{D06965F8-02F3-4C9C-8D70-6F1D5EF29325}"/>
    <dgm:cxn modelId="{E4B17E36-8734-4E31-B6F3-D5661560E440}" type="presOf" srcId="{74788869-DB3D-466C-8497-0E712DA2A432}" destId="{96994A76-7038-4BF0-9986-AFF56138B2E1}" srcOrd="0" destOrd="0" presId="urn:microsoft.com/office/officeart/2005/8/layout/hList6"/>
    <dgm:cxn modelId="{9C97A846-DD95-4C51-918C-9673C8AC0DF8}" type="presOf" srcId="{24FAB1F0-7BAA-4961-9548-A11CA0541D96}" destId="{7688A61E-53E2-4DED-AAF7-AE42B24B8623}" srcOrd="0" destOrd="0" presId="urn:microsoft.com/office/officeart/2005/8/layout/hList6"/>
    <dgm:cxn modelId="{E27DAA80-919E-4CD7-BD52-F4E48F1B28A3}" srcId="{F3B9C9E3-01E6-4E67-839C-69C96522C696}" destId="{F1C032F1-33F6-4EA5-978B-ADC4D3A8C9A5}" srcOrd="0" destOrd="0" parTransId="{B551D6C2-8BE1-4908-9833-33DD9F350460}" sibTransId="{FC646E27-CCEA-4248-9F4E-E49B140FB615}"/>
    <dgm:cxn modelId="{3722DBB8-0BF7-48A1-9B81-75279ED1236D}" srcId="{F3B9C9E3-01E6-4E67-839C-69C96522C696}" destId="{24FAB1F0-7BAA-4961-9548-A11CA0541D96}" srcOrd="2" destOrd="0" parTransId="{D1F695CB-40E6-4127-BE66-F56C6EEE320D}" sibTransId="{EFEE03D3-6BD6-4808-8EAB-66166A8258D7}"/>
    <dgm:cxn modelId="{E58879EC-D3D3-45F4-9922-D25D88304D47}" type="presOf" srcId="{F1C032F1-33F6-4EA5-978B-ADC4D3A8C9A5}" destId="{AA876472-B156-46AB-8B4F-86844721C553}" srcOrd="0" destOrd="0" presId="urn:microsoft.com/office/officeart/2005/8/layout/hList6"/>
    <dgm:cxn modelId="{AAED867B-7D38-464D-A5C7-2E68A41B8C25}" type="presParOf" srcId="{5D0702DB-4902-4E66-A661-089826F6E9FB}" destId="{AA876472-B156-46AB-8B4F-86844721C553}" srcOrd="0" destOrd="0" presId="urn:microsoft.com/office/officeart/2005/8/layout/hList6"/>
    <dgm:cxn modelId="{EF97E072-1F85-476A-A6AF-2951E541D82B}" type="presParOf" srcId="{5D0702DB-4902-4E66-A661-089826F6E9FB}" destId="{E38C829F-0EBB-42AC-ADC4-03A2CF9456D2}" srcOrd="1" destOrd="0" presId="urn:microsoft.com/office/officeart/2005/8/layout/hList6"/>
    <dgm:cxn modelId="{4F89D5BB-722F-48E5-9FF2-535384DF1F67}" type="presParOf" srcId="{5D0702DB-4902-4E66-A661-089826F6E9FB}" destId="{96994A76-7038-4BF0-9986-AFF56138B2E1}" srcOrd="2" destOrd="0" presId="urn:microsoft.com/office/officeart/2005/8/layout/hList6"/>
    <dgm:cxn modelId="{588BCD17-63FC-4EDD-9FC9-5DC8BD6B0986}" type="presParOf" srcId="{5D0702DB-4902-4E66-A661-089826F6E9FB}" destId="{0FDB9FFF-AAA3-4A91-94AA-8A91D68B6BE4}" srcOrd="3" destOrd="0" presId="urn:microsoft.com/office/officeart/2005/8/layout/hList6"/>
    <dgm:cxn modelId="{65A353B4-84A4-422B-A136-D98F5EA3E917}" type="presParOf" srcId="{5D0702DB-4902-4E66-A661-089826F6E9FB}" destId="{7688A61E-53E2-4DED-AAF7-AE42B24B8623}" srcOrd="4" destOrd="0" presId="urn:microsoft.com/office/officeart/2005/8/layout/hList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3B9C9E3-01E6-4E67-839C-69C96522C696}" type="doc">
      <dgm:prSet loTypeId="urn:microsoft.com/office/officeart/2005/8/layout/hList6" loCatId="list" qsTypeId="urn:microsoft.com/office/officeart/2005/8/quickstyle/simple1" qsCatId="simple" csTypeId="urn:microsoft.com/office/officeart/2005/8/colors/accent1_1" csCatId="accent1" phldr="1"/>
      <dgm:spPr/>
      <dgm:t>
        <a:bodyPr/>
        <a:lstStyle/>
        <a:p>
          <a:endParaRPr lang="ru-RU"/>
        </a:p>
      </dgm:t>
    </dgm:pt>
    <dgm:pt modelId="{F1C032F1-33F6-4EA5-978B-ADC4D3A8C9A5}">
      <dgm:prSet phldrT="[Текст]" custT="1"/>
      <dgm:spPr/>
      <dgm:t>
        <a:bodyPr/>
        <a:lstStyle/>
        <a:p>
          <a:r>
            <a:rPr lang="ru-KZ" sz="1400"/>
            <a:t>Парк немесе сквер салу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1</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B551D6C2-8BE1-4908-9833-33DD9F350460}" type="parTrans" cxnId="{E27DAA80-919E-4CD7-BD52-F4E48F1B28A3}">
      <dgm:prSet/>
      <dgm:spPr/>
      <dgm:t>
        <a:bodyPr/>
        <a:lstStyle/>
        <a:p>
          <a:endParaRPr lang="ru-RU"/>
        </a:p>
      </dgm:t>
    </dgm:pt>
    <dgm:pt modelId="{FC646E27-CCEA-4248-9F4E-E49B140FB615}" type="sibTrans" cxnId="{E27DAA80-919E-4CD7-BD52-F4E48F1B28A3}">
      <dgm:prSet/>
      <dgm:spPr/>
      <dgm:t>
        <a:bodyPr/>
        <a:lstStyle/>
        <a:p>
          <a:endParaRPr lang="ru-RU"/>
        </a:p>
      </dgm:t>
    </dgm:pt>
    <dgm:pt modelId="{74788869-DB3D-466C-8497-0E712DA2A432}">
      <dgm:prSet phldrT="[Текст]" custT="1"/>
      <dgm:spPr/>
      <dgm:t>
        <a:bodyPr/>
        <a:lstStyle/>
        <a:p>
          <a:r>
            <a:rPr lang="ru-KZ" sz="1400"/>
            <a:t>Жеке секторды таза отынға көшіру</a:t>
          </a:r>
          <a:r>
            <a:rPr lang="kk-KZ" sz="1400" b="0" i="0">
              <a:latin typeface="Times New Roman" panose="02020603050405020304" pitchFamily="18" charset="0"/>
              <a:cs typeface="Times New Roman" panose="02020603050405020304" pitchFamily="18" charset="0"/>
            </a:rPr>
            <a:t> </a:t>
          </a:r>
          <a:r>
            <a:rPr lang="kk-KZ" sz="1400" b="0">
              <a:latin typeface="Times New Roman" panose="02020603050405020304" pitchFamily="18" charset="0"/>
              <a:cs typeface="Times New Roman" panose="02020603050405020304" pitchFamily="18" charset="0"/>
            </a:rPr>
            <a:t>(</a:t>
          </a:r>
          <a:r>
            <a:rPr lang="en-US" sz="1400" b="0">
              <a:latin typeface="Times New Roman" panose="02020603050405020304" pitchFamily="18" charset="0"/>
              <a:cs typeface="Times New Roman" panose="02020603050405020304" pitchFamily="18" charset="0"/>
            </a:rPr>
            <a:t>E</a:t>
          </a:r>
          <a:r>
            <a:rPr lang="ru-RU" sz="1400" b="0">
              <a:latin typeface="Times New Roman" panose="02020603050405020304" pitchFamily="18" charset="0"/>
              <a:cs typeface="Times New Roman" panose="02020603050405020304" pitchFamily="18" charset="0"/>
            </a:rPr>
            <a:t>2</a:t>
          </a:r>
          <a:r>
            <a:rPr lang="kk-KZ" sz="1400" b="0">
              <a:latin typeface="Times New Roman" panose="02020603050405020304" pitchFamily="18" charset="0"/>
              <a:cs typeface="Times New Roman" panose="02020603050405020304" pitchFamily="18" charset="0"/>
            </a:rPr>
            <a:t>)</a:t>
          </a:r>
          <a:endParaRPr lang="ru-RU" sz="1400" b="0">
            <a:latin typeface="Times New Roman" panose="02020603050405020304" pitchFamily="18" charset="0"/>
            <a:cs typeface="Times New Roman" panose="02020603050405020304" pitchFamily="18" charset="0"/>
          </a:endParaRPr>
        </a:p>
      </dgm:t>
    </dgm:pt>
    <dgm:pt modelId="{6FB1E528-95E6-4F48-82FF-134BDBF8BEBD}" type="parTrans" cxnId="{8D033236-9948-4050-B9A9-034A4529DEA0}">
      <dgm:prSet/>
      <dgm:spPr/>
      <dgm:t>
        <a:bodyPr/>
        <a:lstStyle/>
        <a:p>
          <a:endParaRPr lang="ru-RU"/>
        </a:p>
      </dgm:t>
    </dgm:pt>
    <dgm:pt modelId="{D06965F8-02F3-4C9C-8D70-6F1D5EF29325}" type="sibTrans" cxnId="{8D033236-9948-4050-B9A9-034A4529DEA0}">
      <dgm:prSet/>
      <dgm:spPr/>
      <dgm:t>
        <a:bodyPr/>
        <a:lstStyle/>
        <a:p>
          <a:endParaRPr lang="ru-RU"/>
        </a:p>
      </dgm:t>
    </dgm:pt>
    <dgm:pt modelId="{24FAB1F0-7BAA-4961-9548-A11CA0541D96}">
      <dgm:prSet phldrT="[Текст]" custT="1"/>
      <dgm:spPr/>
      <dgm:t>
        <a:bodyPr/>
        <a:lstStyle/>
        <a:p>
          <a:r>
            <a:rPr lang="ru-KZ" sz="1400"/>
            <a:t>Қаланы көгалдандыру және желден қорғайтын жасыл белдеулер бағдарламасы</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3</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D1F695CB-40E6-4127-BE66-F56C6EEE320D}" type="parTrans" cxnId="{3722DBB8-0BF7-48A1-9B81-75279ED1236D}">
      <dgm:prSet/>
      <dgm:spPr/>
      <dgm:t>
        <a:bodyPr/>
        <a:lstStyle/>
        <a:p>
          <a:endParaRPr lang="ru-RU"/>
        </a:p>
      </dgm:t>
    </dgm:pt>
    <dgm:pt modelId="{EFEE03D3-6BD6-4808-8EAB-66166A8258D7}" type="sibTrans" cxnId="{3722DBB8-0BF7-48A1-9B81-75279ED1236D}">
      <dgm:prSet/>
      <dgm:spPr/>
      <dgm:t>
        <a:bodyPr/>
        <a:lstStyle/>
        <a:p>
          <a:endParaRPr lang="ru-RU"/>
        </a:p>
      </dgm:t>
    </dgm:pt>
    <dgm:pt modelId="{5D0702DB-4902-4E66-A661-089826F6E9FB}" type="pres">
      <dgm:prSet presAssocID="{F3B9C9E3-01E6-4E67-839C-69C96522C696}" presName="Name0" presStyleCnt="0">
        <dgm:presLayoutVars>
          <dgm:dir/>
          <dgm:resizeHandles val="exact"/>
        </dgm:presLayoutVars>
      </dgm:prSet>
      <dgm:spPr/>
    </dgm:pt>
    <dgm:pt modelId="{AA876472-B156-46AB-8B4F-86844721C553}" type="pres">
      <dgm:prSet presAssocID="{F1C032F1-33F6-4EA5-978B-ADC4D3A8C9A5}" presName="node" presStyleLbl="node1" presStyleIdx="0" presStyleCnt="3" custLinFactNeighborX="-60586" custLinFactNeighborY="5">
        <dgm:presLayoutVars>
          <dgm:bulletEnabled val="1"/>
        </dgm:presLayoutVars>
      </dgm:prSet>
      <dgm:spPr/>
    </dgm:pt>
    <dgm:pt modelId="{E38C829F-0EBB-42AC-ADC4-03A2CF9456D2}" type="pres">
      <dgm:prSet presAssocID="{FC646E27-CCEA-4248-9F4E-E49B140FB615}" presName="sibTrans" presStyleCnt="0"/>
      <dgm:spPr/>
    </dgm:pt>
    <dgm:pt modelId="{96994A76-7038-4BF0-9986-AFF56138B2E1}" type="pres">
      <dgm:prSet presAssocID="{74788869-DB3D-466C-8497-0E712DA2A432}" presName="node" presStyleLbl="node1" presStyleIdx="1" presStyleCnt="3">
        <dgm:presLayoutVars>
          <dgm:bulletEnabled val="1"/>
        </dgm:presLayoutVars>
      </dgm:prSet>
      <dgm:spPr/>
    </dgm:pt>
    <dgm:pt modelId="{0FDB9FFF-AAA3-4A91-94AA-8A91D68B6BE4}" type="pres">
      <dgm:prSet presAssocID="{D06965F8-02F3-4C9C-8D70-6F1D5EF29325}" presName="sibTrans" presStyleCnt="0"/>
      <dgm:spPr/>
    </dgm:pt>
    <dgm:pt modelId="{7688A61E-53E2-4DED-AAF7-AE42B24B8623}" type="pres">
      <dgm:prSet presAssocID="{24FAB1F0-7BAA-4961-9548-A11CA0541D96}" presName="node" presStyleLbl="node1" presStyleIdx="2" presStyleCnt="3">
        <dgm:presLayoutVars>
          <dgm:bulletEnabled val="1"/>
        </dgm:presLayoutVars>
      </dgm:prSet>
      <dgm:spPr/>
    </dgm:pt>
  </dgm:ptLst>
  <dgm:cxnLst>
    <dgm:cxn modelId="{3BE2D928-F23A-455B-8118-6DFFC3198043}" type="presOf" srcId="{F3B9C9E3-01E6-4E67-839C-69C96522C696}" destId="{5D0702DB-4902-4E66-A661-089826F6E9FB}" srcOrd="0" destOrd="0" presId="urn:microsoft.com/office/officeart/2005/8/layout/hList6"/>
    <dgm:cxn modelId="{8D033236-9948-4050-B9A9-034A4529DEA0}" srcId="{F3B9C9E3-01E6-4E67-839C-69C96522C696}" destId="{74788869-DB3D-466C-8497-0E712DA2A432}" srcOrd="1" destOrd="0" parTransId="{6FB1E528-95E6-4F48-82FF-134BDBF8BEBD}" sibTransId="{D06965F8-02F3-4C9C-8D70-6F1D5EF29325}"/>
    <dgm:cxn modelId="{E4B17E36-8734-4E31-B6F3-D5661560E440}" type="presOf" srcId="{74788869-DB3D-466C-8497-0E712DA2A432}" destId="{96994A76-7038-4BF0-9986-AFF56138B2E1}" srcOrd="0" destOrd="0" presId="urn:microsoft.com/office/officeart/2005/8/layout/hList6"/>
    <dgm:cxn modelId="{9C97A846-DD95-4C51-918C-9673C8AC0DF8}" type="presOf" srcId="{24FAB1F0-7BAA-4961-9548-A11CA0541D96}" destId="{7688A61E-53E2-4DED-AAF7-AE42B24B8623}" srcOrd="0" destOrd="0" presId="urn:microsoft.com/office/officeart/2005/8/layout/hList6"/>
    <dgm:cxn modelId="{E27DAA80-919E-4CD7-BD52-F4E48F1B28A3}" srcId="{F3B9C9E3-01E6-4E67-839C-69C96522C696}" destId="{F1C032F1-33F6-4EA5-978B-ADC4D3A8C9A5}" srcOrd="0" destOrd="0" parTransId="{B551D6C2-8BE1-4908-9833-33DD9F350460}" sibTransId="{FC646E27-CCEA-4248-9F4E-E49B140FB615}"/>
    <dgm:cxn modelId="{3722DBB8-0BF7-48A1-9B81-75279ED1236D}" srcId="{F3B9C9E3-01E6-4E67-839C-69C96522C696}" destId="{24FAB1F0-7BAA-4961-9548-A11CA0541D96}" srcOrd="2" destOrd="0" parTransId="{D1F695CB-40E6-4127-BE66-F56C6EEE320D}" sibTransId="{EFEE03D3-6BD6-4808-8EAB-66166A8258D7}"/>
    <dgm:cxn modelId="{E58879EC-D3D3-45F4-9922-D25D88304D47}" type="presOf" srcId="{F1C032F1-33F6-4EA5-978B-ADC4D3A8C9A5}" destId="{AA876472-B156-46AB-8B4F-86844721C553}" srcOrd="0" destOrd="0" presId="urn:microsoft.com/office/officeart/2005/8/layout/hList6"/>
    <dgm:cxn modelId="{AAED867B-7D38-464D-A5C7-2E68A41B8C25}" type="presParOf" srcId="{5D0702DB-4902-4E66-A661-089826F6E9FB}" destId="{AA876472-B156-46AB-8B4F-86844721C553}" srcOrd="0" destOrd="0" presId="urn:microsoft.com/office/officeart/2005/8/layout/hList6"/>
    <dgm:cxn modelId="{EF97E072-1F85-476A-A6AF-2951E541D82B}" type="presParOf" srcId="{5D0702DB-4902-4E66-A661-089826F6E9FB}" destId="{E38C829F-0EBB-42AC-ADC4-03A2CF9456D2}" srcOrd="1" destOrd="0" presId="urn:microsoft.com/office/officeart/2005/8/layout/hList6"/>
    <dgm:cxn modelId="{4F89D5BB-722F-48E5-9FF2-535384DF1F67}" type="presParOf" srcId="{5D0702DB-4902-4E66-A661-089826F6E9FB}" destId="{96994A76-7038-4BF0-9986-AFF56138B2E1}" srcOrd="2" destOrd="0" presId="urn:microsoft.com/office/officeart/2005/8/layout/hList6"/>
    <dgm:cxn modelId="{588BCD17-63FC-4EDD-9FC9-5DC8BD6B0986}" type="presParOf" srcId="{5D0702DB-4902-4E66-A661-089826F6E9FB}" destId="{0FDB9FFF-AAA3-4A91-94AA-8A91D68B6BE4}" srcOrd="3" destOrd="0" presId="urn:microsoft.com/office/officeart/2005/8/layout/hList6"/>
    <dgm:cxn modelId="{65A353B4-84A4-422B-A136-D98F5EA3E917}" type="presParOf" srcId="{5D0702DB-4902-4E66-A661-089826F6E9FB}" destId="{7688A61E-53E2-4DED-AAF7-AE42B24B8623}" srcOrd="4" destOrd="0" presId="urn:microsoft.com/office/officeart/2005/8/layout/hList6"/>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3B9C9E3-01E6-4E67-839C-69C96522C696}" type="doc">
      <dgm:prSet loTypeId="urn:microsoft.com/office/officeart/2005/8/layout/hList6" loCatId="list" qsTypeId="urn:microsoft.com/office/officeart/2005/8/quickstyle/simple1" qsCatId="simple" csTypeId="urn:microsoft.com/office/officeart/2005/8/colors/accent1_1" csCatId="accent1" phldr="1"/>
      <dgm:spPr/>
      <dgm:t>
        <a:bodyPr/>
        <a:lstStyle/>
        <a:p>
          <a:endParaRPr lang="ru-RU"/>
        </a:p>
      </dgm:t>
    </dgm:pt>
    <dgm:pt modelId="{F1C032F1-33F6-4EA5-978B-ADC4D3A8C9A5}">
      <dgm:prSet phldrT="[Текст]" custT="1"/>
      <dgm:spPr/>
      <dgm:t>
        <a:bodyPr/>
        <a:lstStyle/>
        <a:p>
          <a:r>
            <a:rPr lang="ru-KZ" sz="1400"/>
            <a:t>Модульдік мектеп пен балабақша салу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1</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B551D6C2-8BE1-4908-9833-33DD9F350460}" type="parTrans" cxnId="{E27DAA80-919E-4CD7-BD52-F4E48F1B28A3}">
      <dgm:prSet/>
      <dgm:spPr/>
      <dgm:t>
        <a:bodyPr/>
        <a:lstStyle/>
        <a:p>
          <a:endParaRPr lang="ru-RU"/>
        </a:p>
      </dgm:t>
    </dgm:pt>
    <dgm:pt modelId="{FC646E27-CCEA-4248-9F4E-E49B140FB615}" type="sibTrans" cxnId="{E27DAA80-919E-4CD7-BD52-F4E48F1B28A3}">
      <dgm:prSet/>
      <dgm:spPr/>
      <dgm:t>
        <a:bodyPr/>
        <a:lstStyle/>
        <a:p>
          <a:endParaRPr lang="ru-RU"/>
        </a:p>
      </dgm:t>
    </dgm:pt>
    <dgm:pt modelId="{74788869-DB3D-466C-8497-0E712DA2A432}">
      <dgm:prSet phldrT="[Текст]" custT="1"/>
      <dgm:spPr/>
      <dgm:t>
        <a:bodyPr/>
        <a:lstStyle/>
        <a:p>
          <a:r>
            <a:rPr lang="ru-KZ" sz="1400"/>
            <a:t>Отбасылық денсаулық орталығын немесе емхана салу</a:t>
          </a:r>
          <a:r>
            <a:rPr lang="kk-KZ" sz="1400" b="0" i="0">
              <a:latin typeface="Times New Roman" panose="02020603050405020304" pitchFamily="18" charset="0"/>
              <a:cs typeface="Times New Roman" panose="02020603050405020304" pitchFamily="18" charset="0"/>
            </a:rPr>
            <a:t> </a:t>
          </a:r>
          <a:r>
            <a:rPr lang="kk-KZ" sz="1400" b="0">
              <a:latin typeface="Times New Roman" panose="02020603050405020304" pitchFamily="18" charset="0"/>
              <a:cs typeface="Times New Roman" panose="02020603050405020304" pitchFamily="18" charset="0"/>
            </a:rPr>
            <a:t>(</a:t>
          </a:r>
          <a:r>
            <a:rPr lang="en-US" sz="1400" b="0">
              <a:latin typeface="Times New Roman" panose="02020603050405020304" pitchFamily="18" charset="0"/>
              <a:cs typeface="Times New Roman" panose="02020603050405020304" pitchFamily="18" charset="0"/>
            </a:rPr>
            <a:t>E</a:t>
          </a:r>
          <a:r>
            <a:rPr lang="ru-RU" sz="1400" b="0">
              <a:latin typeface="Times New Roman" panose="02020603050405020304" pitchFamily="18" charset="0"/>
              <a:cs typeface="Times New Roman" panose="02020603050405020304" pitchFamily="18" charset="0"/>
            </a:rPr>
            <a:t>2</a:t>
          </a:r>
          <a:r>
            <a:rPr lang="kk-KZ" sz="1400" b="0">
              <a:latin typeface="Times New Roman" panose="02020603050405020304" pitchFamily="18" charset="0"/>
              <a:cs typeface="Times New Roman" panose="02020603050405020304" pitchFamily="18" charset="0"/>
            </a:rPr>
            <a:t>)</a:t>
          </a:r>
          <a:endParaRPr lang="ru-RU" sz="1400" b="0">
            <a:latin typeface="Times New Roman" panose="02020603050405020304" pitchFamily="18" charset="0"/>
            <a:cs typeface="Times New Roman" panose="02020603050405020304" pitchFamily="18" charset="0"/>
          </a:endParaRPr>
        </a:p>
      </dgm:t>
    </dgm:pt>
    <dgm:pt modelId="{6FB1E528-95E6-4F48-82FF-134BDBF8BEBD}" type="parTrans" cxnId="{8D033236-9948-4050-B9A9-034A4529DEA0}">
      <dgm:prSet/>
      <dgm:spPr/>
      <dgm:t>
        <a:bodyPr/>
        <a:lstStyle/>
        <a:p>
          <a:endParaRPr lang="ru-RU"/>
        </a:p>
      </dgm:t>
    </dgm:pt>
    <dgm:pt modelId="{D06965F8-02F3-4C9C-8D70-6F1D5EF29325}" type="sibTrans" cxnId="{8D033236-9948-4050-B9A9-034A4529DEA0}">
      <dgm:prSet/>
      <dgm:spPr/>
      <dgm:t>
        <a:bodyPr/>
        <a:lstStyle/>
        <a:p>
          <a:endParaRPr lang="ru-RU"/>
        </a:p>
      </dgm:t>
    </dgm:pt>
    <dgm:pt modelId="{24FAB1F0-7BAA-4961-9548-A11CA0541D96}">
      <dgm:prSet phldrT="[Текст]" custT="1"/>
      <dgm:spPr/>
      <dgm:t>
        <a:bodyPr/>
        <a:lstStyle/>
        <a:p>
          <a:r>
            <a:rPr lang="ru-KZ" sz="1400"/>
            <a:t>Аулалық спорт-хабтарын ұйымдастыру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3</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D1F695CB-40E6-4127-BE66-F56C6EEE320D}" type="parTrans" cxnId="{3722DBB8-0BF7-48A1-9B81-75279ED1236D}">
      <dgm:prSet/>
      <dgm:spPr/>
      <dgm:t>
        <a:bodyPr/>
        <a:lstStyle/>
        <a:p>
          <a:endParaRPr lang="ru-RU"/>
        </a:p>
      </dgm:t>
    </dgm:pt>
    <dgm:pt modelId="{EFEE03D3-6BD6-4808-8EAB-66166A8258D7}" type="sibTrans" cxnId="{3722DBB8-0BF7-48A1-9B81-75279ED1236D}">
      <dgm:prSet/>
      <dgm:spPr/>
      <dgm:t>
        <a:bodyPr/>
        <a:lstStyle/>
        <a:p>
          <a:endParaRPr lang="ru-RU"/>
        </a:p>
      </dgm:t>
    </dgm:pt>
    <dgm:pt modelId="{5D0702DB-4902-4E66-A661-089826F6E9FB}" type="pres">
      <dgm:prSet presAssocID="{F3B9C9E3-01E6-4E67-839C-69C96522C696}" presName="Name0" presStyleCnt="0">
        <dgm:presLayoutVars>
          <dgm:dir/>
          <dgm:resizeHandles val="exact"/>
        </dgm:presLayoutVars>
      </dgm:prSet>
      <dgm:spPr/>
    </dgm:pt>
    <dgm:pt modelId="{AA876472-B156-46AB-8B4F-86844721C553}" type="pres">
      <dgm:prSet presAssocID="{F1C032F1-33F6-4EA5-978B-ADC4D3A8C9A5}" presName="node" presStyleLbl="node1" presStyleIdx="0" presStyleCnt="3" custLinFactX="-3117" custLinFactNeighborX="-100000" custLinFactNeighborY="1053">
        <dgm:presLayoutVars>
          <dgm:bulletEnabled val="1"/>
        </dgm:presLayoutVars>
      </dgm:prSet>
      <dgm:spPr/>
    </dgm:pt>
    <dgm:pt modelId="{E38C829F-0EBB-42AC-ADC4-03A2CF9456D2}" type="pres">
      <dgm:prSet presAssocID="{FC646E27-CCEA-4248-9F4E-E49B140FB615}" presName="sibTrans" presStyleCnt="0"/>
      <dgm:spPr/>
    </dgm:pt>
    <dgm:pt modelId="{96994A76-7038-4BF0-9986-AFF56138B2E1}" type="pres">
      <dgm:prSet presAssocID="{74788869-DB3D-466C-8497-0E712DA2A432}" presName="node" presStyleLbl="node1" presStyleIdx="1" presStyleCnt="3">
        <dgm:presLayoutVars>
          <dgm:bulletEnabled val="1"/>
        </dgm:presLayoutVars>
      </dgm:prSet>
      <dgm:spPr/>
    </dgm:pt>
    <dgm:pt modelId="{0FDB9FFF-AAA3-4A91-94AA-8A91D68B6BE4}" type="pres">
      <dgm:prSet presAssocID="{D06965F8-02F3-4C9C-8D70-6F1D5EF29325}" presName="sibTrans" presStyleCnt="0"/>
      <dgm:spPr/>
    </dgm:pt>
    <dgm:pt modelId="{7688A61E-53E2-4DED-AAF7-AE42B24B8623}" type="pres">
      <dgm:prSet presAssocID="{24FAB1F0-7BAA-4961-9548-A11CA0541D96}" presName="node" presStyleLbl="node1" presStyleIdx="2" presStyleCnt="3">
        <dgm:presLayoutVars>
          <dgm:bulletEnabled val="1"/>
        </dgm:presLayoutVars>
      </dgm:prSet>
      <dgm:spPr/>
    </dgm:pt>
  </dgm:ptLst>
  <dgm:cxnLst>
    <dgm:cxn modelId="{3BE2D928-F23A-455B-8118-6DFFC3198043}" type="presOf" srcId="{F3B9C9E3-01E6-4E67-839C-69C96522C696}" destId="{5D0702DB-4902-4E66-A661-089826F6E9FB}" srcOrd="0" destOrd="0" presId="urn:microsoft.com/office/officeart/2005/8/layout/hList6"/>
    <dgm:cxn modelId="{8D033236-9948-4050-B9A9-034A4529DEA0}" srcId="{F3B9C9E3-01E6-4E67-839C-69C96522C696}" destId="{74788869-DB3D-466C-8497-0E712DA2A432}" srcOrd="1" destOrd="0" parTransId="{6FB1E528-95E6-4F48-82FF-134BDBF8BEBD}" sibTransId="{D06965F8-02F3-4C9C-8D70-6F1D5EF29325}"/>
    <dgm:cxn modelId="{E4B17E36-8734-4E31-B6F3-D5661560E440}" type="presOf" srcId="{74788869-DB3D-466C-8497-0E712DA2A432}" destId="{96994A76-7038-4BF0-9986-AFF56138B2E1}" srcOrd="0" destOrd="0" presId="urn:microsoft.com/office/officeart/2005/8/layout/hList6"/>
    <dgm:cxn modelId="{9C97A846-DD95-4C51-918C-9673C8AC0DF8}" type="presOf" srcId="{24FAB1F0-7BAA-4961-9548-A11CA0541D96}" destId="{7688A61E-53E2-4DED-AAF7-AE42B24B8623}" srcOrd="0" destOrd="0" presId="urn:microsoft.com/office/officeart/2005/8/layout/hList6"/>
    <dgm:cxn modelId="{E27DAA80-919E-4CD7-BD52-F4E48F1B28A3}" srcId="{F3B9C9E3-01E6-4E67-839C-69C96522C696}" destId="{F1C032F1-33F6-4EA5-978B-ADC4D3A8C9A5}" srcOrd="0" destOrd="0" parTransId="{B551D6C2-8BE1-4908-9833-33DD9F350460}" sibTransId="{FC646E27-CCEA-4248-9F4E-E49B140FB615}"/>
    <dgm:cxn modelId="{3722DBB8-0BF7-48A1-9B81-75279ED1236D}" srcId="{F3B9C9E3-01E6-4E67-839C-69C96522C696}" destId="{24FAB1F0-7BAA-4961-9548-A11CA0541D96}" srcOrd="2" destOrd="0" parTransId="{D1F695CB-40E6-4127-BE66-F56C6EEE320D}" sibTransId="{EFEE03D3-6BD6-4808-8EAB-66166A8258D7}"/>
    <dgm:cxn modelId="{E58879EC-D3D3-45F4-9922-D25D88304D47}" type="presOf" srcId="{F1C032F1-33F6-4EA5-978B-ADC4D3A8C9A5}" destId="{AA876472-B156-46AB-8B4F-86844721C553}" srcOrd="0" destOrd="0" presId="urn:microsoft.com/office/officeart/2005/8/layout/hList6"/>
    <dgm:cxn modelId="{AAED867B-7D38-464D-A5C7-2E68A41B8C25}" type="presParOf" srcId="{5D0702DB-4902-4E66-A661-089826F6E9FB}" destId="{AA876472-B156-46AB-8B4F-86844721C553}" srcOrd="0" destOrd="0" presId="urn:microsoft.com/office/officeart/2005/8/layout/hList6"/>
    <dgm:cxn modelId="{EF97E072-1F85-476A-A6AF-2951E541D82B}" type="presParOf" srcId="{5D0702DB-4902-4E66-A661-089826F6E9FB}" destId="{E38C829F-0EBB-42AC-ADC4-03A2CF9456D2}" srcOrd="1" destOrd="0" presId="urn:microsoft.com/office/officeart/2005/8/layout/hList6"/>
    <dgm:cxn modelId="{4F89D5BB-722F-48E5-9FF2-535384DF1F67}" type="presParOf" srcId="{5D0702DB-4902-4E66-A661-089826F6E9FB}" destId="{96994A76-7038-4BF0-9986-AFF56138B2E1}" srcOrd="2" destOrd="0" presId="urn:microsoft.com/office/officeart/2005/8/layout/hList6"/>
    <dgm:cxn modelId="{588BCD17-63FC-4EDD-9FC9-5DC8BD6B0986}" type="presParOf" srcId="{5D0702DB-4902-4E66-A661-089826F6E9FB}" destId="{0FDB9FFF-AAA3-4A91-94AA-8A91D68B6BE4}" srcOrd="3" destOrd="0" presId="urn:microsoft.com/office/officeart/2005/8/layout/hList6"/>
    <dgm:cxn modelId="{65A353B4-84A4-422B-A136-D98F5EA3E917}" type="presParOf" srcId="{5D0702DB-4902-4E66-A661-089826F6E9FB}" destId="{7688A61E-53E2-4DED-AAF7-AE42B24B8623}" srcOrd="4" destOrd="0" presId="urn:microsoft.com/office/officeart/2005/8/layout/hList6"/>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3B9C9E3-01E6-4E67-839C-69C96522C696}" type="doc">
      <dgm:prSet loTypeId="urn:microsoft.com/office/officeart/2005/8/layout/hList6" loCatId="list" qsTypeId="urn:microsoft.com/office/officeart/2005/8/quickstyle/simple1" qsCatId="simple" csTypeId="urn:microsoft.com/office/officeart/2005/8/colors/accent1_1" csCatId="accent1" phldr="1"/>
      <dgm:spPr/>
      <dgm:t>
        <a:bodyPr/>
        <a:lstStyle/>
        <a:p>
          <a:endParaRPr lang="ru-RU"/>
        </a:p>
      </dgm:t>
    </dgm:pt>
    <dgm:pt modelId="{F1C032F1-33F6-4EA5-978B-ADC4D3A8C9A5}">
      <dgm:prSet phldrT="[Текст]" custT="1"/>
      <dgm:spPr/>
      <dgm:t>
        <a:bodyPr/>
        <a:lstStyle/>
        <a:p>
          <a:r>
            <a:rPr lang="ru-KZ" sz="1400"/>
            <a:t>Көшелерді жарықтандыру және Safe City камераларын кеңейту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1</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B551D6C2-8BE1-4908-9833-33DD9F350460}" type="parTrans" cxnId="{E27DAA80-919E-4CD7-BD52-F4E48F1B28A3}">
      <dgm:prSet/>
      <dgm:spPr/>
      <dgm:t>
        <a:bodyPr/>
        <a:lstStyle/>
        <a:p>
          <a:endParaRPr lang="ru-RU"/>
        </a:p>
      </dgm:t>
    </dgm:pt>
    <dgm:pt modelId="{FC646E27-CCEA-4248-9F4E-E49B140FB615}" type="sibTrans" cxnId="{E27DAA80-919E-4CD7-BD52-F4E48F1B28A3}">
      <dgm:prSet/>
      <dgm:spPr/>
      <dgm:t>
        <a:bodyPr/>
        <a:lstStyle/>
        <a:p>
          <a:endParaRPr lang="ru-RU"/>
        </a:p>
      </dgm:t>
    </dgm:pt>
    <dgm:pt modelId="{74788869-DB3D-466C-8497-0E712DA2A432}">
      <dgm:prSet phldrT="[Текст]" custT="1"/>
      <dgm:spPr/>
      <dgm:t>
        <a:bodyPr/>
        <a:lstStyle/>
        <a:p>
          <a:r>
            <a:rPr lang="ru-KZ" sz="1400"/>
            <a:t>Қауіпсіз жаяу жүргіншілер өткелдері мен мектеп аймақтарын ұйымдастыру</a:t>
          </a:r>
          <a:r>
            <a:rPr lang="kk-KZ" sz="1400" b="0" i="0">
              <a:latin typeface="Times New Roman" panose="02020603050405020304" pitchFamily="18" charset="0"/>
              <a:cs typeface="Times New Roman" panose="02020603050405020304" pitchFamily="18" charset="0"/>
            </a:rPr>
            <a:t> </a:t>
          </a:r>
          <a:r>
            <a:rPr lang="kk-KZ" sz="1400" b="0">
              <a:latin typeface="Times New Roman" panose="02020603050405020304" pitchFamily="18" charset="0"/>
              <a:cs typeface="Times New Roman" panose="02020603050405020304" pitchFamily="18" charset="0"/>
            </a:rPr>
            <a:t>(</a:t>
          </a:r>
          <a:r>
            <a:rPr lang="en-US" sz="1400" b="0">
              <a:latin typeface="Times New Roman" panose="02020603050405020304" pitchFamily="18" charset="0"/>
              <a:cs typeface="Times New Roman" panose="02020603050405020304" pitchFamily="18" charset="0"/>
            </a:rPr>
            <a:t>E</a:t>
          </a:r>
          <a:r>
            <a:rPr lang="ru-RU" sz="1400" b="0">
              <a:latin typeface="Times New Roman" panose="02020603050405020304" pitchFamily="18" charset="0"/>
              <a:cs typeface="Times New Roman" panose="02020603050405020304" pitchFamily="18" charset="0"/>
            </a:rPr>
            <a:t>2</a:t>
          </a:r>
          <a:r>
            <a:rPr lang="kk-KZ" sz="1400" b="0">
              <a:latin typeface="Times New Roman" panose="02020603050405020304" pitchFamily="18" charset="0"/>
              <a:cs typeface="Times New Roman" panose="02020603050405020304" pitchFamily="18" charset="0"/>
            </a:rPr>
            <a:t>)</a:t>
          </a:r>
          <a:endParaRPr lang="ru-RU" sz="1400" b="0">
            <a:latin typeface="Times New Roman" panose="02020603050405020304" pitchFamily="18" charset="0"/>
            <a:cs typeface="Times New Roman" panose="02020603050405020304" pitchFamily="18" charset="0"/>
          </a:endParaRPr>
        </a:p>
      </dgm:t>
    </dgm:pt>
    <dgm:pt modelId="{6FB1E528-95E6-4F48-82FF-134BDBF8BEBD}" type="parTrans" cxnId="{8D033236-9948-4050-B9A9-034A4529DEA0}">
      <dgm:prSet/>
      <dgm:spPr/>
      <dgm:t>
        <a:bodyPr/>
        <a:lstStyle/>
        <a:p>
          <a:endParaRPr lang="ru-RU"/>
        </a:p>
      </dgm:t>
    </dgm:pt>
    <dgm:pt modelId="{D06965F8-02F3-4C9C-8D70-6F1D5EF29325}" type="sibTrans" cxnId="{8D033236-9948-4050-B9A9-034A4529DEA0}">
      <dgm:prSet/>
      <dgm:spPr/>
      <dgm:t>
        <a:bodyPr/>
        <a:lstStyle/>
        <a:p>
          <a:endParaRPr lang="ru-RU"/>
        </a:p>
      </dgm:t>
    </dgm:pt>
    <dgm:pt modelId="{5D0702DB-4902-4E66-A661-089826F6E9FB}" type="pres">
      <dgm:prSet presAssocID="{F3B9C9E3-01E6-4E67-839C-69C96522C696}" presName="Name0" presStyleCnt="0">
        <dgm:presLayoutVars>
          <dgm:dir/>
          <dgm:resizeHandles val="exact"/>
        </dgm:presLayoutVars>
      </dgm:prSet>
      <dgm:spPr/>
    </dgm:pt>
    <dgm:pt modelId="{AA876472-B156-46AB-8B4F-86844721C553}" type="pres">
      <dgm:prSet presAssocID="{F1C032F1-33F6-4EA5-978B-ADC4D3A8C9A5}" presName="node" presStyleLbl="node1" presStyleIdx="0" presStyleCnt="2" custLinFactX="-3117" custLinFactNeighborX="-100000" custLinFactNeighborY="1053">
        <dgm:presLayoutVars>
          <dgm:bulletEnabled val="1"/>
        </dgm:presLayoutVars>
      </dgm:prSet>
      <dgm:spPr/>
    </dgm:pt>
    <dgm:pt modelId="{E38C829F-0EBB-42AC-ADC4-03A2CF9456D2}" type="pres">
      <dgm:prSet presAssocID="{FC646E27-CCEA-4248-9F4E-E49B140FB615}" presName="sibTrans" presStyleCnt="0"/>
      <dgm:spPr/>
    </dgm:pt>
    <dgm:pt modelId="{96994A76-7038-4BF0-9986-AFF56138B2E1}" type="pres">
      <dgm:prSet presAssocID="{74788869-DB3D-466C-8497-0E712DA2A432}" presName="node" presStyleLbl="node1" presStyleIdx="1" presStyleCnt="2">
        <dgm:presLayoutVars>
          <dgm:bulletEnabled val="1"/>
        </dgm:presLayoutVars>
      </dgm:prSet>
      <dgm:spPr/>
    </dgm:pt>
  </dgm:ptLst>
  <dgm:cxnLst>
    <dgm:cxn modelId="{3BE2D928-F23A-455B-8118-6DFFC3198043}" type="presOf" srcId="{F3B9C9E3-01E6-4E67-839C-69C96522C696}" destId="{5D0702DB-4902-4E66-A661-089826F6E9FB}" srcOrd="0" destOrd="0" presId="urn:microsoft.com/office/officeart/2005/8/layout/hList6"/>
    <dgm:cxn modelId="{8D033236-9948-4050-B9A9-034A4529DEA0}" srcId="{F3B9C9E3-01E6-4E67-839C-69C96522C696}" destId="{74788869-DB3D-466C-8497-0E712DA2A432}" srcOrd="1" destOrd="0" parTransId="{6FB1E528-95E6-4F48-82FF-134BDBF8BEBD}" sibTransId="{D06965F8-02F3-4C9C-8D70-6F1D5EF29325}"/>
    <dgm:cxn modelId="{E4B17E36-8734-4E31-B6F3-D5661560E440}" type="presOf" srcId="{74788869-DB3D-466C-8497-0E712DA2A432}" destId="{96994A76-7038-4BF0-9986-AFF56138B2E1}" srcOrd="0" destOrd="0" presId="urn:microsoft.com/office/officeart/2005/8/layout/hList6"/>
    <dgm:cxn modelId="{E27DAA80-919E-4CD7-BD52-F4E48F1B28A3}" srcId="{F3B9C9E3-01E6-4E67-839C-69C96522C696}" destId="{F1C032F1-33F6-4EA5-978B-ADC4D3A8C9A5}" srcOrd="0" destOrd="0" parTransId="{B551D6C2-8BE1-4908-9833-33DD9F350460}" sibTransId="{FC646E27-CCEA-4248-9F4E-E49B140FB615}"/>
    <dgm:cxn modelId="{E58879EC-D3D3-45F4-9922-D25D88304D47}" type="presOf" srcId="{F1C032F1-33F6-4EA5-978B-ADC4D3A8C9A5}" destId="{AA876472-B156-46AB-8B4F-86844721C553}" srcOrd="0" destOrd="0" presId="urn:microsoft.com/office/officeart/2005/8/layout/hList6"/>
    <dgm:cxn modelId="{AAED867B-7D38-464D-A5C7-2E68A41B8C25}" type="presParOf" srcId="{5D0702DB-4902-4E66-A661-089826F6E9FB}" destId="{AA876472-B156-46AB-8B4F-86844721C553}" srcOrd="0" destOrd="0" presId="urn:microsoft.com/office/officeart/2005/8/layout/hList6"/>
    <dgm:cxn modelId="{EF97E072-1F85-476A-A6AF-2951E541D82B}" type="presParOf" srcId="{5D0702DB-4902-4E66-A661-089826F6E9FB}" destId="{E38C829F-0EBB-42AC-ADC4-03A2CF9456D2}" srcOrd="1" destOrd="0" presId="urn:microsoft.com/office/officeart/2005/8/layout/hList6"/>
    <dgm:cxn modelId="{4F89D5BB-722F-48E5-9FF2-535384DF1F67}" type="presParOf" srcId="{5D0702DB-4902-4E66-A661-089826F6E9FB}" destId="{96994A76-7038-4BF0-9986-AFF56138B2E1}" srcOrd="2" destOrd="0" presId="urn:microsoft.com/office/officeart/2005/8/layout/hList6"/>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3B9C9E3-01E6-4E67-839C-69C96522C696}" type="doc">
      <dgm:prSet loTypeId="urn:microsoft.com/office/officeart/2005/8/layout/hList6" loCatId="list" qsTypeId="urn:microsoft.com/office/officeart/2005/8/quickstyle/simple1" qsCatId="simple" csTypeId="urn:microsoft.com/office/officeart/2005/8/colors/accent1_1" csCatId="accent1" phldr="1"/>
      <dgm:spPr/>
      <dgm:t>
        <a:bodyPr/>
        <a:lstStyle/>
        <a:p>
          <a:endParaRPr lang="ru-RU"/>
        </a:p>
      </dgm:t>
    </dgm:pt>
    <dgm:pt modelId="{F1C032F1-33F6-4EA5-978B-ADC4D3A8C9A5}">
      <dgm:prSet phldrT="[Текст]" custT="1"/>
      <dgm:spPr/>
      <dgm:t>
        <a:bodyPr/>
        <a:lstStyle/>
        <a:p>
          <a:r>
            <a:rPr lang="ru-KZ" sz="1400"/>
            <a:t>Тұрғындар өтініштеріне арналған бірыңғай цифрлық платформаны енгізу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1</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B551D6C2-8BE1-4908-9833-33DD9F350460}" type="parTrans" cxnId="{E27DAA80-919E-4CD7-BD52-F4E48F1B28A3}">
      <dgm:prSet/>
      <dgm:spPr/>
      <dgm:t>
        <a:bodyPr/>
        <a:lstStyle/>
        <a:p>
          <a:endParaRPr lang="ru-RU"/>
        </a:p>
      </dgm:t>
    </dgm:pt>
    <dgm:pt modelId="{FC646E27-CCEA-4248-9F4E-E49B140FB615}" type="sibTrans" cxnId="{E27DAA80-919E-4CD7-BD52-F4E48F1B28A3}">
      <dgm:prSet/>
      <dgm:spPr/>
      <dgm:t>
        <a:bodyPr/>
        <a:lstStyle/>
        <a:p>
          <a:endParaRPr lang="ru-RU"/>
        </a:p>
      </dgm:t>
    </dgm:pt>
    <dgm:pt modelId="{74788869-DB3D-466C-8497-0E712DA2A432}">
      <dgm:prSet phldrT="[Текст]" custT="1"/>
      <dgm:spPr/>
      <dgm:t>
        <a:bodyPr/>
        <a:lstStyle/>
        <a:p>
          <a:r>
            <a:rPr lang="ru-KZ" sz="1400"/>
            <a:t>Жылу және сумен жабдықтау желілерін жаңғырту</a:t>
          </a:r>
          <a:r>
            <a:rPr lang="kk-KZ" sz="1400" b="0" i="0">
              <a:latin typeface="Times New Roman" panose="02020603050405020304" pitchFamily="18" charset="0"/>
              <a:cs typeface="Times New Roman" panose="02020603050405020304" pitchFamily="18" charset="0"/>
            </a:rPr>
            <a:t> </a:t>
          </a:r>
          <a:r>
            <a:rPr lang="kk-KZ" sz="1400" b="0">
              <a:latin typeface="Times New Roman" panose="02020603050405020304" pitchFamily="18" charset="0"/>
              <a:cs typeface="Times New Roman" panose="02020603050405020304" pitchFamily="18" charset="0"/>
            </a:rPr>
            <a:t>(</a:t>
          </a:r>
          <a:r>
            <a:rPr lang="en-US" sz="1400" b="0">
              <a:latin typeface="Times New Roman" panose="02020603050405020304" pitchFamily="18" charset="0"/>
              <a:cs typeface="Times New Roman" panose="02020603050405020304" pitchFamily="18" charset="0"/>
            </a:rPr>
            <a:t>E</a:t>
          </a:r>
          <a:r>
            <a:rPr lang="ru-RU" sz="1400" b="0">
              <a:latin typeface="Times New Roman" panose="02020603050405020304" pitchFamily="18" charset="0"/>
              <a:cs typeface="Times New Roman" panose="02020603050405020304" pitchFamily="18" charset="0"/>
            </a:rPr>
            <a:t>2</a:t>
          </a:r>
          <a:r>
            <a:rPr lang="kk-KZ" sz="1400" b="0">
              <a:latin typeface="Times New Roman" panose="02020603050405020304" pitchFamily="18" charset="0"/>
              <a:cs typeface="Times New Roman" panose="02020603050405020304" pitchFamily="18" charset="0"/>
            </a:rPr>
            <a:t>)</a:t>
          </a:r>
          <a:endParaRPr lang="ru-RU" sz="1400" b="0">
            <a:latin typeface="Times New Roman" panose="02020603050405020304" pitchFamily="18" charset="0"/>
            <a:cs typeface="Times New Roman" panose="02020603050405020304" pitchFamily="18" charset="0"/>
          </a:endParaRPr>
        </a:p>
      </dgm:t>
    </dgm:pt>
    <dgm:pt modelId="{6FB1E528-95E6-4F48-82FF-134BDBF8BEBD}" type="parTrans" cxnId="{8D033236-9948-4050-B9A9-034A4529DEA0}">
      <dgm:prSet/>
      <dgm:spPr/>
      <dgm:t>
        <a:bodyPr/>
        <a:lstStyle/>
        <a:p>
          <a:endParaRPr lang="ru-RU"/>
        </a:p>
      </dgm:t>
    </dgm:pt>
    <dgm:pt modelId="{D06965F8-02F3-4C9C-8D70-6F1D5EF29325}" type="sibTrans" cxnId="{8D033236-9948-4050-B9A9-034A4529DEA0}">
      <dgm:prSet/>
      <dgm:spPr/>
      <dgm:t>
        <a:bodyPr/>
        <a:lstStyle/>
        <a:p>
          <a:endParaRPr lang="ru-RU"/>
        </a:p>
      </dgm:t>
    </dgm:pt>
    <dgm:pt modelId="{24FAB1F0-7BAA-4961-9548-A11CA0541D96}">
      <dgm:prSet phldrT="[Текст]" custT="1"/>
      <dgm:spPr/>
      <dgm:t>
        <a:bodyPr/>
        <a:lstStyle/>
        <a:p>
          <a:r>
            <a:rPr lang="ru-KZ" sz="1400"/>
            <a:t>ТКШ апаттық бригадаларын күшейту және ерте хабарлау жүйесін енгізу</a:t>
          </a:r>
          <a:r>
            <a:rPr lang="kk-KZ" sz="1400">
              <a:latin typeface="Times New Roman" panose="02020603050405020304" pitchFamily="18" charset="0"/>
              <a:cs typeface="Times New Roman" panose="02020603050405020304" pitchFamily="18" charset="0"/>
            </a:rPr>
            <a:t> (</a:t>
          </a:r>
          <a:r>
            <a:rPr lang="en-US" sz="1400">
              <a:latin typeface="Times New Roman" panose="02020603050405020304" pitchFamily="18" charset="0"/>
              <a:cs typeface="Times New Roman" panose="02020603050405020304" pitchFamily="18" charset="0"/>
            </a:rPr>
            <a:t>E</a:t>
          </a:r>
          <a:r>
            <a:rPr lang="ru-RU" sz="1400">
              <a:latin typeface="Times New Roman" panose="02020603050405020304" pitchFamily="18" charset="0"/>
              <a:cs typeface="Times New Roman" panose="02020603050405020304" pitchFamily="18" charset="0"/>
            </a:rPr>
            <a:t>3</a:t>
          </a:r>
          <a:r>
            <a:rPr lang="kk-KZ"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D1F695CB-40E6-4127-BE66-F56C6EEE320D}" type="parTrans" cxnId="{3722DBB8-0BF7-48A1-9B81-75279ED1236D}">
      <dgm:prSet/>
      <dgm:spPr/>
      <dgm:t>
        <a:bodyPr/>
        <a:lstStyle/>
        <a:p>
          <a:endParaRPr lang="ru-RU"/>
        </a:p>
      </dgm:t>
    </dgm:pt>
    <dgm:pt modelId="{EFEE03D3-6BD6-4808-8EAB-66166A8258D7}" type="sibTrans" cxnId="{3722DBB8-0BF7-48A1-9B81-75279ED1236D}">
      <dgm:prSet/>
      <dgm:spPr/>
      <dgm:t>
        <a:bodyPr/>
        <a:lstStyle/>
        <a:p>
          <a:endParaRPr lang="ru-RU"/>
        </a:p>
      </dgm:t>
    </dgm:pt>
    <dgm:pt modelId="{5D0702DB-4902-4E66-A661-089826F6E9FB}" type="pres">
      <dgm:prSet presAssocID="{F3B9C9E3-01E6-4E67-839C-69C96522C696}" presName="Name0" presStyleCnt="0">
        <dgm:presLayoutVars>
          <dgm:dir/>
          <dgm:resizeHandles val="exact"/>
        </dgm:presLayoutVars>
      </dgm:prSet>
      <dgm:spPr/>
    </dgm:pt>
    <dgm:pt modelId="{AA876472-B156-46AB-8B4F-86844721C553}" type="pres">
      <dgm:prSet presAssocID="{F1C032F1-33F6-4EA5-978B-ADC4D3A8C9A5}" presName="node" presStyleLbl="node1" presStyleIdx="0" presStyleCnt="3" custLinFactX="-3117" custLinFactNeighborX="-100000" custLinFactNeighborY="1053">
        <dgm:presLayoutVars>
          <dgm:bulletEnabled val="1"/>
        </dgm:presLayoutVars>
      </dgm:prSet>
      <dgm:spPr/>
    </dgm:pt>
    <dgm:pt modelId="{E38C829F-0EBB-42AC-ADC4-03A2CF9456D2}" type="pres">
      <dgm:prSet presAssocID="{FC646E27-CCEA-4248-9F4E-E49B140FB615}" presName="sibTrans" presStyleCnt="0"/>
      <dgm:spPr/>
    </dgm:pt>
    <dgm:pt modelId="{96994A76-7038-4BF0-9986-AFF56138B2E1}" type="pres">
      <dgm:prSet presAssocID="{74788869-DB3D-466C-8497-0E712DA2A432}" presName="node" presStyleLbl="node1" presStyleIdx="1" presStyleCnt="3">
        <dgm:presLayoutVars>
          <dgm:bulletEnabled val="1"/>
        </dgm:presLayoutVars>
      </dgm:prSet>
      <dgm:spPr/>
    </dgm:pt>
    <dgm:pt modelId="{0FDB9FFF-AAA3-4A91-94AA-8A91D68B6BE4}" type="pres">
      <dgm:prSet presAssocID="{D06965F8-02F3-4C9C-8D70-6F1D5EF29325}" presName="sibTrans" presStyleCnt="0"/>
      <dgm:spPr/>
    </dgm:pt>
    <dgm:pt modelId="{7688A61E-53E2-4DED-AAF7-AE42B24B8623}" type="pres">
      <dgm:prSet presAssocID="{24FAB1F0-7BAA-4961-9548-A11CA0541D96}" presName="node" presStyleLbl="node1" presStyleIdx="2" presStyleCnt="3">
        <dgm:presLayoutVars>
          <dgm:bulletEnabled val="1"/>
        </dgm:presLayoutVars>
      </dgm:prSet>
      <dgm:spPr/>
    </dgm:pt>
  </dgm:ptLst>
  <dgm:cxnLst>
    <dgm:cxn modelId="{3BE2D928-F23A-455B-8118-6DFFC3198043}" type="presOf" srcId="{F3B9C9E3-01E6-4E67-839C-69C96522C696}" destId="{5D0702DB-4902-4E66-A661-089826F6E9FB}" srcOrd="0" destOrd="0" presId="urn:microsoft.com/office/officeart/2005/8/layout/hList6"/>
    <dgm:cxn modelId="{8D033236-9948-4050-B9A9-034A4529DEA0}" srcId="{F3B9C9E3-01E6-4E67-839C-69C96522C696}" destId="{74788869-DB3D-466C-8497-0E712DA2A432}" srcOrd="1" destOrd="0" parTransId="{6FB1E528-95E6-4F48-82FF-134BDBF8BEBD}" sibTransId="{D06965F8-02F3-4C9C-8D70-6F1D5EF29325}"/>
    <dgm:cxn modelId="{E4B17E36-8734-4E31-B6F3-D5661560E440}" type="presOf" srcId="{74788869-DB3D-466C-8497-0E712DA2A432}" destId="{96994A76-7038-4BF0-9986-AFF56138B2E1}" srcOrd="0" destOrd="0" presId="urn:microsoft.com/office/officeart/2005/8/layout/hList6"/>
    <dgm:cxn modelId="{9C97A846-DD95-4C51-918C-9673C8AC0DF8}" type="presOf" srcId="{24FAB1F0-7BAA-4961-9548-A11CA0541D96}" destId="{7688A61E-53E2-4DED-AAF7-AE42B24B8623}" srcOrd="0" destOrd="0" presId="urn:microsoft.com/office/officeart/2005/8/layout/hList6"/>
    <dgm:cxn modelId="{E27DAA80-919E-4CD7-BD52-F4E48F1B28A3}" srcId="{F3B9C9E3-01E6-4E67-839C-69C96522C696}" destId="{F1C032F1-33F6-4EA5-978B-ADC4D3A8C9A5}" srcOrd="0" destOrd="0" parTransId="{B551D6C2-8BE1-4908-9833-33DD9F350460}" sibTransId="{FC646E27-CCEA-4248-9F4E-E49B140FB615}"/>
    <dgm:cxn modelId="{3722DBB8-0BF7-48A1-9B81-75279ED1236D}" srcId="{F3B9C9E3-01E6-4E67-839C-69C96522C696}" destId="{24FAB1F0-7BAA-4961-9548-A11CA0541D96}" srcOrd="2" destOrd="0" parTransId="{D1F695CB-40E6-4127-BE66-F56C6EEE320D}" sibTransId="{EFEE03D3-6BD6-4808-8EAB-66166A8258D7}"/>
    <dgm:cxn modelId="{E58879EC-D3D3-45F4-9922-D25D88304D47}" type="presOf" srcId="{F1C032F1-33F6-4EA5-978B-ADC4D3A8C9A5}" destId="{AA876472-B156-46AB-8B4F-86844721C553}" srcOrd="0" destOrd="0" presId="urn:microsoft.com/office/officeart/2005/8/layout/hList6"/>
    <dgm:cxn modelId="{AAED867B-7D38-464D-A5C7-2E68A41B8C25}" type="presParOf" srcId="{5D0702DB-4902-4E66-A661-089826F6E9FB}" destId="{AA876472-B156-46AB-8B4F-86844721C553}" srcOrd="0" destOrd="0" presId="urn:microsoft.com/office/officeart/2005/8/layout/hList6"/>
    <dgm:cxn modelId="{EF97E072-1F85-476A-A6AF-2951E541D82B}" type="presParOf" srcId="{5D0702DB-4902-4E66-A661-089826F6E9FB}" destId="{E38C829F-0EBB-42AC-ADC4-03A2CF9456D2}" srcOrd="1" destOrd="0" presId="urn:microsoft.com/office/officeart/2005/8/layout/hList6"/>
    <dgm:cxn modelId="{4F89D5BB-722F-48E5-9FF2-535384DF1F67}" type="presParOf" srcId="{5D0702DB-4902-4E66-A661-089826F6E9FB}" destId="{96994A76-7038-4BF0-9986-AFF56138B2E1}" srcOrd="2" destOrd="0" presId="urn:microsoft.com/office/officeart/2005/8/layout/hList6"/>
    <dgm:cxn modelId="{588BCD17-63FC-4EDD-9FC9-5DC8BD6B0986}" type="presParOf" srcId="{5D0702DB-4902-4E66-A661-089826F6E9FB}" destId="{0FDB9FFF-AAA3-4A91-94AA-8A91D68B6BE4}" srcOrd="3" destOrd="0" presId="urn:microsoft.com/office/officeart/2005/8/layout/hList6"/>
    <dgm:cxn modelId="{65A353B4-84A4-422B-A136-D98F5EA3E917}" type="presParOf" srcId="{5D0702DB-4902-4E66-A661-089826F6E9FB}" destId="{7688A61E-53E2-4DED-AAF7-AE42B24B8623}" srcOrd="4" destOrd="0" presId="urn:microsoft.com/office/officeart/2005/8/layout/hList6"/>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353709-EA32-49DC-A795-60F333E25DD0}">
      <dsp:nvSpPr>
        <dsp:cNvPr id="0" name=""/>
        <dsp:cNvSpPr/>
      </dsp:nvSpPr>
      <dsp:spPr>
        <a:xfrm>
          <a:off x="5043793" y="1566774"/>
          <a:ext cx="162671" cy="972495"/>
        </a:xfrm>
        <a:custGeom>
          <a:avLst/>
          <a:gdLst/>
          <a:ahLst/>
          <a:cxnLst/>
          <a:rect l="0" t="0" r="0" b="0"/>
          <a:pathLst>
            <a:path>
              <a:moveTo>
                <a:pt x="0" y="0"/>
              </a:moveTo>
              <a:lnTo>
                <a:pt x="0" y="972495"/>
              </a:lnTo>
              <a:lnTo>
                <a:pt x="162671" y="97249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F13522-02CD-4694-8D80-26D4D6586AF6}">
      <dsp:nvSpPr>
        <dsp:cNvPr id="0" name=""/>
        <dsp:cNvSpPr/>
      </dsp:nvSpPr>
      <dsp:spPr>
        <a:xfrm>
          <a:off x="5043793" y="1566774"/>
          <a:ext cx="162671" cy="376950"/>
        </a:xfrm>
        <a:custGeom>
          <a:avLst/>
          <a:gdLst/>
          <a:ahLst/>
          <a:cxnLst/>
          <a:rect l="0" t="0" r="0" b="0"/>
          <a:pathLst>
            <a:path>
              <a:moveTo>
                <a:pt x="0" y="0"/>
              </a:moveTo>
              <a:lnTo>
                <a:pt x="0" y="376950"/>
              </a:lnTo>
              <a:lnTo>
                <a:pt x="162671" y="37695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23E3C5-D78C-4A17-9C90-71F1C1E4EDA1}">
      <dsp:nvSpPr>
        <dsp:cNvPr id="0" name=""/>
        <dsp:cNvSpPr/>
      </dsp:nvSpPr>
      <dsp:spPr>
        <a:xfrm>
          <a:off x="3011072" y="837824"/>
          <a:ext cx="2466511" cy="183620"/>
        </a:xfrm>
        <a:custGeom>
          <a:avLst/>
          <a:gdLst/>
          <a:ahLst/>
          <a:cxnLst/>
          <a:rect l="0" t="0" r="0" b="0"/>
          <a:pathLst>
            <a:path>
              <a:moveTo>
                <a:pt x="0" y="0"/>
              </a:moveTo>
              <a:lnTo>
                <a:pt x="0" y="91810"/>
              </a:lnTo>
              <a:lnTo>
                <a:pt x="2466511" y="91810"/>
              </a:lnTo>
              <a:lnTo>
                <a:pt x="2466511" y="1836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97E11A-8EB3-4571-B76E-DE3DC38B1280}">
      <dsp:nvSpPr>
        <dsp:cNvPr id="0" name=""/>
        <dsp:cNvSpPr/>
      </dsp:nvSpPr>
      <dsp:spPr>
        <a:xfrm>
          <a:off x="3707113" y="1593928"/>
          <a:ext cx="174101" cy="1085336"/>
        </a:xfrm>
        <a:custGeom>
          <a:avLst/>
          <a:gdLst/>
          <a:ahLst/>
          <a:cxnLst/>
          <a:rect l="0" t="0" r="0" b="0"/>
          <a:pathLst>
            <a:path>
              <a:moveTo>
                <a:pt x="0" y="0"/>
              </a:moveTo>
              <a:lnTo>
                <a:pt x="0" y="1085336"/>
              </a:lnTo>
              <a:lnTo>
                <a:pt x="174101" y="108533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50A764-84F8-40F8-9A2B-4C713CA2BB1D}">
      <dsp:nvSpPr>
        <dsp:cNvPr id="0" name=""/>
        <dsp:cNvSpPr/>
      </dsp:nvSpPr>
      <dsp:spPr>
        <a:xfrm>
          <a:off x="3707113" y="1593928"/>
          <a:ext cx="174101" cy="406812"/>
        </a:xfrm>
        <a:custGeom>
          <a:avLst/>
          <a:gdLst/>
          <a:ahLst/>
          <a:cxnLst/>
          <a:rect l="0" t="0" r="0" b="0"/>
          <a:pathLst>
            <a:path>
              <a:moveTo>
                <a:pt x="0" y="0"/>
              </a:moveTo>
              <a:lnTo>
                <a:pt x="0" y="406812"/>
              </a:lnTo>
              <a:lnTo>
                <a:pt x="174101" y="40681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956A3C-EACD-4887-9F73-579DE8284B6E}">
      <dsp:nvSpPr>
        <dsp:cNvPr id="0" name=""/>
        <dsp:cNvSpPr/>
      </dsp:nvSpPr>
      <dsp:spPr>
        <a:xfrm>
          <a:off x="3011072" y="837824"/>
          <a:ext cx="1160312" cy="183620"/>
        </a:xfrm>
        <a:custGeom>
          <a:avLst/>
          <a:gdLst/>
          <a:ahLst/>
          <a:cxnLst/>
          <a:rect l="0" t="0" r="0" b="0"/>
          <a:pathLst>
            <a:path>
              <a:moveTo>
                <a:pt x="0" y="0"/>
              </a:moveTo>
              <a:lnTo>
                <a:pt x="0" y="91810"/>
              </a:lnTo>
              <a:lnTo>
                <a:pt x="1160312" y="91810"/>
              </a:lnTo>
              <a:lnTo>
                <a:pt x="1160312" y="1836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4A683-EC9F-40E8-AFBD-FD7B95C3DAAC}">
      <dsp:nvSpPr>
        <dsp:cNvPr id="0" name=""/>
        <dsp:cNvSpPr/>
      </dsp:nvSpPr>
      <dsp:spPr>
        <a:xfrm>
          <a:off x="2524160" y="1601544"/>
          <a:ext cx="147210" cy="1223248"/>
        </a:xfrm>
        <a:custGeom>
          <a:avLst/>
          <a:gdLst/>
          <a:ahLst/>
          <a:cxnLst/>
          <a:rect l="0" t="0" r="0" b="0"/>
          <a:pathLst>
            <a:path>
              <a:moveTo>
                <a:pt x="0" y="0"/>
              </a:moveTo>
              <a:lnTo>
                <a:pt x="0" y="1223248"/>
              </a:lnTo>
              <a:lnTo>
                <a:pt x="147210" y="122324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0C753B-21E4-4B9B-9B89-0C42999D6DDE}">
      <dsp:nvSpPr>
        <dsp:cNvPr id="0" name=""/>
        <dsp:cNvSpPr/>
      </dsp:nvSpPr>
      <dsp:spPr>
        <a:xfrm>
          <a:off x="2524160" y="1601544"/>
          <a:ext cx="147210" cy="449945"/>
        </a:xfrm>
        <a:custGeom>
          <a:avLst/>
          <a:gdLst/>
          <a:ahLst/>
          <a:cxnLst/>
          <a:rect l="0" t="0" r="0" b="0"/>
          <a:pathLst>
            <a:path>
              <a:moveTo>
                <a:pt x="0" y="0"/>
              </a:moveTo>
              <a:lnTo>
                <a:pt x="0" y="449945"/>
              </a:lnTo>
              <a:lnTo>
                <a:pt x="147210" y="44994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5E933B-2B62-4ADE-9CD6-C1E8C2F86177}">
      <dsp:nvSpPr>
        <dsp:cNvPr id="0" name=""/>
        <dsp:cNvSpPr/>
      </dsp:nvSpPr>
      <dsp:spPr>
        <a:xfrm>
          <a:off x="2916722" y="837824"/>
          <a:ext cx="94350" cy="183620"/>
        </a:xfrm>
        <a:custGeom>
          <a:avLst/>
          <a:gdLst/>
          <a:ahLst/>
          <a:cxnLst/>
          <a:rect l="0" t="0" r="0" b="0"/>
          <a:pathLst>
            <a:path>
              <a:moveTo>
                <a:pt x="94350" y="0"/>
              </a:moveTo>
              <a:lnTo>
                <a:pt x="94350" y="91810"/>
              </a:lnTo>
              <a:lnTo>
                <a:pt x="0" y="91810"/>
              </a:lnTo>
              <a:lnTo>
                <a:pt x="0" y="1836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B4DB02-7DDA-4B34-ACBB-4A34A2A79FF6}">
      <dsp:nvSpPr>
        <dsp:cNvPr id="0" name=""/>
        <dsp:cNvSpPr/>
      </dsp:nvSpPr>
      <dsp:spPr>
        <a:xfrm>
          <a:off x="1304883" y="1592524"/>
          <a:ext cx="156252" cy="1249637"/>
        </a:xfrm>
        <a:custGeom>
          <a:avLst/>
          <a:gdLst/>
          <a:ahLst/>
          <a:cxnLst/>
          <a:rect l="0" t="0" r="0" b="0"/>
          <a:pathLst>
            <a:path>
              <a:moveTo>
                <a:pt x="0" y="0"/>
              </a:moveTo>
              <a:lnTo>
                <a:pt x="0" y="1249637"/>
              </a:lnTo>
              <a:lnTo>
                <a:pt x="156252" y="124963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87D62E-5A36-41D3-AA72-1EB66FF55AB2}">
      <dsp:nvSpPr>
        <dsp:cNvPr id="0" name=""/>
        <dsp:cNvSpPr/>
      </dsp:nvSpPr>
      <dsp:spPr>
        <a:xfrm>
          <a:off x="1304883" y="1592524"/>
          <a:ext cx="156252" cy="475022"/>
        </a:xfrm>
        <a:custGeom>
          <a:avLst/>
          <a:gdLst/>
          <a:ahLst/>
          <a:cxnLst/>
          <a:rect l="0" t="0" r="0" b="0"/>
          <a:pathLst>
            <a:path>
              <a:moveTo>
                <a:pt x="0" y="0"/>
              </a:moveTo>
              <a:lnTo>
                <a:pt x="0" y="475022"/>
              </a:lnTo>
              <a:lnTo>
                <a:pt x="156252" y="47502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D4B360-D48A-42BB-A5D2-148D9FCFD858}">
      <dsp:nvSpPr>
        <dsp:cNvPr id="0" name=""/>
        <dsp:cNvSpPr/>
      </dsp:nvSpPr>
      <dsp:spPr>
        <a:xfrm>
          <a:off x="1721557" y="837824"/>
          <a:ext cx="1289515" cy="183620"/>
        </a:xfrm>
        <a:custGeom>
          <a:avLst/>
          <a:gdLst/>
          <a:ahLst/>
          <a:cxnLst/>
          <a:rect l="0" t="0" r="0" b="0"/>
          <a:pathLst>
            <a:path>
              <a:moveTo>
                <a:pt x="1289515" y="0"/>
              </a:moveTo>
              <a:lnTo>
                <a:pt x="1289515" y="91810"/>
              </a:lnTo>
              <a:lnTo>
                <a:pt x="0" y="91810"/>
              </a:lnTo>
              <a:lnTo>
                <a:pt x="0" y="1836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AFF957-60CC-4032-89E8-7FA5D27B2DEC}">
      <dsp:nvSpPr>
        <dsp:cNvPr id="0" name=""/>
        <dsp:cNvSpPr/>
      </dsp:nvSpPr>
      <dsp:spPr>
        <a:xfrm>
          <a:off x="103799" y="1534601"/>
          <a:ext cx="152215" cy="1443339"/>
        </a:xfrm>
        <a:custGeom>
          <a:avLst/>
          <a:gdLst/>
          <a:ahLst/>
          <a:cxnLst/>
          <a:rect l="0" t="0" r="0" b="0"/>
          <a:pathLst>
            <a:path>
              <a:moveTo>
                <a:pt x="0" y="0"/>
              </a:moveTo>
              <a:lnTo>
                <a:pt x="0" y="1443339"/>
              </a:lnTo>
              <a:lnTo>
                <a:pt x="152215" y="144333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E9C1D6-3B34-4B46-89FD-0B5F71D37CA1}">
      <dsp:nvSpPr>
        <dsp:cNvPr id="0" name=""/>
        <dsp:cNvSpPr/>
      </dsp:nvSpPr>
      <dsp:spPr>
        <a:xfrm>
          <a:off x="103799" y="1534601"/>
          <a:ext cx="152215" cy="532760"/>
        </a:xfrm>
        <a:custGeom>
          <a:avLst/>
          <a:gdLst/>
          <a:ahLst/>
          <a:cxnLst/>
          <a:rect l="0" t="0" r="0" b="0"/>
          <a:pathLst>
            <a:path>
              <a:moveTo>
                <a:pt x="0" y="0"/>
              </a:moveTo>
              <a:lnTo>
                <a:pt x="0" y="532760"/>
              </a:lnTo>
              <a:lnTo>
                <a:pt x="152215" y="53276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DDE5D3-8414-4439-B82D-539EB591253D}">
      <dsp:nvSpPr>
        <dsp:cNvPr id="0" name=""/>
        <dsp:cNvSpPr/>
      </dsp:nvSpPr>
      <dsp:spPr>
        <a:xfrm>
          <a:off x="509708" y="837824"/>
          <a:ext cx="2501364" cy="183620"/>
        </a:xfrm>
        <a:custGeom>
          <a:avLst/>
          <a:gdLst/>
          <a:ahLst/>
          <a:cxnLst/>
          <a:rect l="0" t="0" r="0" b="0"/>
          <a:pathLst>
            <a:path>
              <a:moveTo>
                <a:pt x="2501364" y="0"/>
              </a:moveTo>
              <a:lnTo>
                <a:pt x="2501364" y="91810"/>
              </a:lnTo>
              <a:lnTo>
                <a:pt x="0" y="91810"/>
              </a:lnTo>
              <a:lnTo>
                <a:pt x="0" y="1836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F3DC9B-2878-4007-83B1-E26B6C630499}">
      <dsp:nvSpPr>
        <dsp:cNvPr id="0" name=""/>
        <dsp:cNvSpPr/>
      </dsp:nvSpPr>
      <dsp:spPr>
        <a:xfrm>
          <a:off x="1037227" y="433816"/>
          <a:ext cx="3947691" cy="40400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ru-KZ" sz="1200" b="1" kern="1200"/>
            <a:t>Astana Quality of Life Score </a:t>
          </a:r>
          <a:r>
            <a:rPr lang="kk-KZ" sz="1200" kern="1200">
              <a:latin typeface="Times New Roman" panose="02020603050405020304" pitchFamily="18" charset="0"/>
              <a:cs typeface="Times New Roman" panose="02020603050405020304" pitchFamily="18" charset="0"/>
            </a:rPr>
            <a:t>(A)</a:t>
          </a:r>
          <a:endParaRPr lang="ru-RU" sz="1200" kern="1200">
            <a:latin typeface="Times New Roman" panose="02020603050405020304" pitchFamily="18" charset="0"/>
            <a:cs typeface="Times New Roman" panose="02020603050405020304" pitchFamily="18" charset="0"/>
          </a:endParaRPr>
        </a:p>
      </dsp:txBody>
      <dsp:txXfrm>
        <a:off x="1037227" y="433816"/>
        <a:ext cx="3947691" cy="404007"/>
      </dsp:txXfrm>
    </dsp:sp>
    <dsp:sp modelId="{5BBA0BF5-A3B6-4B55-9829-D1501E302914}">
      <dsp:nvSpPr>
        <dsp:cNvPr id="0" name=""/>
        <dsp:cNvSpPr/>
      </dsp:nvSpPr>
      <dsp:spPr>
        <a:xfrm>
          <a:off x="2322" y="1021444"/>
          <a:ext cx="1014771" cy="513156"/>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Көлік</a:t>
          </a:r>
          <a:r>
            <a:rPr lang="kk-KZ" sz="800" kern="1200"/>
            <a:t> </a:t>
          </a:r>
          <a:r>
            <a:rPr lang="en-US" sz="800" kern="1200"/>
            <a:t>(T</a:t>
          </a:r>
          <a:r>
            <a:rPr lang="kk-KZ" sz="800" kern="1200"/>
            <a:t>)</a:t>
          </a:r>
          <a:endParaRPr lang="ru-RU" sz="800" kern="1200"/>
        </a:p>
      </dsp:txBody>
      <dsp:txXfrm>
        <a:off x="2322" y="1021444"/>
        <a:ext cx="1014771" cy="513156"/>
      </dsp:txXfrm>
    </dsp:sp>
    <dsp:sp modelId="{86B2164E-A0B3-4F4F-B259-786484DB7381}">
      <dsp:nvSpPr>
        <dsp:cNvPr id="0" name=""/>
        <dsp:cNvSpPr/>
      </dsp:nvSpPr>
      <dsp:spPr>
        <a:xfrm>
          <a:off x="256015" y="1718221"/>
          <a:ext cx="848403" cy="698280"/>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Жолдардың жүктемесін азайту</a:t>
          </a:r>
          <a:r>
            <a:rPr lang="ru-RU" sz="800" b="0" i="0" kern="1200"/>
            <a:t> </a:t>
          </a:r>
          <a:r>
            <a:rPr lang="en-US" sz="800" b="0" i="0" kern="1200"/>
            <a:t>(D1)</a:t>
          </a:r>
          <a:endParaRPr lang="ru-RU" sz="800" kern="1200"/>
        </a:p>
      </dsp:txBody>
      <dsp:txXfrm>
        <a:off x="256015" y="1718221"/>
        <a:ext cx="848403" cy="698280"/>
      </dsp:txXfrm>
    </dsp:sp>
    <dsp:sp modelId="{ADC805C6-87B7-4A5A-8750-9CF49C2B3277}">
      <dsp:nvSpPr>
        <dsp:cNvPr id="0" name=""/>
        <dsp:cNvSpPr/>
      </dsp:nvSpPr>
      <dsp:spPr>
        <a:xfrm>
          <a:off x="256015" y="2600122"/>
          <a:ext cx="876261" cy="755635"/>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Қоғамдық көліктің қолжетімділігі</a:t>
          </a:r>
          <a:r>
            <a:rPr lang="en-US" sz="800" b="0" i="0" kern="1200"/>
            <a:t> (D2)</a:t>
          </a:r>
          <a:endParaRPr lang="ru-RU" sz="800" kern="1200"/>
        </a:p>
      </dsp:txBody>
      <dsp:txXfrm>
        <a:off x="256015" y="2600122"/>
        <a:ext cx="876261" cy="755635"/>
      </dsp:txXfrm>
    </dsp:sp>
    <dsp:sp modelId="{A91D7F14-E749-4C04-A8AB-96B9EBF878ED}">
      <dsp:nvSpPr>
        <dsp:cNvPr id="0" name=""/>
        <dsp:cNvSpPr/>
      </dsp:nvSpPr>
      <dsp:spPr>
        <a:xfrm>
          <a:off x="1200714" y="1021444"/>
          <a:ext cx="1041685" cy="571080"/>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Экология</a:t>
          </a:r>
          <a:r>
            <a:rPr lang="kk-KZ" sz="800" kern="1200"/>
            <a:t> (</a:t>
          </a:r>
          <a:r>
            <a:rPr lang="en-US" sz="800" kern="1200"/>
            <a:t>E</a:t>
          </a:r>
          <a:r>
            <a:rPr lang="kk-KZ" sz="800" kern="1200"/>
            <a:t>)</a:t>
          </a:r>
          <a:endParaRPr lang="ru-RU" sz="800" kern="1200"/>
        </a:p>
      </dsp:txBody>
      <dsp:txXfrm>
        <a:off x="1200714" y="1021444"/>
        <a:ext cx="1041685" cy="571080"/>
      </dsp:txXfrm>
    </dsp:sp>
    <dsp:sp modelId="{0693707F-051C-427D-8D73-50EEC52F0088}">
      <dsp:nvSpPr>
        <dsp:cNvPr id="0" name=""/>
        <dsp:cNvSpPr/>
      </dsp:nvSpPr>
      <dsp:spPr>
        <a:xfrm>
          <a:off x="1461135" y="1776144"/>
          <a:ext cx="847835" cy="582805"/>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Көгалдандыру</a:t>
          </a:r>
          <a:r>
            <a:rPr lang="en-US" sz="800" kern="1200"/>
            <a:t> (D3)</a:t>
          </a:r>
          <a:endParaRPr lang="ru-RU" sz="800" kern="1200"/>
        </a:p>
      </dsp:txBody>
      <dsp:txXfrm>
        <a:off x="1461135" y="1776144"/>
        <a:ext cx="847835" cy="582805"/>
      </dsp:txXfrm>
    </dsp:sp>
    <dsp:sp modelId="{B2B3A1CD-6C49-498F-96FC-318A54457D7D}">
      <dsp:nvSpPr>
        <dsp:cNvPr id="0" name=""/>
        <dsp:cNvSpPr/>
      </dsp:nvSpPr>
      <dsp:spPr>
        <a:xfrm>
          <a:off x="1461135" y="2542570"/>
          <a:ext cx="862069" cy="599182"/>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Ауа сапасы</a:t>
          </a:r>
          <a:r>
            <a:rPr lang="en-US" sz="800" kern="1200"/>
            <a:t> (D4)</a:t>
          </a:r>
          <a:endParaRPr lang="ru-RU" sz="800" kern="1200"/>
        </a:p>
      </dsp:txBody>
      <dsp:txXfrm>
        <a:off x="1461135" y="2542570"/>
        <a:ext cx="862069" cy="599182"/>
      </dsp:txXfrm>
    </dsp:sp>
    <dsp:sp modelId="{82581D58-BE77-46EC-A72E-3D7456D79396}">
      <dsp:nvSpPr>
        <dsp:cNvPr id="0" name=""/>
        <dsp:cNvSpPr/>
      </dsp:nvSpPr>
      <dsp:spPr>
        <a:xfrm>
          <a:off x="2426020" y="1021444"/>
          <a:ext cx="981405" cy="580099"/>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Әлеуметтік инфрақұрылым</a:t>
          </a:r>
          <a:r>
            <a:rPr lang="en-US" sz="800" kern="1200"/>
            <a:t> </a:t>
          </a:r>
          <a:r>
            <a:rPr lang="kk-KZ" sz="800" kern="1200"/>
            <a:t>(</a:t>
          </a:r>
          <a:r>
            <a:rPr lang="en-US" sz="800" kern="1200"/>
            <a:t>S</a:t>
          </a:r>
          <a:r>
            <a:rPr lang="kk-KZ" sz="800" kern="1200"/>
            <a:t>)</a:t>
          </a:r>
          <a:endParaRPr lang="ru-RU" sz="800" kern="1200"/>
        </a:p>
      </dsp:txBody>
      <dsp:txXfrm>
        <a:off x="2426020" y="1021444"/>
        <a:ext cx="981405" cy="580099"/>
      </dsp:txXfrm>
    </dsp:sp>
    <dsp:sp modelId="{FADB8A19-BE78-494D-8629-4238C64B538A}">
      <dsp:nvSpPr>
        <dsp:cNvPr id="0" name=""/>
        <dsp:cNvSpPr/>
      </dsp:nvSpPr>
      <dsp:spPr>
        <a:xfrm>
          <a:off x="2671371" y="1785164"/>
          <a:ext cx="858826" cy="532651"/>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Мектептер мен балабақшалар</a:t>
          </a:r>
          <a:r>
            <a:rPr lang="en-US" sz="800" kern="1200"/>
            <a:t> (D5)</a:t>
          </a:r>
          <a:endParaRPr lang="ru-RU" sz="800" kern="1200"/>
        </a:p>
      </dsp:txBody>
      <dsp:txXfrm>
        <a:off x="2671371" y="1785164"/>
        <a:ext cx="858826" cy="532651"/>
      </dsp:txXfrm>
    </dsp:sp>
    <dsp:sp modelId="{31F93F02-4063-494D-8D2D-40F64AB3F29F}">
      <dsp:nvSpPr>
        <dsp:cNvPr id="0" name=""/>
        <dsp:cNvSpPr/>
      </dsp:nvSpPr>
      <dsp:spPr>
        <a:xfrm>
          <a:off x="2671371" y="2501435"/>
          <a:ext cx="836704" cy="64671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Емханалар және алғашқы медициналық көмек</a:t>
          </a:r>
          <a:r>
            <a:rPr lang="en-US" sz="800" kern="1200"/>
            <a:t> (D6)</a:t>
          </a:r>
          <a:endParaRPr lang="ru-RU" sz="800" kern="1200"/>
        </a:p>
      </dsp:txBody>
      <dsp:txXfrm>
        <a:off x="2671371" y="2501435"/>
        <a:ext cx="836704" cy="646714"/>
      </dsp:txXfrm>
    </dsp:sp>
    <dsp:sp modelId="{5F8EC2C9-3D5B-4FA6-A0C1-2CEFFDFB40FD}">
      <dsp:nvSpPr>
        <dsp:cNvPr id="0" name=""/>
        <dsp:cNvSpPr/>
      </dsp:nvSpPr>
      <dsp:spPr>
        <a:xfrm>
          <a:off x="3591045" y="1021444"/>
          <a:ext cx="1160679" cy="572483"/>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Қауіпсіздік</a:t>
          </a:r>
          <a:r>
            <a:rPr lang="kk-KZ" sz="800" kern="1200"/>
            <a:t> (</a:t>
          </a:r>
          <a:r>
            <a:rPr lang="en-US" sz="800" kern="1200"/>
            <a:t>B</a:t>
          </a:r>
          <a:r>
            <a:rPr lang="kk-KZ" sz="800" kern="1200"/>
            <a:t>)</a:t>
          </a:r>
          <a:endParaRPr lang="ru-RU" sz="800" kern="1200"/>
        </a:p>
      </dsp:txBody>
      <dsp:txXfrm>
        <a:off x="3591045" y="1021444"/>
        <a:ext cx="1160679" cy="572483"/>
      </dsp:txXfrm>
    </dsp:sp>
    <dsp:sp modelId="{5AF339EF-9846-4ECE-9D43-1E25D7B90C76}">
      <dsp:nvSpPr>
        <dsp:cNvPr id="0" name=""/>
        <dsp:cNvSpPr/>
      </dsp:nvSpPr>
      <dsp:spPr>
        <a:xfrm>
          <a:off x="3881215" y="1777548"/>
          <a:ext cx="934258" cy="44638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Көше қауіпсіздігі</a:t>
          </a:r>
          <a:r>
            <a:rPr lang="en-US" sz="800" kern="1200"/>
            <a:t> (D7)</a:t>
          </a:r>
          <a:endParaRPr lang="ru-RU" sz="800" kern="1200"/>
        </a:p>
      </dsp:txBody>
      <dsp:txXfrm>
        <a:off x="3881215" y="1777548"/>
        <a:ext cx="934258" cy="446384"/>
      </dsp:txXfrm>
    </dsp:sp>
    <dsp:sp modelId="{CA6255BC-ADEE-497E-A575-0A7A65353782}">
      <dsp:nvSpPr>
        <dsp:cNvPr id="0" name=""/>
        <dsp:cNvSpPr/>
      </dsp:nvSpPr>
      <dsp:spPr>
        <a:xfrm>
          <a:off x="3881215" y="2407553"/>
          <a:ext cx="893346" cy="543423"/>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Жол қозғалысының қауіпсіздігі</a:t>
          </a:r>
          <a:r>
            <a:rPr lang="en-US" sz="800" kern="1200"/>
            <a:t> (D8)</a:t>
          </a:r>
          <a:endParaRPr lang="ru-RU" sz="800" kern="1200"/>
        </a:p>
      </dsp:txBody>
      <dsp:txXfrm>
        <a:off x="3881215" y="2407553"/>
        <a:ext cx="893346" cy="543423"/>
      </dsp:txXfrm>
    </dsp:sp>
    <dsp:sp modelId="{AAF510C1-9B37-4161-95DE-48152100FD56}">
      <dsp:nvSpPr>
        <dsp:cNvPr id="0" name=""/>
        <dsp:cNvSpPr/>
      </dsp:nvSpPr>
      <dsp:spPr>
        <a:xfrm>
          <a:off x="4935345" y="1021444"/>
          <a:ext cx="1084477" cy="545329"/>
        </a:xfrm>
        <a:prstGeom prst="rect">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Қалалық сервистер</a:t>
          </a:r>
          <a:r>
            <a:rPr lang="en-US" sz="800" kern="1200"/>
            <a:t> </a:t>
          </a:r>
          <a:r>
            <a:rPr lang="kk-KZ" sz="800" kern="1200"/>
            <a:t>(</a:t>
          </a:r>
          <a:r>
            <a:rPr lang="en-US" sz="800" kern="1200"/>
            <a:t>C</a:t>
          </a:r>
          <a:r>
            <a:rPr lang="kk-KZ" sz="800" kern="1200"/>
            <a:t>)</a:t>
          </a:r>
          <a:endParaRPr lang="ru-RU" sz="800" kern="1200"/>
        </a:p>
      </dsp:txBody>
      <dsp:txXfrm>
        <a:off x="4935345" y="1021444"/>
        <a:ext cx="1084477" cy="545329"/>
      </dsp:txXfrm>
    </dsp:sp>
    <dsp:sp modelId="{39840D7B-F306-4477-8140-B424811B0600}">
      <dsp:nvSpPr>
        <dsp:cNvPr id="0" name=""/>
        <dsp:cNvSpPr/>
      </dsp:nvSpPr>
      <dsp:spPr>
        <a:xfrm>
          <a:off x="5206465" y="1750394"/>
          <a:ext cx="872116" cy="386660"/>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ТКШ сенімділігі</a:t>
          </a:r>
          <a:r>
            <a:rPr lang="en-US" sz="800" kern="1200"/>
            <a:t> (D9)</a:t>
          </a:r>
          <a:endParaRPr lang="ru-RU" sz="800" kern="1200"/>
        </a:p>
      </dsp:txBody>
      <dsp:txXfrm>
        <a:off x="5206465" y="1750394"/>
        <a:ext cx="872116" cy="386660"/>
      </dsp:txXfrm>
    </dsp:sp>
    <dsp:sp modelId="{DC9069B5-E219-425B-AACC-C94C471490CB}">
      <dsp:nvSpPr>
        <dsp:cNvPr id="0" name=""/>
        <dsp:cNvSpPr/>
      </dsp:nvSpPr>
      <dsp:spPr>
        <a:xfrm>
          <a:off x="5206465" y="2320674"/>
          <a:ext cx="874381" cy="437190"/>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KZ" sz="800" kern="1200"/>
            <a:t>Тұрғындардың өтініштерін шешу жылдамдығы</a:t>
          </a:r>
          <a:r>
            <a:rPr lang="en-US" sz="800" kern="1200"/>
            <a:t> (D10)</a:t>
          </a:r>
          <a:endParaRPr lang="ru-RU" sz="800" kern="1200"/>
        </a:p>
      </dsp:txBody>
      <dsp:txXfrm>
        <a:off x="5206465" y="2320674"/>
        <a:ext cx="874381" cy="4371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76472-B156-46AB-8B4F-86844721C553}">
      <dsp:nvSpPr>
        <dsp:cNvPr id="0" name=""/>
        <dsp:cNvSpPr/>
      </dsp:nvSpPr>
      <dsp:spPr>
        <a:xfrm rot="16200000">
          <a:off x="378062" y="-378062"/>
          <a:ext cx="1156224" cy="1912349"/>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Автобустар үшін арнайы жолақтар енгізу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1</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0" y="231245"/>
        <a:ext cx="1912349" cy="693734"/>
      </dsp:txXfrm>
    </dsp:sp>
    <dsp:sp modelId="{96994A76-7038-4BF0-9986-AFF56138B2E1}">
      <dsp:nvSpPr>
        <dsp:cNvPr id="0" name=""/>
        <dsp:cNvSpPr/>
      </dsp:nvSpPr>
      <dsp:spPr>
        <a:xfrm rot="16200000">
          <a:off x="2479830" y="-416825"/>
          <a:ext cx="1156224" cy="1989874"/>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Адаптивті басқарылатын ақылды бағдаршамдарды енгізу</a:t>
          </a:r>
          <a:r>
            <a:rPr lang="kk-KZ" sz="1400" b="0" i="0" kern="1200">
              <a:latin typeface="Times New Roman" panose="02020603050405020304" pitchFamily="18" charset="0"/>
              <a:cs typeface="Times New Roman" panose="02020603050405020304" pitchFamily="18" charset="0"/>
            </a:rPr>
            <a:t> </a:t>
          </a:r>
          <a:r>
            <a:rPr lang="kk-KZ" sz="1400" b="0" kern="1200">
              <a:latin typeface="Times New Roman" panose="02020603050405020304" pitchFamily="18" charset="0"/>
              <a:cs typeface="Times New Roman" panose="02020603050405020304" pitchFamily="18" charset="0"/>
            </a:rPr>
            <a:t>(</a:t>
          </a:r>
          <a:r>
            <a:rPr lang="en-US" sz="1400" b="0" kern="1200">
              <a:latin typeface="Times New Roman" panose="02020603050405020304" pitchFamily="18" charset="0"/>
              <a:cs typeface="Times New Roman" panose="02020603050405020304" pitchFamily="18" charset="0"/>
            </a:rPr>
            <a:t>E</a:t>
          </a:r>
          <a:r>
            <a:rPr lang="ru-RU" sz="1400" b="0" kern="1200">
              <a:latin typeface="Times New Roman" panose="02020603050405020304" pitchFamily="18" charset="0"/>
              <a:cs typeface="Times New Roman" panose="02020603050405020304" pitchFamily="18" charset="0"/>
            </a:rPr>
            <a:t>2</a:t>
          </a:r>
          <a:r>
            <a:rPr lang="kk-KZ" sz="1400" b="0" kern="1200">
              <a:latin typeface="Times New Roman" panose="02020603050405020304" pitchFamily="18" charset="0"/>
              <a:cs typeface="Times New Roman" panose="02020603050405020304" pitchFamily="18" charset="0"/>
            </a:rPr>
            <a:t>)</a:t>
          </a:r>
          <a:endParaRPr lang="ru-RU" sz="1400" b="0" kern="1200">
            <a:latin typeface="Times New Roman" panose="02020603050405020304" pitchFamily="18" charset="0"/>
            <a:cs typeface="Times New Roman" panose="02020603050405020304" pitchFamily="18" charset="0"/>
          </a:endParaRPr>
        </a:p>
      </dsp:txBody>
      <dsp:txXfrm rot="5400000">
        <a:off x="2063005" y="231245"/>
        <a:ext cx="1989874" cy="693734"/>
      </dsp:txXfrm>
    </dsp:sp>
    <dsp:sp modelId="{7688A61E-53E2-4DED-AAF7-AE42B24B8623}">
      <dsp:nvSpPr>
        <dsp:cNvPr id="0" name=""/>
        <dsp:cNvSpPr/>
      </dsp:nvSpPr>
      <dsp:spPr>
        <a:xfrm rot="16200000">
          <a:off x="4618945" y="-416825"/>
          <a:ext cx="1156224" cy="1989874"/>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ЛРТ желісін салу немесе кеңейту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3</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4202120" y="231245"/>
        <a:ext cx="1989874" cy="69373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76472-B156-46AB-8B4F-86844721C553}">
      <dsp:nvSpPr>
        <dsp:cNvPr id="0" name=""/>
        <dsp:cNvSpPr/>
      </dsp:nvSpPr>
      <dsp:spPr>
        <a:xfrm rot="16200000">
          <a:off x="506702" y="-506702"/>
          <a:ext cx="1078865" cy="2092270"/>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Парк немесе сквер салу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1</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0" y="215773"/>
        <a:ext cx="2092270" cy="647319"/>
      </dsp:txXfrm>
    </dsp:sp>
    <dsp:sp modelId="{96994A76-7038-4BF0-9986-AFF56138B2E1}">
      <dsp:nvSpPr>
        <dsp:cNvPr id="0" name=""/>
        <dsp:cNvSpPr/>
      </dsp:nvSpPr>
      <dsp:spPr>
        <a:xfrm rot="16200000">
          <a:off x="2756698" y="-506702"/>
          <a:ext cx="1078865" cy="2092270"/>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Жеке секторды таза отынға көшіру</a:t>
          </a:r>
          <a:r>
            <a:rPr lang="kk-KZ" sz="1400" b="0" i="0" kern="1200">
              <a:latin typeface="Times New Roman" panose="02020603050405020304" pitchFamily="18" charset="0"/>
              <a:cs typeface="Times New Roman" panose="02020603050405020304" pitchFamily="18" charset="0"/>
            </a:rPr>
            <a:t> </a:t>
          </a:r>
          <a:r>
            <a:rPr lang="kk-KZ" sz="1400" b="0" kern="1200">
              <a:latin typeface="Times New Roman" panose="02020603050405020304" pitchFamily="18" charset="0"/>
              <a:cs typeface="Times New Roman" panose="02020603050405020304" pitchFamily="18" charset="0"/>
            </a:rPr>
            <a:t>(</a:t>
          </a:r>
          <a:r>
            <a:rPr lang="en-US" sz="1400" b="0" kern="1200">
              <a:latin typeface="Times New Roman" panose="02020603050405020304" pitchFamily="18" charset="0"/>
              <a:cs typeface="Times New Roman" panose="02020603050405020304" pitchFamily="18" charset="0"/>
            </a:rPr>
            <a:t>E</a:t>
          </a:r>
          <a:r>
            <a:rPr lang="ru-RU" sz="1400" b="0" kern="1200">
              <a:latin typeface="Times New Roman" panose="02020603050405020304" pitchFamily="18" charset="0"/>
              <a:cs typeface="Times New Roman" panose="02020603050405020304" pitchFamily="18" charset="0"/>
            </a:rPr>
            <a:t>2</a:t>
          </a:r>
          <a:r>
            <a:rPr lang="kk-KZ" sz="1400" b="0" kern="1200">
              <a:latin typeface="Times New Roman" panose="02020603050405020304" pitchFamily="18" charset="0"/>
              <a:cs typeface="Times New Roman" panose="02020603050405020304" pitchFamily="18" charset="0"/>
            </a:rPr>
            <a:t>)</a:t>
          </a:r>
          <a:endParaRPr lang="ru-RU" sz="1400" b="0" kern="1200">
            <a:latin typeface="Times New Roman" panose="02020603050405020304" pitchFamily="18" charset="0"/>
            <a:cs typeface="Times New Roman" panose="02020603050405020304" pitchFamily="18" charset="0"/>
          </a:endParaRPr>
        </a:p>
      </dsp:txBody>
      <dsp:txXfrm rot="5400000">
        <a:off x="2249996" y="215773"/>
        <a:ext cx="2092270" cy="647319"/>
      </dsp:txXfrm>
    </dsp:sp>
    <dsp:sp modelId="{7688A61E-53E2-4DED-AAF7-AE42B24B8623}">
      <dsp:nvSpPr>
        <dsp:cNvPr id="0" name=""/>
        <dsp:cNvSpPr/>
      </dsp:nvSpPr>
      <dsp:spPr>
        <a:xfrm rot="16200000">
          <a:off x="5005889" y="-506702"/>
          <a:ext cx="1078865" cy="2092270"/>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Қаланы көгалдандыру және желден қорғайтын жасыл белдеулер бағдарламасы</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3</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4499187" y="215773"/>
        <a:ext cx="2092270" cy="64731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76472-B156-46AB-8B4F-86844721C553}">
      <dsp:nvSpPr>
        <dsp:cNvPr id="0" name=""/>
        <dsp:cNvSpPr/>
      </dsp:nvSpPr>
      <dsp:spPr>
        <a:xfrm rot="16200000">
          <a:off x="564012" y="-564012"/>
          <a:ext cx="794732" cy="1922756"/>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Модульдік мектеп пен балабақша салу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1</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0" y="158946"/>
        <a:ext cx="1922756" cy="476840"/>
      </dsp:txXfrm>
    </dsp:sp>
    <dsp:sp modelId="{96994A76-7038-4BF0-9986-AFF56138B2E1}">
      <dsp:nvSpPr>
        <dsp:cNvPr id="0" name=""/>
        <dsp:cNvSpPr/>
      </dsp:nvSpPr>
      <dsp:spPr>
        <a:xfrm rot="16200000">
          <a:off x="2631715" y="-564012"/>
          <a:ext cx="794732" cy="1922756"/>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Отбасылық денсаулық орталығын немесе емхана салу</a:t>
          </a:r>
          <a:r>
            <a:rPr lang="kk-KZ" sz="1400" b="0" i="0" kern="1200">
              <a:latin typeface="Times New Roman" panose="02020603050405020304" pitchFamily="18" charset="0"/>
              <a:cs typeface="Times New Roman" panose="02020603050405020304" pitchFamily="18" charset="0"/>
            </a:rPr>
            <a:t> </a:t>
          </a:r>
          <a:r>
            <a:rPr lang="kk-KZ" sz="1400" b="0" kern="1200">
              <a:latin typeface="Times New Roman" panose="02020603050405020304" pitchFamily="18" charset="0"/>
              <a:cs typeface="Times New Roman" panose="02020603050405020304" pitchFamily="18" charset="0"/>
            </a:rPr>
            <a:t>(</a:t>
          </a:r>
          <a:r>
            <a:rPr lang="en-US" sz="1400" b="0" kern="1200">
              <a:latin typeface="Times New Roman" panose="02020603050405020304" pitchFamily="18" charset="0"/>
              <a:cs typeface="Times New Roman" panose="02020603050405020304" pitchFamily="18" charset="0"/>
            </a:rPr>
            <a:t>E</a:t>
          </a:r>
          <a:r>
            <a:rPr lang="ru-RU" sz="1400" b="0" kern="1200">
              <a:latin typeface="Times New Roman" panose="02020603050405020304" pitchFamily="18" charset="0"/>
              <a:cs typeface="Times New Roman" panose="02020603050405020304" pitchFamily="18" charset="0"/>
            </a:rPr>
            <a:t>2</a:t>
          </a:r>
          <a:r>
            <a:rPr lang="kk-KZ" sz="1400" b="0" kern="1200">
              <a:latin typeface="Times New Roman" panose="02020603050405020304" pitchFamily="18" charset="0"/>
              <a:cs typeface="Times New Roman" panose="02020603050405020304" pitchFamily="18" charset="0"/>
            </a:rPr>
            <a:t>)</a:t>
          </a:r>
          <a:endParaRPr lang="ru-RU" sz="1400" b="0" kern="1200">
            <a:latin typeface="Times New Roman" panose="02020603050405020304" pitchFamily="18" charset="0"/>
            <a:cs typeface="Times New Roman" panose="02020603050405020304" pitchFamily="18" charset="0"/>
          </a:endParaRPr>
        </a:p>
      </dsp:txBody>
      <dsp:txXfrm rot="5400000">
        <a:off x="2067703" y="158946"/>
        <a:ext cx="1922756" cy="476840"/>
      </dsp:txXfrm>
    </dsp:sp>
    <dsp:sp modelId="{7688A61E-53E2-4DED-AAF7-AE42B24B8623}">
      <dsp:nvSpPr>
        <dsp:cNvPr id="0" name=""/>
        <dsp:cNvSpPr/>
      </dsp:nvSpPr>
      <dsp:spPr>
        <a:xfrm rot="16200000">
          <a:off x="4698678" y="-564012"/>
          <a:ext cx="794732" cy="1922756"/>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Аулалық спорт-хабтарын ұйымдастыру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3</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4134666" y="158946"/>
        <a:ext cx="1922756" cy="4768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76472-B156-46AB-8B4F-86844721C553}">
      <dsp:nvSpPr>
        <dsp:cNvPr id="0" name=""/>
        <dsp:cNvSpPr/>
      </dsp:nvSpPr>
      <dsp:spPr>
        <a:xfrm rot="16200000">
          <a:off x="962684" y="-962684"/>
          <a:ext cx="1077536" cy="3002904"/>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Көшелерді жарықтандыру және Safe City камераларын кеңейту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1</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0" y="215507"/>
        <a:ext cx="3002904" cy="646522"/>
      </dsp:txXfrm>
    </dsp:sp>
    <dsp:sp modelId="{96994A76-7038-4BF0-9986-AFF56138B2E1}">
      <dsp:nvSpPr>
        <dsp:cNvPr id="0" name=""/>
        <dsp:cNvSpPr/>
      </dsp:nvSpPr>
      <dsp:spPr>
        <a:xfrm rot="16200000">
          <a:off x="4193928" y="-962684"/>
          <a:ext cx="1077536" cy="3002904"/>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Қауіпсіз жаяу жүргіншілер өткелдері мен мектеп аймақтарын ұйымдастыру</a:t>
          </a:r>
          <a:r>
            <a:rPr lang="kk-KZ" sz="1400" b="0" i="0" kern="1200">
              <a:latin typeface="Times New Roman" panose="02020603050405020304" pitchFamily="18" charset="0"/>
              <a:cs typeface="Times New Roman" panose="02020603050405020304" pitchFamily="18" charset="0"/>
            </a:rPr>
            <a:t> </a:t>
          </a:r>
          <a:r>
            <a:rPr lang="kk-KZ" sz="1400" b="0" kern="1200">
              <a:latin typeface="Times New Roman" panose="02020603050405020304" pitchFamily="18" charset="0"/>
              <a:cs typeface="Times New Roman" panose="02020603050405020304" pitchFamily="18" charset="0"/>
            </a:rPr>
            <a:t>(</a:t>
          </a:r>
          <a:r>
            <a:rPr lang="en-US" sz="1400" b="0" kern="1200">
              <a:latin typeface="Times New Roman" panose="02020603050405020304" pitchFamily="18" charset="0"/>
              <a:cs typeface="Times New Roman" panose="02020603050405020304" pitchFamily="18" charset="0"/>
            </a:rPr>
            <a:t>E</a:t>
          </a:r>
          <a:r>
            <a:rPr lang="ru-RU" sz="1400" b="0" kern="1200">
              <a:latin typeface="Times New Roman" panose="02020603050405020304" pitchFamily="18" charset="0"/>
              <a:cs typeface="Times New Roman" panose="02020603050405020304" pitchFamily="18" charset="0"/>
            </a:rPr>
            <a:t>2</a:t>
          </a:r>
          <a:r>
            <a:rPr lang="kk-KZ" sz="1400" b="0" kern="1200">
              <a:latin typeface="Times New Roman" panose="02020603050405020304" pitchFamily="18" charset="0"/>
              <a:cs typeface="Times New Roman" panose="02020603050405020304" pitchFamily="18" charset="0"/>
            </a:rPr>
            <a:t>)</a:t>
          </a:r>
          <a:endParaRPr lang="ru-RU" sz="1400" b="0" kern="1200">
            <a:latin typeface="Times New Roman" panose="02020603050405020304" pitchFamily="18" charset="0"/>
            <a:cs typeface="Times New Roman" panose="02020603050405020304" pitchFamily="18" charset="0"/>
          </a:endParaRPr>
        </a:p>
      </dsp:txBody>
      <dsp:txXfrm rot="5400000">
        <a:off x="3231244" y="215507"/>
        <a:ext cx="3002904" cy="64652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76472-B156-46AB-8B4F-86844721C553}">
      <dsp:nvSpPr>
        <dsp:cNvPr id="0" name=""/>
        <dsp:cNvSpPr/>
      </dsp:nvSpPr>
      <dsp:spPr>
        <a:xfrm rot="16200000">
          <a:off x="331939" y="-331939"/>
          <a:ext cx="1367410" cy="2031289"/>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Тұрғындар өтініштеріне арналған бірыңғай цифрлық платформаны енгізу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1</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0" y="273482"/>
        <a:ext cx="2031289" cy="820446"/>
      </dsp:txXfrm>
    </dsp:sp>
    <dsp:sp modelId="{96994A76-7038-4BF0-9986-AFF56138B2E1}">
      <dsp:nvSpPr>
        <dsp:cNvPr id="0" name=""/>
        <dsp:cNvSpPr/>
      </dsp:nvSpPr>
      <dsp:spPr>
        <a:xfrm rot="16200000">
          <a:off x="2516358" y="-331939"/>
          <a:ext cx="1367410" cy="2031289"/>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Жылу және сумен жабдықтау желілерін жаңғырту</a:t>
          </a:r>
          <a:r>
            <a:rPr lang="kk-KZ" sz="1400" b="0" i="0" kern="1200">
              <a:latin typeface="Times New Roman" panose="02020603050405020304" pitchFamily="18" charset="0"/>
              <a:cs typeface="Times New Roman" panose="02020603050405020304" pitchFamily="18" charset="0"/>
            </a:rPr>
            <a:t> </a:t>
          </a:r>
          <a:r>
            <a:rPr lang="kk-KZ" sz="1400" b="0" kern="1200">
              <a:latin typeface="Times New Roman" panose="02020603050405020304" pitchFamily="18" charset="0"/>
              <a:cs typeface="Times New Roman" panose="02020603050405020304" pitchFamily="18" charset="0"/>
            </a:rPr>
            <a:t>(</a:t>
          </a:r>
          <a:r>
            <a:rPr lang="en-US" sz="1400" b="0" kern="1200">
              <a:latin typeface="Times New Roman" panose="02020603050405020304" pitchFamily="18" charset="0"/>
              <a:cs typeface="Times New Roman" panose="02020603050405020304" pitchFamily="18" charset="0"/>
            </a:rPr>
            <a:t>E</a:t>
          </a:r>
          <a:r>
            <a:rPr lang="ru-RU" sz="1400" b="0" kern="1200">
              <a:latin typeface="Times New Roman" panose="02020603050405020304" pitchFamily="18" charset="0"/>
              <a:cs typeface="Times New Roman" panose="02020603050405020304" pitchFamily="18" charset="0"/>
            </a:rPr>
            <a:t>2</a:t>
          </a:r>
          <a:r>
            <a:rPr lang="kk-KZ" sz="1400" b="0" kern="1200">
              <a:latin typeface="Times New Roman" panose="02020603050405020304" pitchFamily="18" charset="0"/>
              <a:cs typeface="Times New Roman" panose="02020603050405020304" pitchFamily="18" charset="0"/>
            </a:rPr>
            <a:t>)</a:t>
          </a:r>
          <a:endParaRPr lang="ru-RU" sz="1400" b="0" kern="1200">
            <a:latin typeface="Times New Roman" panose="02020603050405020304" pitchFamily="18" charset="0"/>
            <a:cs typeface="Times New Roman" panose="02020603050405020304" pitchFamily="18" charset="0"/>
          </a:endParaRPr>
        </a:p>
      </dsp:txBody>
      <dsp:txXfrm rot="5400000">
        <a:off x="2184419" y="273482"/>
        <a:ext cx="2031289" cy="820446"/>
      </dsp:txXfrm>
    </dsp:sp>
    <dsp:sp modelId="{7688A61E-53E2-4DED-AAF7-AE42B24B8623}">
      <dsp:nvSpPr>
        <dsp:cNvPr id="0" name=""/>
        <dsp:cNvSpPr/>
      </dsp:nvSpPr>
      <dsp:spPr>
        <a:xfrm rot="16200000">
          <a:off x="4699994" y="-331939"/>
          <a:ext cx="1367410" cy="2031289"/>
        </a:xfrm>
        <a:prstGeom prst="flowChartManualOperati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ru-KZ" sz="1400" kern="1200"/>
            <a:t>ТКШ апаттық бригадаларын күшейту және ерте хабарлау жүйесін енгізу</a:t>
          </a:r>
          <a:r>
            <a:rPr lang="kk-KZ" sz="1400" kern="1200">
              <a:latin typeface="Times New Roman" panose="02020603050405020304" pitchFamily="18" charset="0"/>
              <a:cs typeface="Times New Roman" panose="02020603050405020304" pitchFamily="18" charset="0"/>
            </a:rPr>
            <a:t> (</a:t>
          </a:r>
          <a:r>
            <a:rPr lang="en-US" sz="1400" kern="1200">
              <a:latin typeface="Times New Roman" panose="02020603050405020304" pitchFamily="18" charset="0"/>
              <a:cs typeface="Times New Roman" panose="02020603050405020304" pitchFamily="18" charset="0"/>
            </a:rPr>
            <a:t>E</a:t>
          </a:r>
          <a:r>
            <a:rPr lang="ru-RU" sz="1400" kern="1200">
              <a:latin typeface="Times New Roman" panose="02020603050405020304" pitchFamily="18" charset="0"/>
              <a:cs typeface="Times New Roman" panose="02020603050405020304" pitchFamily="18" charset="0"/>
            </a:rPr>
            <a:t>3</a:t>
          </a:r>
          <a:r>
            <a:rPr lang="kk-KZ"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rot="5400000">
        <a:off x="4368055" y="273482"/>
        <a:ext cx="2031289" cy="82044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1562</Words>
  <Characters>8905</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Lazzat Zhaukhanova</dc:creator>
  <cp:keywords/>
  <dc:description/>
  <cp:lastModifiedBy>Lazzat Zhaukhanova</cp:lastModifiedBy>
  <cp:revision>8</cp:revision>
  <dcterms:created xsi:type="dcterms:W3CDTF">2026-09-23T09:24:00Z</dcterms:created>
  <dcterms:modified xsi:type="dcterms:W3CDTF">2026-09-23T11:54:00Z</dcterms:modified>
</cp:coreProperties>
</file>