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701" w:right="850" w:header="720" w:footer="720"/>
          <w:pgNumType w:start="1"/>
        </w:sectPr>
      </w:pPr>
      <w:bookmarkStart w:colFirst="0" w:colLast="0" w:name="_4eeiyrf447yk"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Кейс: Agentic AI для прогнозирования выработки ВЭС</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Описание задачи</w:t>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rtl w:val="0"/>
        </w:rPr>
        <w:t xml:space="preserve">Необходимо разработать Agentic AI-систему для прогнозирования </w:t>
      </w:r>
      <w:r w:rsidDel="00000000" w:rsidR="00000000" w:rsidRPr="00000000">
        <w:rPr>
          <w:rFonts w:ascii="Arial" w:cs="Arial" w:eastAsia="Arial" w:hAnsi="Arial"/>
          <w:u w:val="single"/>
          <w:rtl w:val="0"/>
        </w:rPr>
        <w:t xml:space="preserve">почасовой выработки</w:t>
      </w:r>
      <w:r w:rsidDel="00000000" w:rsidR="00000000" w:rsidRPr="00000000">
        <w:rPr>
          <w:rFonts w:ascii="Arial" w:cs="Arial" w:eastAsia="Arial" w:hAnsi="Arial"/>
          <w:rtl w:val="0"/>
        </w:rPr>
        <w:t xml:space="preserve"> ветроэлектростанции (ВЭС) на горизонте 24–48 часов.</w:t>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Участникам предоставляются координаты и исторические данные работы ВЭС с марта 2023 года до 31 января 2026 года включительно. </w:t>
      </w:r>
    </w:p>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Необходимо выполнить прогнозирование за тестовый период с 1 февраля 2026 года по 28 февраля 2026 года.</w:t>
      </w:r>
    </w:p>
    <w:p w:rsidR="00000000" w:rsidDel="00000000" w:rsidP="00000000" w:rsidRDefault="00000000" w:rsidRPr="00000000" w14:paraId="0000000A">
      <w:pPr>
        <w:spacing w:after="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Предоставляемые данные</w:t>
      </w:r>
    </w:p>
    <w:p w:rsidR="00000000" w:rsidDel="00000000" w:rsidP="00000000" w:rsidRDefault="00000000" w:rsidRPr="00000000" w14:paraId="0000000C">
      <w:pPr>
        <w:numPr>
          <w:ilvl w:val="0"/>
          <w:numId w:val="5"/>
        </w:numPr>
        <w:spacing w:after="0" w:line="240" w:lineRule="auto"/>
        <w:ind w:left="720" w:hanging="360"/>
      </w:pPr>
      <w:r w:rsidDel="00000000" w:rsidR="00000000" w:rsidRPr="00000000">
        <w:rPr>
          <w:rFonts w:ascii="Arial" w:cs="Arial" w:eastAsia="Arial" w:hAnsi="Arial"/>
          <w:rtl w:val="0"/>
        </w:rPr>
        <w:t xml:space="preserve">координаты турбины 1: </w:t>
      </w:r>
      <w:hyperlink r:id="rId6">
        <w:r w:rsidDel="00000000" w:rsidR="00000000" w:rsidRPr="00000000">
          <w:rPr>
            <w:rFonts w:ascii="Arial" w:cs="Arial" w:eastAsia="Arial" w:hAnsi="Arial"/>
            <w:color w:val="0563c1"/>
            <w:u w:val="single"/>
            <w:rtl w:val="0"/>
          </w:rPr>
          <w:t xml:space="preserve">https://maps.app.goo.gl/iN6svMt69D5qRpFU9</w:t>
        </w:r>
      </w:hyperlink>
      <w:r w:rsidDel="00000000" w:rsidR="00000000" w:rsidRPr="00000000">
        <w:rPr>
          <w:rtl w:val="0"/>
        </w:rPr>
      </w:r>
    </w:p>
    <w:p w:rsidR="00000000" w:rsidDel="00000000" w:rsidP="00000000" w:rsidRDefault="00000000" w:rsidRPr="00000000" w14:paraId="0000000D">
      <w:pPr>
        <w:numPr>
          <w:ilvl w:val="0"/>
          <w:numId w:val="5"/>
        </w:numPr>
        <w:spacing w:after="0" w:line="240" w:lineRule="auto"/>
        <w:ind w:left="720" w:hanging="360"/>
      </w:pPr>
      <w:r w:rsidDel="00000000" w:rsidR="00000000" w:rsidRPr="00000000">
        <w:rPr>
          <w:rFonts w:ascii="Arial" w:cs="Arial" w:eastAsia="Arial" w:hAnsi="Arial"/>
          <w:rtl w:val="0"/>
        </w:rPr>
        <w:t xml:space="preserve">координаты турбины 2: </w:t>
      </w:r>
      <w:hyperlink r:id="rId7">
        <w:r w:rsidDel="00000000" w:rsidR="00000000" w:rsidRPr="00000000">
          <w:rPr>
            <w:rFonts w:ascii="Arial" w:cs="Arial" w:eastAsia="Arial" w:hAnsi="Arial"/>
            <w:color w:val="0563c1"/>
            <w:u w:val="single"/>
            <w:rtl w:val="0"/>
          </w:rPr>
          <w:t xml:space="preserve">https://maps.app.goo.gl/8UQMwsYavY6nLvFY8</w:t>
        </w:r>
      </w:hyperlink>
      <w:r w:rsidDel="00000000" w:rsidR="00000000" w:rsidRPr="00000000">
        <w:rPr>
          <w:rtl w:val="0"/>
        </w:rPr>
      </w:r>
    </w:p>
    <w:p w:rsidR="00000000" w:rsidDel="00000000" w:rsidP="00000000" w:rsidRDefault="00000000" w:rsidRPr="00000000" w14:paraId="0000000E">
      <w:pPr>
        <w:numPr>
          <w:ilvl w:val="0"/>
          <w:numId w:val="5"/>
        </w:numPr>
        <w:spacing w:after="0" w:line="240" w:lineRule="auto"/>
        <w:ind w:left="720" w:hanging="360"/>
      </w:pPr>
      <w:r w:rsidDel="00000000" w:rsidR="00000000" w:rsidRPr="00000000">
        <w:rPr>
          <w:rFonts w:ascii="Arial" w:cs="Arial" w:eastAsia="Arial" w:hAnsi="Arial"/>
          <w:rtl w:val="0"/>
        </w:rPr>
        <w:t xml:space="preserve">статистическое время;</w:t>
      </w:r>
    </w:p>
    <w:p w:rsidR="00000000" w:rsidDel="00000000" w:rsidP="00000000" w:rsidRDefault="00000000" w:rsidRPr="00000000" w14:paraId="0000000F">
      <w:pPr>
        <w:numPr>
          <w:ilvl w:val="0"/>
          <w:numId w:val="5"/>
        </w:numPr>
        <w:spacing w:after="0" w:line="240" w:lineRule="auto"/>
        <w:ind w:left="720" w:hanging="360"/>
      </w:pPr>
      <w:r w:rsidDel="00000000" w:rsidR="00000000" w:rsidRPr="00000000">
        <w:rPr>
          <w:rFonts w:ascii="Arial" w:cs="Arial" w:eastAsia="Arial" w:hAnsi="Arial"/>
          <w:rtl w:val="0"/>
        </w:rPr>
        <w:t xml:space="preserve">средняя скорость ветра, м/с;</w:t>
      </w:r>
    </w:p>
    <w:p w:rsidR="00000000" w:rsidDel="00000000" w:rsidP="00000000" w:rsidRDefault="00000000" w:rsidRPr="00000000" w14:paraId="00000010">
      <w:pPr>
        <w:numPr>
          <w:ilvl w:val="0"/>
          <w:numId w:val="5"/>
        </w:numPr>
        <w:spacing w:after="0" w:line="240" w:lineRule="auto"/>
        <w:ind w:left="720" w:hanging="360"/>
      </w:pPr>
      <w:r w:rsidDel="00000000" w:rsidR="00000000" w:rsidRPr="00000000">
        <w:rPr>
          <w:rFonts w:ascii="Arial" w:cs="Arial" w:eastAsia="Arial" w:hAnsi="Arial"/>
          <w:rtl w:val="0"/>
        </w:rPr>
        <w:t xml:space="preserve">нормализированная активная мощность на стороне линии;</w:t>
      </w:r>
    </w:p>
    <w:p w:rsidR="00000000" w:rsidDel="00000000" w:rsidP="00000000" w:rsidRDefault="00000000" w:rsidRPr="00000000" w14:paraId="00000011">
      <w:pPr>
        <w:numPr>
          <w:ilvl w:val="0"/>
          <w:numId w:val="5"/>
        </w:numPr>
        <w:spacing w:after="0" w:line="240" w:lineRule="auto"/>
        <w:ind w:left="720" w:hanging="360"/>
      </w:pPr>
      <w:r w:rsidDel="00000000" w:rsidR="00000000" w:rsidRPr="00000000">
        <w:rPr>
          <w:rFonts w:ascii="Arial" w:cs="Arial" w:eastAsia="Arial" w:hAnsi="Arial"/>
          <w:rtl w:val="0"/>
        </w:rPr>
        <w:t xml:space="preserve">средняя температура окружающей среды, °C.</w:t>
      </w:r>
    </w:p>
    <w:p w:rsidR="00000000" w:rsidDel="00000000" w:rsidP="00000000" w:rsidRDefault="00000000" w:rsidRPr="00000000" w14:paraId="0000001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Задача участников</w:t>
      </w:r>
    </w:p>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Fonts w:ascii="Arial" w:cs="Arial" w:eastAsia="Arial" w:hAnsi="Arial"/>
          <w:rtl w:val="0"/>
        </w:rPr>
        <w:t xml:space="preserve">Необходимо разработать решение, которое:</w:t>
      </w:r>
    </w:p>
    <w:p w:rsidR="00000000" w:rsidDel="00000000" w:rsidP="00000000" w:rsidRDefault="00000000" w:rsidRPr="00000000" w14:paraId="00000015">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На основании предоставленных исторических данных строит модель прогнозирования почасовой выработки ВЭС.</w:t>
      </w:r>
    </w:p>
    <w:p w:rsidR="00000000" w:rsidDel="00000000" w:rsidP="00000000" w:rsidRDefault="00000000" w:rsidRPr="00000000" w14:paraId="00000016">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Самостоятельно получает по координатам ВЭС из открытых источников погодные прогнозы, доступные на соответствующий момент прогнозирования.</w:t>
      </w:r>
    </w:p>
    <w:p w:rsidR="00000000" w:rsidDel="00000000" w:rsidP="00000000" w:rsidRDefault="00000000" w:rsidRPr="00000000" w14:paraId="00000017">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Формирует прогноз выработки ВЭС на следующие 24–48 часов с почасовой детализацией.</w:t>
      </w:r>
    </w:p>
    <w:p w:rsidR="00000000" w:rsidDel="00000000" w:rsidP="00000000" w:rsidRDefault="00000000" w:rsidRPr="00000000" w14:paraId="00000018">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Реализует процесс в формате Agentic AI, где система самостоятельно выполняет полный цикл:</w:t>
      </w:r>
    </w:p>
    <w:p w:rsidR="00000000" w:rsidDel="00000000" w:rsidP="00000000" w:rsidRDefault="00000000" w:rsidRPr="00000000" w14:paraId="00000019">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получение внешних погодных данных - подготовка данных - запуск модели прогнозирования - формирование почасового прогноза - анализ результата - повторный расчёт при обновлении входных данных.</w:t>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Fonts w:ascii="Arial" w:cs="Arial" w:eastAsia="Arial" w:hAnsi="Arial"/>
          <w:rtl w:val="0"/>
        </w:rPr>
        <w:t xml:space="preserve">Выбор открытых источников погодных данных, ML-моделей, методов обработки данных и архитектуры AI-агента остаётся за участниками.</w:t>
      </w:r>
    </w:p>
    <w:p w:rsidR="00000000" w:rsidDel="00000000" w:rsidP="00000000" w:rsidRDefault="00000000" w:rsidRPr="00000000" w14:paraId="0000001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Участникам необходимо воспроизвести процесс, как если бы прогноз выполнялся в прошлом:</w:t>
      </w:r>
    </w:p>
    <w:p w:rsidR="00000000" w:rsidDel="00000000" w:rsidP="00000000" w:rsidRDefault="00000000" w:rsidRPr="00000000" w14:paraId="0000001F">
      <w:pPr>
        <w:numPr>
          <w:ilvl w:val="0"/>
          <w:numId w:val="7"/>
        </w:numPr>
        <w:spacing w:after="0" w:line="240" w:lineRule="auto"/>
        <w:ind w:left="720" w:hanging="360"/>
      </w:pPr>
      <w:r w:rsidDel="00000000" w:rsidR="00000000" w:rsidRPr="00000000">
        <w:rPr>
          <w:rFonts w:ascii="Arial" w:cs="Arial" w:eastAsia="Arial" w:hAnsi="Arial"/>
          <w:rtl w:val="0"/>
        </w:rPr>
        <w:t xml:space="preserve">на 31 января — сформировать прогноз на следующие 24–48 часов;</w:t>
      </w:r>
    </w:p>
    <w:p w:rsidR="00000000" w:rsidDel="00000000" w:rsidP="00000000" w:rsidRDefault="00000000" w:rsidRPr="00000000" w14:paraId="00000020">
      <w:pPr>
        <w:numPr>
          <w:ilvl w:val="0"/>
          <w:numId w:val="7"/>
        </w:numPr>
        <w:spacing w:after="0" w:line="240" w:lineRule="auto"/>
        <w:ind w:left="720" w:hanging="360"/>
      </w:pPr>
      <w:r w:rsidDel="00000000" w:rsidR="00000000" w:rsidRPr="00000000">
        <w:rPr>
          <w:rFonts w:ascii="Arial" w:cs="Arial" w:eastAsia="Arial" w:hAnsi="Arial"/>
          <w:rtl w:val="0"/>
        </w:rPr>
        <w:t xml:space="preserve">на 1 февраля — сформировать новый прогноз на следующие 24–48 часов;</w:t>
        <w:br w:type="textWrapping"/>
        <w:t xml:space="preserve">далее последовательно повторить прогнозирование в течение тестового периода.</w:t>
      </w:r>
    </w:p>
    <w:p w:rsidR="00000000" w:rsidDel="00000000" w:rsidP="00000000" w:rsidRDefault="00000000" w:rsidRPr="00000000" w14:paraId="0000002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u w:val="single"/>
        </w:rPr>
      </w:pPr>
      <w:r w:rsidDel="00000000" w:rsidR="00000000" w:rsidRPr="00000000">
        <w:rPr>
          <w:rFonts w:ascii="Arial" w:cs="Arial" w:eastAsia="Arial" w:hAnsi="Arial"/>
          <w:rtl w:val="0"/>
        </w:rPr>
        <w:t xml:space="preserve">Для каждого прогнозного периода участники должны использовать архивные прогнозы погоды, которые были доступны на соответствующий момент времени, </w:t>
      </w:r>
      <w:r w:rsidDel="00000000" w:rsidR="00000000" w:rsidRPr="00000000">
        <w:rPr>
          <w:rFonts w:ascii="Arial" w:cs="Arial" w:eastAsia="Arial" w:hAnsi="Arial"/>
          <w:u w:val="single"/>
          <w:rtl w:val="0"/>
        </w:rPr>
        <w:t xml:space="preserve">а не фактические погодные значения, ставшие известными позднее.</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u w:val="single"/>
        </w:rPr>
      </w:pP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105"/>
        <w:gridCol w:w="2865"/>
        <w:tblGridChange w:id="0">
          <w:tblGrid>
            <w:gridCol w:w="3165"/>
            <w:gridCol w:w="3105"/>
            <w:gridCol w:w="28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5">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6">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7">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Баллы</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8">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9">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A">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B">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C">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D">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E">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F">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0">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after="40" w:line="276" w:lineRule="auto"/>
              <w:rPr>
                <w:rFonts w:ascii="Arial" w:cs="Arial" w:eastAsia="Arial" w:hAnsi="Arial"/>
                <w:sz w:val="18"/>
                <w:szCs w:val="18"/>
                <w:u w:val="single"/>
              </w:rPr>
            </w:pPr>
            <w:r w:rsidDel="00000000" w:rsidR="00000000" w:rsidRPr="00000000">
              <w:rPr>
                <w:rFonts w:ascii="Arial" w:cs="Arial" w:eastAsia="Arial" w:hAnsi="Arial"/>
                <w:sz w:val="18"/>
                <w:szCs w:val="18"/>
                <w:u w:val="single"/>
                <w:rtl w:val="0"/>
              </w:rPr>
              <w:t xml:space="preserve">100</w:t>
            </w:r>
          </w:p>
        </w:tc>
      </w:tr>
    </w:tbl>
    <w:p w:rsidR="00000000" w:rsidDel="00000000" w:rsidP="00000000" w:rsidRDefault="00000000" w:rsidRPr="00000000" w14:paraId="0000003A">
      <w:pPr>
        <w:spacing w:after="200" w:line="240" w:lineRule="auto"/>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3B">
      <w:pPr>
        <w:spacing w:after="0" w:line="240" w:lineRule="auto"/>
        <w:rPr>
          <w:rFonts w:ascii="Arial" w:cs="Arial" w:eastAsia="Arial" w:hAnsi="Arial"/>
          <w:u w:val="single"/>
        </w:rPr>
        <w:sectPr>
          <w:type w:val="nextPage"/>
          <w:pgSz w:h="16838" w:w="11906" w:orient="portrait"/>
          <w:pgMar w:bottom="1134" w:top="1134" w:left="1701" w:right="850" w:header="708" w:footer="708"/>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u w:val="single"/>
        </w:rPr>
        <w:sectPr>
          <w:type w:val="nextPage"/>
          <w:pgSz w:h="16838" w:w="11906" w:orient="portrait"/>
          <w:pgMar w:bottom="1134" w:top="1134" w:left="1701" w:right="850" w:header="720" w:footer="720"/>
          <w:pgNumType w:start="1"/>
        </w:sectPr>
      </w:pPr>
      <w:bookmarkStart w:colFirst="0" w:colLast="0" w:name="_yzj8t3rbpb6x"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3D">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Кейс: ЖЭС өндірісін болжауға арналған Agentic AI</w:t>
      </w:r>
    </w:p>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Міндеттің сипаттамасы</w:t>
      </w:r>
    </w:p>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Fonts w:ascii="Arial" w:cs="Arial" w:eastAsia="Arial" w:hAnsi="Arial"/>
          <w:rtl w:val="0"/>
        </w:rPr>
        <w:t xml:space="preserve">Жел электр станциясының (ЖЭС) 24–48 сағаттық көкжиектегі </w:t>
      </w:r>
      <w:r w:rsidDel="00000000" w:rsidR="00000000" w:rsidRPr="00000000">
        <w:rPr>
          <w:rFonts w:ascii="Arial" w:cs="Arial" w:eastAsia="Arial" w:hAnsi="Arial"/>
          <w:u w:val="single"/>
          <w:rtl w:val="0"/>
        </w:rPr>
        <w:t xml:space="preserve">сағаттық өндірісін</w:t>
      </w:r>
      <w:r w:rsidDel="00000000" w:rsidR="00000000" w:rsidRPr="00000000">
        <w:rPr>
          <w:rFonts w:ascii="Arial" w:cs="Arial" w:eastAsia="Arial" w:hAnsi="Arial"/>
          <w:rtl w:val="0"/>
        </w:rPr>
        <w:t xml:space="preserve"> болжауға арналған Agentic AI-жүйесін әзірлеу қажет.</w:t>
      </w:r>
    </w:p>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rPr>
      </w:pPr>
      <w:r w:rsidDel="00000000" w:rsidR="00000000" w:rsidRPr="00000000">
        <w:rPr>
          <w:rFonts w:ascii="Arial" w:cs="Arial" w:eastAsia="Arial" w:hAnsi="Arial"/>
          <w:rtl w:val="0"/>
        </w:rPr>
        <w:t xml:space="preserve">Қатысушыларға ЖЭС координаттары және 2023 жылғы наурыздан 2026 жылғы 31 қаңтарды қоса алғанға дейінгі жұмысының тарихи деректері беріледі. </w:t>
      </w:r>
    </w:p>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2026 жылғы 1 ақпаннан 2026 жылғы 28 ақпанға дейінгі тестілік кезеңге болжам жасау қажет.</w:t>
      </w:r>
    </w:p>
    <w:p w:rsidR="00000000" w:rsidDel="00000000" w:rsidP="00000000" w:rsidRDefault="00000000" w:rsidRPr="00000000" w14:paraId="00000045">
      <w:pPr>
        <w:spacing w:after="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Берілетін деректер</w:t>
      </w:r>
    </w:p>
    <w:p w:rsidR="00000000" w:rsidDel="00000000" w:rsidP="00000000" w:rsidRDefault="00000000" w:rsidRPr="00000000" w14:paraId="00000047">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1-турбинаның координаттары: </w:t>
      </w:r>
      <w:hyperlink r:id="rId8">
        <w:r w:rsidDel="00000000" w:rsidR="00000000" w:rsidRPr="00000000">
          <w:rPr>
            <w:rFonts w:ascii="Arial" w:cs="Arial" w:eastAsia="Arial" w:hAnsi="Arial"/>
            <w:color w:val="0563c1"/>
            <w:u w:val="single"/>
            <w:rtl w:val="0"/>
          </w:rPr>
          <w:t xml:space="preserve">https://maps.app.goo.gl/iN6svMt69D5qRpFU9</w:t>
        </w:r>
      </w:hyperlink>
      <w:r w:rsidDel="00000000" w:rsidR="00000000" w:rsidRPr="00000000">
        <w:rPr>
          <w:rtl w:val="0"/>
        </w:rPr>
      </w:r>
    </w:p>
    <w:p w:rsidR="00000000" w:rsidDel="00000000" w:rsidP="00000000" w:rsidRDefault="00000000" w:rsidRPr="00000000" w14:paraId="00000048">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2-турбинаның координаттары: </w:t>
      </w:r>
      <w:hyperlink r:id="rId9">
        <w:r w:rsidDel="00000000" w:rsidR="00000000" w:rsidRPr="00000000">
          <w:rPr>
            <w:rFonts w:ascii="Arial" w:cs="Arial" w:eastAsia="Arial" w:hAnsi="Arial"/>
            <w:color w:val="0563c1"/>
            <w:u w:val="single"/>
            <w:rtl w:val="0"/>
          </w:rPr>
          <w:t xml:space="preserve">https://maps.app.goo.gl/8UQMwsYavY6nLvFY8</w:t>
        </w:r>
      </w:hyperlink>
      <w:r w:rsidDel="00000000" w:rsidR="00000000" w:rsidRPr="00000000">
        <w:rPr>
          <w:rtl w:val="0"/>
        </w:rPr>
      </w:r>
    </w:p>
    <w:p w:rsidR="00000000" w:rsidDel="00000000" w:rsidP="00000000" w:rsidRDefault="00000000" w:rsidRPr="00000000" w14:paraId="00000049">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статистикалық уақыт;</w:t>
      </w:r>
      <w:r w:rsidDel="00000000" w:rsidR="00000000" w:rsidRPr="00000000">
        <w:rPr>
          <w:rtl w:val="0"/>
        </w:rPr>
      </w:r>
    </w:p>
    <w:p w:rsidR="00000000" w:rsidDel="00000000" w:rsidP="00000000" w:rsidRDefault="00000000" w:rsidRPr="00000000" w14:paraId="0000004A">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желдің орташа жылдамдығы, м/с;</w:t>
      </w:r>
      <w:r w:rsidDel="00000000" w:rsidR="00000000" w:rsidRPr="00000000">
        <w:rPr>
          <w:rtl w:val="0"/>
        </w:rPr>
      </w:r>
    </w:p>
    <w:p w:rsidR="00000000" w:rsidDel="00000000" w:rsidP="00000000" w:rsidRDefault="00000000" w:rsidRPr="00000000" w14:paraId="0000004B">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желі жағындағы нормаланған активті қуат;</w:t>
      </w:r>
      <w:r w:rsidDel="00000000" w:rsidR="00000000" w:rsidRPr="00000000">
        <w:rPr>
          <w:rtl w:val="0"/>
        </w:rPr>
      </w:r>
    </w:p>
    <w:p w:rsidR="00000000" w:rsidDel="00000000" w:rsidP="00000000" w:rsidRDefault="00000000" w:rsidRPr="00000000" w14:paraId="0000004C">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қоршаған ортаның орташа температурасы, °C.</w:t>
      </w: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Қатысушылардың міндеті</w:t>
      </w:r>
    </w:p>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Fonts w:ascii="Arial" w:cs="Arial" w:eastAsia="Arial" w:hAnsi="Arial"/>
          <w:rtl w:val="0"/>
        </w:rPr>
        <w:t xml:space="preserve">Мынадай шешім әзірлеу қажет:</w:t>
      </w:r>
    </w:p>
    <w:p w:rsidR="00000000" w:rsidDel="00000000" w:rsidP="00000000" w:rsidRDefault="00000000" w:rsidRPr="00000000" w14:paraId="00000050">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Берілген тарихи деректер негізінде ЖЭС-тің сағаттық өндірісін болжау моделін құрады.</w:t>
      </w:r>
    </w:p>
    <w:p w:rsidR="00000000" w:rsidDel="00000000" w:rsidP="00000000" w:rsidRDefault="00000000" w:rsidRPr="00000000" w14:paraId="00000051">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ЖЭС координаттары бойынша ашық дереккөздерден болжам жасалатын сәтте қолжетімді ауа райы болжамдарын өз бетінше алады.</w:t>
      </w:r>
    </w:p>
    <w:p w:rsidR="00000000" w:rsidDel="00000000" w:rsidP="00000000" w:rsidRDefault="00000000" w:rsidRPr="00000000" w14:paraId="00000052">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ЖЭС өндірісінің келесі 24–48 сағатқа арналған болжамын сағаттық егжей-тегжеймен қалыптастырады.</w:t>
      </w:r>
    </w:p>
    <w:p w:rsidR="00000000" w:rsidDel="00000000" w:rsidP="00000000" w:rsidRDefault="00000000" w:rsidRPr="00000000" w14:paraId="00000053">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Процесті Agentic AI форматында іске асырады, мұнда жүйе толық циклды өз бетінше орындайды:</w:t>
      </w:r>
    </w:p>
    <w:p w:rsidR="00000000" w:rsidDel="00000000" w:rsidP="00000000" w:rsidRDefault="00000000" w:rsidRPr="00000000" w14:paraId="00000054">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сыртқы ауа райы деректерін алу - деректерді дайындау - болжау моделін іске қосу - сағаттық болжамды қалыптастыру - нәтижені талдау - кіріс деректері жаңартылған кезде қайта есептеу.</w:t>
      </w:r>
    </w:p>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Fonts w:ascii="Arial" w:cs="Arial" w:eastAsia="Arial" w:hAnsi="Arial"/>
          <w:rtl w:val="0"/>
        </w:rPr>
        <w:t xml:space="preserve">Ауа райы деректерінің ашық дереккөздерін, ML-модельдерді, деректерді өңдеу әдістерін және AI-агент архитектурасын таңдау қатысушылардың өзінде қалады.</w:t>
      </w:r>
    </w:p>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Қатысушылар процесті болжам өткен уақытта жасалғандай етіп қайта жаңғыртуы қажет:</w:t>
      </w:r>
    </w:p>
    <w:p w:rsidR="00000000" w:rsidDel="00000000" w:rsidP="00000000" w:rsidRDefault="00000000" w:rsidRPr="00000000" w14:paraId="0000005A">
      <w:pPr>
        <w:numPr>
          <w:ilvl w:val="0"/>
          <w:numId w:val="8"/>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31 қаңтарға — келесі 24–48 сағатқа болжам қалыптастыру;</w:t>
      </w:r>
      <w:r w:rsidDel="00000000" w:rsidR="00000000" w:rsidRPr="00000000">
        <w:rPr>
          <w:rtl w:val="0"/>
        </w:rPr>
      </w:r>
    </w:p>
    <w:p w:rsidR="00000000" w:rsidDel="00000000" w:rsidP="00000000" w:rsidRDefault="00000000" w:rsidRPr="00000000" w14:paraId="0000005B">
      <w:pPr>
        <w:numPr>
          <w:ilvl w:val="0"/>
          <w:numId w:val="8"/>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1 ақпанға — келесі 24–48 сағатқа жаңа болжам қалыптастыру;</w:t>
        <w:br w:type="textWrapping"/>
        <w:t xml:space="preserve">әрі қарай тестілік кезең бойы болжауды дәйекті түрде қайталау.</w:t>
      </w: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u w:val="single"/>
        </w:rPr>
      </w:pPr>
      <w:r w:rsidDel="00000000" w:rsidR="00000000" w:rsidRPr="00000000">
        <w:rPr>
          <w:rFonts w:ascii="Arial" w:cs="Arial" w:eastAsia="Arial" w:hAnsi="Arial"/>
          <w:rtl w:val="0"/>
        </w:rPr>
        <w:t xml:space="preserve">Әрбір болжамдық кезең үшін қатысушылар тиісті уақыт сәтінде қолжетімді болған ауа райының мұрағаттық болжамдарын пайдалануы тиіс, </w:t>
      </w:r>
      <w:r w:rsidDel="00000000" w:rsidR="00000000" w:rsidRPr="00000000">
        <w:rPr>
          <w:rFonts w:ascii="Arial" w:cs="Arial" w:eastAsia="Arial" w:hAnsi="Arial"/>
          <w:u w:val="single"/>
          <w:rtl w:val="0"/>
        </w:rPr>
        <w:t xml:space="preserve">кейінірек белгілі болған нақты ауа райы мәндерін емес.</w:t>
      </w:r>
      <w:r w:rsidDel="00000000" w:rsidR="00000000" w:rsidRPr="00000000">
        <w:br w:type="page"/>
      </w: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u w:val="single"/>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165"/>
        <w:gridCol w:w="2895"/>
        <w:tblGridChange w:id="0">
          <w:tblGrid>
            <w:gridCol w:w="3060"/>
            <w:gridCol w:w="3165"/>
            <w:gridCol w:w="2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F">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0">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1">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6">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7">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8">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9">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A">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B">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C">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after="4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100</w:t>
            </w:r>
          </w:p>
        </w:tc>
      </w:tr>
    </w:tbl>
    <w:p w:rsidR="00000000" w:rsidDel="00000000" w:rsidP="00000000" w:rsidRDefault="00000000" w:rsidRPr="00000000" w14:paraId="00000074">
      <w:pPr>
        <w:spacing w:after="20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5">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spacing w:after="20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7">
      <w:pPr>
        <w:rPr>
          <w:rFonts w:ascii="Arial" w:cs="Arial" w:eastAsia="Arial" w:hAnsi="Arial"/>
          <w:b w:val="1"/>
          <w:bCs w:val="1"/>
        </w:rPr>
        <w:sectPr>
          <w:type w:val="nextPage"/>
          <w:pgSz w:h="16838" w:w="11906" w:orient="portrait"/>
          <w:pgMar w:bottom="1134" w:top="1134" w:left="1701" w:right="85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sectPr>
          <w:type w:val="nextPage"/>
          <w:pgSz w:h="16838" w:w="11906" w:orient="portrait"/>
          <w:pgMar w:bottom="1134" w:top="1134" w:left="1701" w:right="850" w:header="720" w:footer="720"/>
          <w:pgNumType w:start="1"/>
        </w:sectPr>
      </w:pPr>
      <w:bookmarkStart w:colFirst="0" w:colLast="0" w:name="_gjeh0yrk0lt"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7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Case: Agentic AI for Wind Farm Generation Forecasting</w:t>
      </w:r>
    </w:p>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Task Description</w:t>
      </w:r>
    </w:p>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Develop an Agentic AI system for forecasting the </w:t>
      </w:r>
      <w:r w:rsidDel="00000000" w:rsidR="00000000" w:rsidRPr="00000000">
        <w:rPr>
          <w:rFonts w:ascii="Arial" w:cs="Arial" w:eastAsia="Arial" w:hAnsi="Arial"/>
          <w:u w:val="single"/>
          <w:rtl w:val="0"/>
        </w:rPr>
        <w:t xml:space="preserve">hourly generation</w:t>
      </w:r>
      <w:r w:rsidDel="00000000" w:rsidR="00000000" w:rsidRPr="00000000">
        <w:rPr>
          <w:rFonts w:ascii="Arial" w:cs="Arial" w:eastAsia="Arial" w:hAnsi="Arial"/>
          <w:rtl w:val="0"/>
        </w:rPr>
        <w:t xml:space="preserve"> of a wind farm (WF) over a 24–48 hour horizon.</w:t>
      </w:r>
    </w:p>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Participants are provided with the wind farm coordinates and historical operating data from March 2023 through January 31, 2026 inclusive. </w:t>
      </w:r>
    </w:p>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Forecasts must be produced for the test period from February 1, 2026 to February 28, 2026.</w:t>
      </w:r>
    </w:p>
    <w:p w:rsidR="00000000" w:rsidDel="00000000" w:rsidP="00000000" w:rsidRDefault="00000000" w:rsidRPr="00000000" w14:paraId="00000081">
      <w:pPr>
        <w:spacing w:after="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Data Provided</w:t>
      </w:r>
    </w:p>
    <w:p w:rsidR="00000000" w:rsidDel="00000000" w:rsidP="00000000" w:rsidRDefault="00000000" w:rsidRPr="00000000" w14:paraId="00000083">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turbine 1 coordinates: </w:t>
      </w:r>
      <w:hyperlink r:id="rId10">
        <w:r w:rsidDel="00000000" w:rsidR="00000000" w:rsidRPr="00000000">
          <w:rPr>
            <w:rFonts w:ascii="Arial" w:cs="Arial" w:eastAsia="Arial" w:hAnsi="Arial"/>
            <w:color w:val="0563c1"/>
            <w:u w:val="single"/>
            <w:rtl w:val="0"/>
          </w:rPr>
          <w:t xml:space="preserve">https://maps.app.goo.gl/iN6svMt69D5qRpFU9</w:t>
        </w:r>
      </w:hyperlink>
      <w:r w:rsidDel="00000000" w:rsidR="00000000" w:rsidRPr="00000000">
        <w:rPr>
          <w:rtl w:val="0"/>
        </w:rPr>
      </w:r>
    </w:p>
    <w:p w:rsidR="00000000" w:rsidDel="00000000" w:rsidP="00000000" w:rsidRDefault="00000000" w:rsidRPr="00000000" w14:paraId="00000084">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turbine 2 coordinates: </w:t>
      </w:r>
      <w:hyperlink r:id="rId11">
        <w:r w:rsidDel="00000000" w:rsidR="00000000" w:rsidRPr="00000000">
          <w:rPr>
            <w:rFonts w:ascii="Arial" w:cs="Arial" w:eastAsia="Arial" w:hAnsi="Arial"/>
            <w:color w:val="0563c1"/>
            <w:u w:val="single"/>
            <w:rtl w:val="0"/>
          </w:rPr>
          <w:t xml:space="preserve">https://maps.app.goo.gl/8UQMwsYavY6nLvFY8</w:t>
        </w:r>
      </w:hyperlink>
      <w:r w:rsidDel="00000000" w:rsidR="00000000" w:rsidRPr="00000000">
        <w:rPr>
          <w:rtl w:val="0"/>
        </w:rPr>
      </w:r>
    </w:p>
    <w:p w:rsidR="00000000" w:rsidDel="00000000" w:rsidP="00000000" w:rsidRDefault="00000000" w:rsidRPr="00000000" w14:paraId="00000085">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statistical time;</w:t>
      </w:r>
      <w:r w:rsidDel="00000000" w:rsidR="00000000" w:rsidRPr="00000000">
        <w:rPr>
          <w:rtl w:val="0"/>
        </w:rPr>
      </w:r>
    </w:p>
    <w:p w:rsidR="00000000" w:rsidDel="00000000" w:rsidP="00000000" w:rsidRDefault="00000000" w:rsidRPr="00000000" w14:paraId="00000086">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average wind speed, m/s;</w:t>
      </w:r>
      <w:r w:rsidDel="00000000" w:rsidR="00000000" w:rsidRPr="00000000">
        <w:rPr>
          <w:rtl w:val="0"/>
        </w:rPr>
      </w:r>
    </w:p>
    <w:p w:rsidR="00000000" w:rsidDel="00000000" w:rsidP="00000000" w:rsidRDefault="00000000" w:rsidRPr="00000000" w14:paraId="00000087">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normalized active power on the line side;</w:t>
      </w:r>
      <w:r w:rsidDel="00000000" w:rsidR="00000000" w:rsidRPr="00000000">
        <w:rPr>
          <w:rtl w:val="0"/>
        </w:rPr>
      </w:r>
    </w:p>
    <w:p w:rsidR="00000000" w:rsidDel="00000000" w:rsidP="00000000" w:rsidRDefault="00000000" w:rsidRPr="00000000" w14:paraId="00000088">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average ambient temperature, °C.</w:t>
      </w:r>
      <w:r w:rsidDel="00000000" w:rsidR="00000000" w:rsidRPr="00000000">
        <w:rPr>
          <w:rtl w:val="0"/>
        </w:rPr>
      </w:r>
    </w:p>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Participants' Task</w:t>
      </w:r>
    </w:p>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Develop a solution that:</w:t>
      </w:r>
    </w:p>
    <w:p w:rsidR="00000000" w:rsidDel="00000000" w:rsidP="00000000" w:rsidRDefault="00000000" w:rsidRPr="00000000" w14:paraId="0000008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Builds a model for forecasting the wind farm's hourly generation based on the provided historical data.</w:t>
      </w:r>
    </w:p>
    <w:p w:rsidR="00000000" w:rsidDel="00000000" w:rsidP="00000000" w:rsidRDefault="00000000" w:rsidRPr="00000000" w14:paraId="0000008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Independently retrieves, using the wind farm coordinates, weather forecasts from open sources that were available at the relevant forecasting moment.</w:t>
      </w:r>
    </w:p>
    <w:p w:rsidR="00000000" w:rsidDel="00000000" w:rsidP="00000000" w:rsidRDefault="00000000" w:rsidRPr="00000000" w14:paraId="0000008E">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Produces a wind farm generation forecast for the next 24–48 hours at hourly resolution.</w:t>
      </w:r>
    </w:p>
    <w:p w:rsidR="00000000" w:rsidDel="00000000" w:rsidP="00000000" w:rsidRDefault="00000000" w:rsidRPr="00000000" w14:paraId="0000008F">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Implements the process as Agentic AI, where the system independently performs the full cycle:</w:t>
      </w:r>
    </w:p>
    <w:p w:rsidR="00000000" w:rsidDel="00000000" w:rsidP="00000000" w:rsidRDefault="00000000" w:rsidRPr="00000000" w14:paraId="00000090">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retrieving external weather data - preparing data - running the forecasting model - producing the hourly forecast - analyzing the result - recalculating when input data is updated.</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The choice of open weather data sources, ML models, data processing methods and AI agent architecture is up to the participants.</w:t>
      </w:r>
    </w:p>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Participants must reproduce the process as if the forecast were being made in the past:</w:t>
      </w:r>
    </w:p>
    <w:p w:rsidR="00000000" w:rsidDel="00000000" w:rsidP="00000000" w:rsidRDefault="00000000" w:rsidRPr="00000000" w14:paraId="00000096">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on January 31 — produce a forecast for the next 24–48 hours;</w:t>
      </w:r>
      <w:r w:rsidDel="00000000" w:rsidR="00000000" w:rsidRPr="00000000">
        <w:rPr>
          <w:rtl w:val="0"/>
        </w:rPr>
      </w:r>
    </w:p>
    <w:p w:rsidR="00000000" w:rsidDel="00000000" w:rsidP="00000000" w:rsidRDefault="00000000" w:rsidRPr="00000000" w14:paraId="00000097">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on February 1 — produce a new forecast for the next 24–48 hours;</w:t>
        <w:br w:type="textWrapping"/>
        <w:t xml:space="preserve">then repeat the forecasting sequentially throughout the test period.</w:t>
      </w: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0" w:line="240" w:lineRule="auto"/>
        <w:rPr>
          <w:rFonts w:ascii="Arial" w:cs="Arial" w:eastAsia="Arial" w:hAnsi="Arial"/>
          <w:u w:val="single"/>
        </w:rPr>
      </w:pPr>
      <w:r w:rsidDel="00000000" w:rsidR="00000000" w:rsidRPr="00000000">
        <w:rPr>
          <w:rFonts w:ascii="Arial" w:cs="Arial" w:eastAsia="Arial" w:hAnsi="Arial"/>
          <w:rtl w:val="0"/>
        </w:rPr>
        <w:t xml:space="preserve">For each forecast period, participants must use archived weather forecasts that were available at the corresponding point in time, </w:t>
      </w:r>
      <w:r w:rsidDel="00000000" w:rsidR="00000000" w:rsidRPr="00000000">
        <w:rPr>
          <w:rFonts w:ascii="Arial" w:cs="Arial" w:eastAsia="Arial" w:hAnsi="Arial"/>
          <w:u w:val="single"/>
          <w:rtl w:val="0"/>
        </w:rPr>
        <w:t xml:space="preserve">not actual weather values that became known later.</w:t>
      </w: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line="240" w:lineRule="auto"/>
        <w:rPr>
          <w:rFonts w:ascii="Arial" w:cs="Arial" w:eastAsia="Arial" w:hAnsi="Arial"/>
          <w:u w:val="single"/>
        </w:rPr>
      </w:pPr>
      <w:r w:rsidDel="00000000" w:rsidR="00000000" w:rsidRPr="00000000">
        <w:rPr>
          <w:rtl w:val="0"/>
        </w:rPr>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2925"/>
        <w:tblGridChange w:id="0">
          <w:tblGrid>
            <w:gridCol w:w="3105"/>
            <w:gridCol w:w="3105"/>
            <w:gridCol w:w="29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B">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C">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9D">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1">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2">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3">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4">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5">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6">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7">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8">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9">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A">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B">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C">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D">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B0">
      <w:pPr>
        <w:rPr/>
      </w:pPr>
      <w:r w:rsidDel="00000000" w:rsidR="00000000" w:rsidRPr="00000000">
        <w:rPr>
          <w:rtl w:val="0"/>
        </w:rPr>
      </w:r>
    </w:p>
    <w:sectPr>
      <w:type w:val="nextPage"/>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K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aps.app.goo.gl/8UQMwsYavY6nLvFY8" TargetMode="External"/><Relationship Id="rId10" Type="http://schemas.openxmlformats.org/officeDocument/2006/relationships/hyperlink" Target="https://maps.app.goo.gl/iN6svMt69D5qRpFU9" TargetMode="External"/><Relationship Id="rId9" Type="http://schemas.openxmlformats.org/officeDocument/2006/relationships/hyperlink" Target="https://maps.app.goo.gl/8UQMwsYavY6nLvFY8" TargetMode="External"/><Relationship Id="rId5" Type="http://schemas.openxmlformats.org/officeDocument/2006/relationships/styles" Target="styles.xml"/><Relationship Id="rId6" Type="http://schemas.openxmlformats.org/officeDocument/2006/relationships/hyperlink" Target="https://maps.app.goo.gl/iN6svMt69D5qRpFU9" TargetMode="External"/><Relationship Id="rId7" Type="http://schemas.openxmlformats.org/officeDocument/2006/relationships/hyperlink" Target="https://maps.app.goo.gl/8UQMwsYavY6nLvFY8" TargetMode="External"/><Relationship Id="rId8" Type="http://schemas.openxmlformats.org/officeDocument/2006/relationships/hyperlink" Target="https://maps.app.goo.gl/iN6svMt69D5qRpFU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