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lgerian" w:cs="Algerian" w:eastAsia="Algerian" w:hAnsi="Algerian"/>
        </w:rPr>
      </w:pPr>
      <w:r w:rsidDel="00000000" w:rsidR="00000000" w:rsidRPr="00000000">
        <w:rPr>
          <w:rFonts w:ascii="Algerian" w:cs="Algerian" w:eastAsia="Algerian" w:hAnsi="Algerian"/>
          <w:rtl w:val="0"/>
        </w:rPr>
        <w:t xml:space="preserve">APPLICATION FOR AVAILING PUTHUMAIPENN HIGHER EDUCATION ASSURANCE SCHEME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1. Name of the student    :</w:t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2.Name of the Institution :</w:t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3.College Register no         :</w:t>
      </w:r>
    </w:p>
    <w:p w:rsidR="00000000" w:rsidDel="00000000" w:rsidP="00000000" w:rsidRDefault="00000000" w:rsidRPr="00000000" w14:paraId="00000008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4. Year of joining                :</w:t>
      </w:r>
    </w:p>
    <w:p w:rsidR="00000000" w:rsidDel="00000000" w:rsidP="00000000" w:rsidRDefault="00000000" w:rsidRPr="00000000" w14:paraId="0000000A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375"/>
        </w:tabs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5.Name of the Course       :</w:t>
        <w:tab/>
      </w:r>
    </w:p>
    <w:p w:rsidR="00000000" w:rsidDel="00000000" w:rsidP="00000000" w:rsidRDefault="00000000" w:rsidRPr="00000000" w14:paraId="0000000C">
      <w:pPr>
        <w:tabs>
          <w:tab w:val="left" w:leader="none" w:pos="3375"/>
        </w:tabs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6.Branch/ Subject              :</w:t>
      </w:r>
    </w:p>
    <w:p w:rsidR="00000000" w:rsidDel="00000000" w:rsidP="00000000" w:rsidRDefault="00000000" w:rsidRPr="00000000" w14:paraId="0000000E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7.Duration of the Course :</w:t>
      </w:r>
    </w:p>
    <w:p w:rsidR="00000000" w:rsidDel="00000000" w:rsidP="00000000" w:rsidRDefault="00000000" w:rsidRPr="00000000" w14:paraId="00000010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8. Have you studied from 6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 to 12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 in Government or Government aided    </w:t>
      </w:r>
    </w:p>
    <w:p w:rsidR="00000000" w:rsidDel="00000000" w:rsidP="00000000" w:rsidRDefault="00000000" w:rsidRPr="00000000" w14:paraId="00000012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    Schools:</w:t>
      </w:r>
    </w:p>
    <w:p w:rsidR="00000000" w:rsidDel="00000000" w:rsidP="00000000" w:rsidRDefault="00000000" w:rsidRPr="00000000" w14:paraId="00000013">
      <w:pPr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9.School Details: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4881"/>
        <w:gridCol w:w="3006"/>
        <w:tblGridChange w:id="0">
          <w:tblGrid>
            <w:gridCol w:w="1129"/>
            <w:gridCol w:w="4881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Name of the School</w:t>
            </w:r>
          </w:p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1"/>
        <w:gridCol w:w="3285"/>
        <w:gridCol w:w="5469"/>
        <w:tblGridChange w:id="0">
          <w:tblGrid>
            <w:gridCol w:w="741"/>
            <w:gridCol w:w="3285"/>
            <w:gridCol w:w="5469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EMIS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Aadhar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Father’s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Mother’s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Guardian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Mobile number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Registert No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Register No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Students Address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Bank Details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    Account Holder Name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   Account Name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  Name of the Bank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  Branch Name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360" w:lineRule="auto"/>
              <w:rPr>
                <w:rFonts w:ascii="Book Antiqua" w:cs="Book Antiqua" w:eastAsia="Book Antiqua" w:hAnsi="Book Antiqu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6"/>
                <w:szCs w:val="26"/>
                <w:rtl w:val="0"/>
              </w:rPr>
              <w:t xml:space="preserve">   IFSC Code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*Need to be enclosed Xerox copies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1. 10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Mark Sheet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2. 12</w:t>
      </w:r>
      <w:r w:rsidDel="00000000" w:rsidR="00000000" w:rsidRPr="00000000">
        <w:rPr>
          <w:rFonts w:ascii="Book Antiqua" w:cs="Book Antiqua" w:eastAsia="Book Antiqua" w:hAnsi="Book Antiqua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  Mark Sheet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 Aadhar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4. Community Certificate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Book Antiqua" w:cs="Book Antiqua" w:eastAsia="Book Antiqua" w:hAnsi="Book Antiqua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5. TC, Bank Pass Book Front Page</w:t>
      </w:r>
    </w:p>
    <w:p w:rsidR="00000000" w:rsidDel="00000000" w:rsidP="00000000" w:rsidRDefault="00000000" w:rsidRPr="00000000" w14:paraId="0000007F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1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