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p>
      <w:pPr>
        <w:spacing w:line="240" w:lineRule="auto"/>
        <w:ind w:left="38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13935" cy="123101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935" cy="12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6"/>
        <w:ind w:left="0" w:right="0" w:firstLine="0"/>
        <w:jc w:val="center"/>
        <w:rPr>
          <w:b/>
          <w:sz w:val="50"/>
        </w:rPr>
      </w:pPr>
      <w:r>
        <w:rPr>
          <w:b/>
          <w:color w:val="1F3764"/>
          <w:sz w:val="50"/>
        </w:rPr>
        <w:t>bKash</w:t>
      </w:r>
      <w:r>
        <w:rPr>
          <w:b/>
          <w:color w:val="1F3764"/>
          <w:spacing w:val="-19"/>
          <w:sz w:val="50"/>
        </w:rPr>
        <w:t> </w:t>
      </w:r>
      <w:r>
        <w:rPr>
          <w:b/>
          <w:color w:val="1F3764"/>
          <w:sz w:val="50"/>
        </w:rPr>
        <w:t>presents</w:t>
      </w:r>
      <w:r>
        <w:rPr>
          <w:b/>
          <w:color w:val="1F3764"/>
          <w:spacing w:val="-19"/>
          <w:sz w:val="50"/>
        </w:rPr>
        <w:t> </w:t>
      </w:r>
      <w:r>
        <w:rPr>
          <w:b/>
          <w:color w:val="1F3764"/>
          <w:sz w:val="50"/>
        </w:rPr>
        <w:t>SUST</w:t>
      </w:r>
      <w:r>
        <w:rPr>
          <w:b/>
          <w:color w:val="1F3764"/>
          <w:spacing w:val="-18"/>
          <w:sz w:val="50"/>
        </w:rPr>
        <w:t> </w:t>
      </w:r>
      <w:r>
        <w:rPr>
          <w:b/>
          <w:color w:val="1F3764"/>
          <w:sz w:val="50"/>
        </w:rPr>
        <w:t>CSE</w:t>
      </w:r>
      <w:r>
        <w:rPr>
          <w:b/>
          <w:color w:val="1F3764"/>
          <w:spacing w:val="-19"/>
          <w:sz w:val="50"/>
        </w:rPr>
        <w:t> </w:t>
      </w:r>
      <w:r>
        <w:rPr>
          <w:b/>
          <w:color w:val="1F3764"/>
          <w:sz w:val="50"/>
        </w:rPr>
        <w:t>Carnival</w:t>
      </w:r>
      <w:r>
        <w:rPr>
          <w:b/>
          <w:color w:val="1F3764"/>
          <w:spacing w:val="-18"/>
          <w:sz w:val="50"/>
        </w:rPr>
        <w:t> </w:t>
      </w:r>
      <w:r>
        <w:rPr>
          <w:b/>
          <w:color w:val="1F3764"/>
          <w:spacing w:val="-4"/>
          <w:sz w:val="50"/>
        </w:rPr>
        <w:t>2026</w:t>
      </w:r>
    </w:p>
    <w:p>
      <w:pPr>
        <w:pStyle w:val="Title"/>
      </w:pPr>
      <w:r>
        <w:rPr>
          <w:color w:val="1F3764"/>
        </w:rPr>
        <w:t>Codex</w:t>
      </w:r>
      <w:r>
        <w:rPr>
          <w:color w:val="1F3764"/>
          <w:spacing w:val="-18"/>
        </w:rPr>
        <w:t> </w:t>
      </w:r>
      <w:r>
        <w:rPr>
          <w:color w:val="1F3764"/>
        </w:rPr>
        <w:t>Community</w:t>
      </w:r>
      <w:r>
        <w:rPr>
          <w:color w:val="1F3764"/>
          <w:spacing w:val="-18"/>
        </w:rPr>
        <w:t> </w:t>
      </w:r>
      <w:r>
        <w:rPr>
          <w:color w:val="1F3764"/>
          <w:spacing w:val="-2"/>
        </w:rPr>
        <w:t>Hackathon</w:t>
      </w:r>
    </w:p>
    <w:p>
      <w:pPr>
        <w:spacing w:before="234"/>
        <w:ind w:left="0" w:right="0" w:firstLine="0"/>
        <w:jc w:val="center"/>
        <w:rPr>
          <w:b/>
          <w:sz w:val="36"/>
        </w:rPr>
      </w:pPr>
      <w:r>
        <w:rPr>
          <w:b/>
          <w:color w:val="666666"/>
          <w:sz w:val="36"/>
        </w:rPr>
        <w:t>In</w:t>
      </w:r>
      <w:r>
        <w:rPr>
          <w:b/>
          <w:color w:val="666666"/>
          <w:spacing w:val="-5"/>
          <w:sz w:val="36"/>
        </w:rPr>
        <w:t> </w:t>
      </w:r>
      <w:r>
        <w:rPr>
          <w:b/>
          <w:color w:val="666666"/>
          <w:sz w:val="36"/>
        </w:rPr>
        <w:t>association</w:t>
      </w:r>
      <w:r>
        <w:rPr>
          <w:b/>
          <w:color w:val="666666"/>
          <w:spacing w:val="-5"/>
          <w:sz w:val="36"/>
        </w:rPr>
        <w:t> </w:t>
      </w:r>
      <w:r>
        <w:rPr>
          <w:b/>
          <w:color w:val="666666"/>
          <w:sz w:val="36"/>
        </w:rPr>
        <w:t>with</w:t>
      </w:r>
      <w:r>
        <w:rPr>
          <w:b/>
          <w:color w:val="666666"/>
          <w:spacing w:val="-4"/>
          <w:sz w:val="36"/>
        </w:rPr>
        <w:t> </w:t>
      </w:r>
      <w:r>
        <w:rPr>
          <w:b/>
          <w:color w:val="666666"/>
          <w:sz w:val="36"/>
        </w:rPr>
        <w:t>Codex</w:t>
      </w:r>
      <w:r>
        <w:rPr>
          <w:b/>
          <w:color w:val="666666"/>
          <w:spacing w:val="-5"/>
          <w:sz w:val="36"/>
        </w:rPr>
        <w:t> </w:t>
      </w:r>
      <w:r>
        <w:rPr>
          <w:b/>
          <w:color w:val="666666"/>
          <w:sz w:val="36"/>
        </w:rPr>
        <w:t>and</w:t>
      </w:r>
      <w:r>
        <w:rPr>
          <w:b/>
          <w:color w:val="666666"/>
          <w:spacing w:val="-4"/>
          <w:sz w:val="36"/>
        </w:rPr>
        <w:t> </w:t>
      </w:r>
      <w:r>
        <w:rPr>
          <w:b/>
          <w:color w:val="666666"/>
          <w:spacing w:val="-2"/>
          <w:sz w:val="36"/>
        </w:rPr>
        <w:t>Poridhi.io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212"/>
        <w:rPr>
          <w:b/>
          <w:sz w:val="36"/>
        </w:rPr>
      </w:pPr>
    </w:p>
    <w:p>
      <w:pPr>
        <w:spacing w:before="0"/>
        <w:ind w:left="0" w:right="0" w:firstLine="0"/>
        <w:jc w:val="center"/>
        <w:rPr>
          <w:b/>
          <w:sz w:val="40"/>
        </w:rPr>
      </w:pPr>
      <w:r>
        <w:rPr>
          <w:b/>
          <w:color w:val="1F3764"/>
          <w:sz w:val="40"/>
        </w:rPr>
        <w:t>Online</w:t>
      </w:r>
      <w:r>
        <w:rPr>
          <w:b/>
          <w:color w:val="1F3764"/>
          <w:spacing w:val="-19"/>
          <w:sz w:val="40"/>
        </w:rPr>
        <w:t> </w:t>
      </w:r>
      <w:r>
        <w:rPr>
          <w:b/>
          <w:color w:val="1F3764"/>
          <w:sz w:val="40"/>
        </w:rPr>
        <w:t>Preliminary</w:t>
      </w:r>
      <w:r>
        <w:rPr>
          <w:b/>
          <w:color w:val="1F3764"/>
          <w:spacing w:val="-17"/>
          <w:sz w:val="40"/>
        </w:rPr>
        <w:t> </w:t>
      </w:r>
      <w:r>
        <w:rPr>
          <w:b/>
          <w:color w:val="1F3764"/>
          <w:spacing w:val="-4"/>
          <w:sz w:val="40"/>
        </w:rPr>
        <w:t>Round</w:t>
      </w:r>
    </w:p>
    <w:p>
      <w:pPr>
        <w:pStyle w:val="BodyText"/>
        <w:spacing w:before="388"/>
        <w:rPr>
          <w:b/>
          <w:sz w:val="40"/>
        </w:rPr>
      </w:pPr>
    </w:p>
    <w:p>
      <w:pPr>
        <w:spacing w:before="0"/>
        <w:ind w:left="0" w:right="0" w:firstLine="0"/>
        <w:jc w:val="center"/>
        <w:rPr>
          <w:b/>
          <w:sz w:val="48"/>
        </w:rPr>
      </w:pPr>
      <w:r>
        <w:rPr>
          <w:b/>
          <w:color w:val="1F3764"/>
          <w:sz w:val="48"/>
        </w:rPr>
        <w:t>Evaluation</w:t>
      </w:r>
      <w:r>
        <w:rPr>
          <w:b/>
          <w:color w:val="1F3764"/>
          <w:spacing w:val="-11"/>
          <w:sz w:val="48"/>
        </w:rPr>
        <w:t> </w:t>
      </w:r>
      <w:r>
        <w:rPr>
          <w:b/>
          <w:color w:val="1F3764"/>
          <w:sz w:val="48"/>
        </w:rPr>
        <w:t>Rubric</w:t>
      </w:r>
      <w:r>
        <w:rPr>
          <w:b/>
          <w:color w:val="1F3764"/>
          <w:spacing w:val="-10"/>
          <w:sz w:val="48"/>
        </w:rPr>
        <w:t> </w:t>
      </w:r>
      <w:r>
        <w:rPr>
          <w:b/>
          <w:color w:val="1F3764"/>
          <w:sz w:val="48"/>
        </w:rPr>
        <w:t>With</w:t>
      </w:r>
      <w:r>
        <w:rPr>
          <w:b/>
          <w:color w:val="1F3764"/>
          <w:spacing w:val="-11"/>
          <w:sz w:val="48"/>
        </w:rPr>
        <w:t> </w:t>
      </w:r>
      <w:r>
        <w:rPr>
          <w:b/>
          <w:color w:val="1F3764"/>
          <w:spacing w:val="-2"/>
          <w:sz w:val="48"/>
        </w:rPr>
        <w:t>Explanations</w:t>
      </w:r>
    </w:p>
    <w:p>
      <w:pPr>
        <w:spacing w:after="0"/>
        <w:jc w:val="center"/>
        <w:rPr>
          <w:b/>
          <w:sz w:val="48"/>
        </w:rPr>
        <w:sectPr>
          <w:footerReference w:type="default" r:id="rId5"/>
          <w:type w:val="continuous"/>
          <w:pgSz w:w="12240" w:h="15840"/>
          <w:pgMar w:header="0" w:footer="850" w:top="1820" w:bottom="1040" w:left="360" w:right="360"/>
          <w:pgNumType w:start="1"/>
        </w:sectPr>
      </w:pPr>
    </w:p>
    <w:p>
      <w:pPr>
        <w:pStyle w:val="Heading1"/>
        <w:spacing w:line="504" w:lineRule="exact"/>
        <w:ind w:left="431"/>
      </w:pPr>
      <w:bookmarkStart w:name="_TOC_250000" w:id="1"/>
      <w:r>
        <w:rPr>
          <w:color w:val="366090"/>
        </w:rPr>
        <w:t>Table</w:t>
      </w:r>
      <w:r>
        <w:rPr>
          <w:color w:val="366090"/>
          <w:spacing w:val="-24"/>
        </w:rPr>
        <w:t> </w:t>
      </w:r>
      <w:r>
        <w:rPr>
          <w:color w:val="366090"/>
        </w:rPr>
        <w:t>of</w:t>
      </w:r>
      <w:r>
        <w:rPr>
          <w:color w:val="366090"/>
          <w:spacing w:val="-24"/>
        </w:rPr>
        <w:t> </w:t>
      </w:r>
      <w:bookmarkEnd w:id="1"/>
      <w:r>
        <w:rPr>
          <w:color w:val="366090"/>
          <w:spacing w:val="-2"/>
        </w:rPr>
        <w:t>Contents</w:t>
      </w: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194482</wp:posOffset>
                </wp:positionV>
                <wp:extent cx="66802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996pt;margin-top:15.313606pt;width:526pt;height:.1pt;mso-position-horizontal-relative:page;mso-position-vertical-relative:paragraph;z-index:-15728640;mso-wrap-distance-left:0;mso-wrap-distance-right:0" id="docshape3" coordorigin="860,306" coordsize="10520,0" path="m860,306l11380,30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59"/>
        <w:rPr>
          <w:b/>
          <w:sz w:val="26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1087" w:val="right" w:leader="dot"/>
            </w:tabs>
            <w:spacing w:before="0"/>
          </w:pPr>
          <w:hyperlink w:history="true" w:anchor="_TOC_250000">
            <w:r>
              <w:rPr/>
              <w:t>Table</w:t>
            </w:r>
            <w:r>
              <w:rPr>
                <w:spacing w:val="-14"/>
              </w:rPr>
              <w:t> </w:t>
            </w:r>
            <w:r>
              <w:rPr/>
              <w:t>of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Contents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11087" w:val="right" w:leader="dot"/>
            </w:tabs>
          </w:pPr>
          <w:hyperlink w:history="true" w:anchor="h.hscppnrrw4q">
            <w:r>
              <w:rPr/>
              <w:t>Preliminary</w:t>
            </w:r>
            <w:r>
              <w:rPr>
                <w:spacing w:val="-12"/>
              </w:rPr>
              <w:t> </w:t>
            </w:r>
            <w:r>
              <w:rPr/>
              <w:t>Evaluation</w:t>
            </w:r>
            <w:r>
              <w:rPr>
                <w:spacing w:val="-12"/>
              </w:rPr>
              <w:t> </w:t>
            </w:r>
            <w:r>
              <w:rPr/>
              <w:t>Rubric</w:t>
            </w:r>
            <w:r>
              <w:rPr>
                <w:spacing w:val="-11"/>
              </w:rPr>
              <w:t> </w:t>
            </w:r>
            <w:r>
              <w:rPr/>
              <w:t>for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Teams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tabs>
              <w:tab w:pos="11087" w:val="right" w:leader="dot"/>
            </w:tabs>
          </w:pPr>
          <w:hyperlink w:history="true" w:anchor="h.oeg4ch5te7n1">
            <w:r>
              <w:rPr/>
              <w:t>Layer</w:t>
            </w:r>
            <w:r>
              <w:rPr>
                <w:spacing w:val="-8"/>
              </w:rPr>
              <w:t> </w:t>
            </w:r>
            <w:r>
              <w:rPr/>
              <w:t>1:</w:t>
            </w:r>
            <w:r>
              <w:rPr>
                <w:spacing w:val="-8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/>
              <w:t>Seven</w:t>
            </w:r>
            <w:r>
              <w:rPr>
                <w:spacing w:val="-8"/>
              </w:rPr>
              <w:t> </w:t>
            </w:r>
            <w:r>
              <w:rPr/>
              <w:t>Scoring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Categories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tabs>
              <w:tab w:pos="11087" w:val="right" w:leader="dot"/>
            </w:tabs>
          </w:pPr>
          <w:hyperlink w:history="true" w:anchor="h.rpe1qyseajcd">
            <w:r>
              <w:rPr/>
              <w:t>Layer</w:t>
            </w:r>
            <w:r>
              <w:rPr>
                <w:spacing w:val="-16"/>
              </w:rPr>
              <w:t> </w:t>
            </w:r>
            <w:r>
              <w:rPr/>
              <w:t>2:</w:t>
            </w:r>
            <w:r>
              <w:rPr>
                <w:spacing w:val="-15"/>
              </w:rPr>
              <w:t> </w:t>
            </w:r>
            <w:r>
              <w:rPr/>
              <w:t>Two-Stage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Scoring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11087" w:val="right" w:leader="dot"/>
            </w:tabs>
          </w:pPr>
          <w:hyperlink w:history="true" w:anchor="h.6bz7dp2tsdhm">
            <w:r>
              <w:rPr/>
              <w:t>Layer</w:t>
            </w:r>
            <w:r>
              <w:rPr>
                <w:spacing w:val="-7"/>
              </w:rPr>
              <w:t> </w:t>
            </w:r>
            <w:r>
              <w:rPr/>
              <w:t>3:</w:t>
            </w:r>
            <w:r>
              <w:rPr>
                <w:spacing w:val="-7"/>
              </w:rPr>
              <w:t> </w:t>
            </w:r>
            <w:r>
              <w:rPr/>
              <w:t>Detailed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Criteria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11087" w:val="right" w:leader="dot"/>
            </w:tabs>
          </w:pPr>
          <w:hyperlink w:history="true" w:anchor="h.91djlvy8tepp">
            <w:r>
              <w:rPr/>
              <w:t>API</w:t>
            </w:r>
            <w:r>
              <w:rPr>
                <w:spacing w:val="-12"/>
              </w:rPr>
              <w:t> </w:t>
            </w:r>
            <w:r>
              <w:rPr/>
              <w:t>Quality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Metrics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11087" w:val="right" w:leader="dot"/>
            </w:tabs>
          </w:pPr>
          <w:hyperlink w:history="true" w:anchor="h.cp5r913crqf8">
            <w:r>
              <w:rPr/>
              <w:t>Safety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Penalties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11087" w:val="right" w:leader="dot"/>
            </w:tabs>
          </w:pPr>
          <w:hyperlink w:history="true" w:anchor="h.w9m7ideb51hn">
            <w:r>
              <w:rPr>
                <w:spacing w:val="-5"/>
              </w:rPr>
              <w:t>Tie-</w:t>
            </w:r>
            <w:r>
              <w:rPr>
                <w:spacing w:val="-2"/>
              </w:rPr>
              <w:t>Breakers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11087" w:val="right" w:leader="dot"/>
            </w:tabs>
          </w:pPr>
          <w:hyperlink w:history="true" w:anchor="h.ojericuikxnn">
            <w:r>
              <w:rPr/>
              <w:t>Hidden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Tests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tabs>
              <w:tab w:pos="11087" w:val="right" w:leader="dot"/>
            </w:tabs>
          </w:pPr>
          <w:hyperlink w:history="true" w:anchor="h.z7oe9wikamtd">
            <w:r>
              <w:rPr/>
              <w:t>How</w:t>
            </w:r>
            <w:r>
              <w:rPr>
                <w:spacing w:val="-8"/>
              </w:rPr>
              <w:t> </w:t>
            </w:r>
            <w:r>
              <w:rPr/>
              <w:t>to</w:t>
            </w:r>
            <w:r>
              <w:rPr>
                <w:spacing w:val="-8"/>
              </w:rPr>
              <w:t> </w:t>
            </w:r>
            <w:r>
              <w:rPr/>
              <w:t>Prioritize</w:t>
            </w:r>
            <w:r>
              <w:rPr>
                <w:spacing w:val="-7"/>
              </w:rPr>
              <w:t> </w:t>
            </w:r>
            <w:r>
              <w:rPr/>
              <w:t>During</w:t>
            </w:r>
            <w:r>
              <w:rPr>
                <w:spacing w:val="-8"/>
              </w:rPr>
              <w:t> </w:t>
            </w:r>
            <w:r>
              <w:rPr/>
              <w:t>the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Round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tabs>
              <w:tab w:pos="11087" w:val="right" w:leader="dot"/>
            </w:tabs>
          </w:pPr>
          <w:hyperlink w:history="true" w:anchor="h.cakhmhf0dle">
            <w:r>
              <w:rPr/>
              <w:t>Evaluation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Principle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</w:sdtContent>
    </w:sdt>
    <w:p>
      <w:pPr>
        <w:pStyle w:val="TOC2"/>
        <w:spacing w:after="0"/>
        <w:sectPr>
          <w:pgSz w:w="12240" w:h="15840"/>
          <w:pgMar w:header="0" w:footer="850" w:top="1620" w:bottom="1080" w:left="360" w:right="360"/>
        </w:sectPr>
      </w:pPr>
    </w:p>
    <w:p>
      <w:pPr>
        <w:pStyle w:val="Heading2"/>
      </w:pPr>
      <w:bookmarkStart w:name=" " w:id="2"/>
      <w:bookmarkEnd w:id="2"/>
      <w:r>
        <w:rPr>
          <w:b w:val="0"/>
        </w:rPr>
      </w:r>
      <w:bookmarkStart w:name="Preliminary Evaluation Rubric for Teams " w:id="3"/>
      <w:bookmarkEnd w:id="3"/>
      <w:r>
        <w:rPr>
          <w:b w:val="0"/>
        </w:rPr>
      </w:r>
      <w:bookmarkStart w:name="h.hscppnrrw4q" w:id="4"/>
      <w:bookmarkEnd w:id="4"/>
      <w:r>
        <w:rPr>
          <w:b w:val="0"/>
        </w:rPr>
      </w:r>
      <w:r>
        <w:rPr>
          <w:color w:val="366090"/>
        </w:rPr>
        <w:t>Preliminary</w:t>
      </w:r>
      <w:r>
        <w:rPr>
          <w:color w:val="366090"/>
          <w:spacing w:val="-12"/>
        </w:rPr>
        <w:t> </w:t>
      </w:r>
      <w:r>
        <w:rPr>
          <w:color w:val="366090"/>
        </w:rPr>
        <w:t>Evaluation</w:t>
      </w:r>
      <w:r>
        <w:rPr>
          <w:color w:val="366090"/>
          <w:spacing w:val="-9"/>
        </w:rPr>
        <w:t> </w:t>
      </w:r>
      <w:r>
        <w:rPr>
          <w:color w:val="366090"/>
        </w:rPr>
        <w:t>Rubric</w:t>
      </w:r>
      <w:r>
        <w:rPr>
          <w:color w:val="366090"/>
          <w:spacing w:val="-9"/>
        </w:rPr>
        <w:t> </w:t>
      </w:r>
      <w:r>
        <w:rPr>
          <w:color w:val="366090"/>
        </w:rPr>
        <w:t>for</w:t>
      </w:r>
      <w:r>
        <w:rPr>
          <w:color w:val="366090"/>
          <w:spacing w:val="-9"/>
        </w:rPr>
        <w:t> </w:t>
      </w:r>
      <w:r>
        <w:rPr>
          <w:color w:val="366090"/>
          <w:spacing w:val="-2"/>
        </w:rPr>
        <w:t>Teams</w:t>
      </w:r>
    </w:p>
    <w:p>
      <w:pPr>
        <w:pStyle w:val="Heading4"/>
      </w:pPr>
      <w:r>
        <w:rPr>
          <w:color w:val="545454"/>
        </w:rPr>
        <w:t>AI/API</w:t>
      </w:r>
      <w:r>
        <w:rPr>
          <w:color w:val="545454"/>
          <w:spacing w:val="-11"/>
        </w:rPr>
        <w:t> </w:t>
      </w:r>
      <w:r>
        <w:rPr>
          <w:color w:val="545454"/>
        </w:rPr>
        <w:t>Challenge</w:t>
      </w:r>
      <w:r>
        <w:rPr>
          <w:color w:val="545454"/>
          <w:spacing w:val="-9"/>
        </w:rPr>
        <w:t> </w:t>
      </w:r>
      <w:r>
        <w:rPr>
          <w:color w:val="545454"/>
        </w:rPr>
        <w:t>·</w:t>
      </w:r>
      <w:r>
        <w:rPr>
          <w:color w:val="545454"/>
          <w:spacing w:val="-10"/>
        </w:rPr>
        <w:t> </w:t>
      </w:r>
      <w:r>
        <w:rPr>
          <w:color w:val="545454"/>
        </w:rPr>
        <w:t>4-Hour</w:t>
      </w:r>
      <w:r>
        <w:rPr>
          <w:color w:val="545454"/>
          <w:spacing w:val="-9"/>
        </w:rPr>
        <w:t> </w:t>
      </w:r>
      <w:r>
        <w:rPr>
          <w:color w:val="545454"/>
        </w:rPr>
        <w:t>Online</w:t>
      </w:r>
      <w:r>
        <w:rPr>
          <w:color w:val="545454"/>
          <w:spacing w:val="-10"/>
        </w:rPr>
        <w:t> </w:t>
      </w:r>
      <w:r>
        <w:rPr>
          <w:color w:val="545454"/>
          <w:spacing w:val="-2"/>
        </w:rPr>
        <w:t>Preliminary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501649</wp:posOffset>
                </wp:positionH>
                <wp:positionV relativeFrom="paragraph">
                  <wp:posOffset>178480</wp:posOffset>
                </wp:positionV>
                <wp:extent cx="6769100" cy="5207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769100" cy="520700"/>
                        </a:xfrm>
                        <a:prstGeom prst="rect">
                          <a:avLst/>
                        </a:prstGeom>
                        <a:solidFill>
                          <a:srgbClr val="E9F6F7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1" w:lineRule="exact" w:before="0"/>
                              <w:ind w:left="97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How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read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rubric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1"/>
                              <w:ind w:left="97" w:right="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judged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layers.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automated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tests.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shortlisted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teams undergo a manual review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499996pt;margin-top:14.053565pt;width:533pt;height:41pt;mso-position-horizontal-relative:page;mso-position-vertical-relative:paragraph;z-index:-15728128;mso-wrap-distance-left:0;mso-wrap-distance-right:0" type="#_x0000_t202" id="docshape4" filled="true" fillcolor="#e9f6f7" stroked="true" strokeweight="1.0pt" strokecolor="#000000">
                <v:textbox inset="0,0,0,0">
                  <w:txbxContent>
                    <w:p>
                      <w:pPr>
                        <w:spacing w:line="251" w:lineRule="exact" w:before="0"/>
                        <w:ind w:left="97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How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read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this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rubric</w:t>
                      </w:r>
                    </w:p>
                    <w:p>
                      <w:pPr>
                        <w:pStyle w:val="BodyText"/>
                        <w:spacing w:line="249" w:lineRule="auto" w:before="11"/>
                        <w:ind w:left="97" w:right="6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judged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layers.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team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through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automated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tests.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shortlisted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teams undergo a manual review</w:t>
                      </w:r>
                      <w:r>
                        <w:rPr>
                          <w:b/>
                          <w:color w:val="000000"/>
                        </w:rPr>
                        <w:t>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06"/>
      </w:pPr>
      <w:bookmarkStart w:name="Layer 1: The Seven Scoring Categories " w:id="5"/>
      <w:bookmarkEnd w:id="5"/>
      <w:r>
        <w:rPr>
          <w:b w:val="0"/>
        </w:rPr>
      </w:r>
      <w:bookmarkStart w:name="h.oeg4ch5te7n1" w:id="6"/>
      <w:bookmarkEnd w:id="6"/>
      <w:r>
        <w:rPr>
          <w:b w:val="0"/>
        </w:rPr>
      </w:r>
      <w:r>
        <w:rPr>
          <w:color w:val="45818E"/>
        </w:rPr>
        <w:t>Layer</w:t>
      </w:r>
      <w:r>
        <w:rPr>
          <w:color w:val="45818E"/>
          <w:spacing w:val="-7"/>
        </w:rPr>
        <w:t> </w:t>
      </w:r>
      <w:r>
        <w:rPr>
          <w:color w:val="45818E"/>
        </w:rPr>
        <w:t>1:</w:t>
      </w:r>
      <w:r>
        <w:rPr>
          <w:color w:val="45818E"/>
          <w:spacing w:val="-4"/>
        </w:rPr>
        <w:t> </w:t>
      </w:r>
      <w:r>
        <w:rPr>
          <w:color w:val="45818E"/>
        </w:rPr>
        <w:t>The</w:t>
      </w:r>
      <w:r>
        <w:rPr>
          <w:color w:val="45818E"/>
          <w:spacing w:val="-5"/>
        </w:rPr>
        <w:t> </w:t>
      </w:r>
      <w:r>
        <w:rPr>
          <w:color w:val="45818E"/>
        </w:rPr>
        <w:t>Seven</w:t>
      </w:r>
      <w:r>
        <w:rPr>
          <w:color w:val="45818E"/>
          <w:spacing w:val="-4"/>
        </w:rPr>
        <w:t> </w:t>
      </w:r>
      <w:r>
        <w:rPr>
          <w:color w:val="45818E"/>
        </w:rPr>
        <w:t>Scoring</w:t>
      </w:r>
      <w:r>
        <w:rPr>
          <w:color w:val="45818E"/>
          <w:spacing w:val="-4"/>
        </w:rPr>
        <w:t> </w:t>
      </w:r>
      <w:r>
        <w:rPr>
          <w:color w:val="45818E"/>
          <w:spacing w:val="-2"/>
        </w:rPr>
        <w:t>Categories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</w:p>
    <w:tbl>
      <w:tblPr>
        <w:tblW w:w="0" w:type="auto"/>
        <w:jc w:val="left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1660"/>
        <w:gridCol w:w="1020"/>
        <w:gridCol w:w="3780"/>
        <w:gridCol w:w="3920"/>
      </w:tblGrid>
      <w:tr>
        <w:trPr>
          <w:trHeight w:val="459" w:hRule="atLeast"/>
        </w:trPr>
        <w:tc>
          <w:tcPr>
            <w:tcW w:w="500" w:type="dxa"/>
            <w:shd w:val="clear" w:color="auto" w:fill="0A3450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color w:val="FFFFFF"/>
                <w:spacing w:val="-10"/>
                <w:sz w:val="22"/>
              </w:rPr>
              <w:t>#</w:t>
            </w:r>
          </w:p>
        </w:tc>
        <w:tc>
          <w:tcPr>
            <w:tcW w:w="1660" w:type="dxa"/>
            <w:shd w:val="clear" w:color="auto" w:fill="0A3450"/>
          </w:tcPr>
          <w:p>
            <w:pPr>
              <w:pStyle w:val="TableParagraph"/>
              <w:spacing w:before="1"/>
              <w:ind w:left="10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Category</w:t>
            </w:r>
          </w:p>
        </w:tc>
        <w:tc>
          <w:tcPr>
            <w:tcW w:w="1020" w:type="dxa"/>
            <w:shd w:val="clear" w:color="auto" w:fill="0A3450"/>
          </w:tcPr>
          <w:p>
            <w:pPr>
              <w:pStyle w:val="TableParagraph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Weight</w:t>
            </w:r>
          </w:p>
        </w:tc>
        <w:tc>
          <w:tcPr>
            <w:tcW w:w="3780" w:type="dxa"/>
            <w:shd w:val="clear" w:color="auto" w:fill="0A3450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What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it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really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measures</w:t>
            </w:r>
          </w:p>
        </w:tc>
        <w:tc>
          <w:tcPr>
            <w:tcW w:w="3920" w:type="dxa"/>
            <w:shd w:val="clear" w:color="auto" w:fill="0A3450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Simple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explanation</w:t>
            </w:r>
          </w:p>
        </w:tc>
      </w:tr>
      <w:tr>
        <w:trPr>
          <w:trHeight w:val="1520" w:hRule="atLeast"/>
        </w:trPr>
        <w:tc>
          <w:tcPr>
            <w:tcW w:w="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spacing w:line="249" w:lineRule="auto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Evidence Reasoning</w:t>
            </w:r>
          </w:p>
        </w:tc>
        <w:tc>
          <w:tcPr>
            <w:tcW w:w="102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3780" w:type="dxa"/>
          </w:tcPr>
          <w:p>
            <w:pPr>
              <w:pStyle w:val="TableParagraph"/>
              <w:spacing w:line="249" w:lineRule="auto"/>
              <w:ind w:right="120"/>
              <w:rPr>
                <w:sz w:val="22"/>
              </w:rPr>
            </w:pPr>
            <w:r>
              <w:rPr>
                <w:sz w:val="22"/>
              </w:rPr>
              <w:t>Can the service actually solve the problem? Did it pick the right transaction, judge whether the complaint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supported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evidence,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route it to the right place?</w:t>
            </w:r>
          </w:p>
        </w:tc>
        <w:tc>
          <w:tcPr>
            <w:tcW w:w="3920" w:type="dx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This is the core score. Your API must investigate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ticket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transaction list, not just classify the complaint text.</w:t>
            </w:r>
          </w:p>
        </w:tc>
      </w:tr>
      <w:tr>
        <w:trPr>
          <w:trHeight w:val="1259" w:hRule="atLeast"/>
        </w:trPr>
        <w:tc>
          <w:tcPr>
            <w:tcW w:w="500" w:type="dxa"/>
            <w:shd w:val="clear" w:color="auto" w:fill="F5F7F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60" w:type="dxa"/>
            <w:shd w:val="clear" w:color="auto" w:fill="F5F7FA"/>
          </w:tcPr>
          <w:p>
            <w:pPr>
              <w:pStyle w:val="TableParagraph"/>
              <w:spacing w:line="249" w:lineRule="auto"/>
              <w:ind w:left="102"/>
              <w:rPr>
                <w:sz w:val="22"/>
              </w:rPr>
            </w:pPr>
            <w:r>
              <w:rPr>
                <w:sz w:val="22"/>
              </w:rPr>
              <w:t>Safety &amp; </w:t>
            </w:r>
            <w:r>
              <w:rPr>
                <w:spacing w:val="-2"/>
                <w:sz w:val="22"/>
              </w:rPr>
              <w:t>Escalation</w:t>
            </w:r>
          </w:p>
        </w:tc>
        <w:tc>
          <w:tcPr>
            <w:tcW w:w="1020" w:type="dxa"/>
            <w:shd w:val="clear" w:color="auto" w:fill="F5F7F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3780" w:type="dxa"/>
            <w:shd w:val="clear" w:color="auto" w:fill="F5F7FA"/>
          </w:tcPr>
          <w:p>
            <w:pPr>
              <w:pStyle w:val="TableParagraph"/>
              <w:spacing w:line="249" w:lineRule="auto"/>
              <w:ind w:right="148"/>
              <w:rPr>
                <w:sz w:val="22"/>
              </w:rPr>
            </w:pPr>
            <w:r>
              <w:rPr>
                <w:sz w:val="22"/>
              </w:rPr>
              <w:t>Does the service refuse dangerous behaviour, such as asking for OTP or promising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refunds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cannot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authorize, and flag risky cases for humans?</w:t>
            </w:r>
          </w:p>
        </w:tc>
        <w:tc>
          <w:tcPr>
            <w:tcW w:w="3920" w:type="dxa"/>
            <w:shd w:val="clear" w:color="auto" w:fill="F5F7F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Fintech safety is a hard requirement. Unsafe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replies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points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when the rest of the answer looks correct.</w:t>
            </w:r>
          </w:p>
        </w:tc>
      </w:tr>
      <w:tr>
        <w:trPr>
          <w:trHeight w:val="979" w:hRule="atLeast"/>
        </w:trPr>
        <w:tc>
          <w:tcPr>
            <w:tcW w:w="50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line="239" w:lineRule="exact"/>
              <w:ind w:left="10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10"/>
                <w:sz w:val="22"/>
              </w:rPr>
              <w:t> &amp;</w:t>
            </w:r>
          </w:p>
          <w:p>
            <w:pPr>
              <w:pStyle w:val="TableParagraph"/>
              <w:spacing w:before="11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Schema</w:t>
            </w:r>
          </w:p>
        </w:tc>
        <w:tc>
          <w:tcPr>
            <w:tcW w:w="1020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378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Does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look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exactly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49" w:lineRule="auto" w:before="11"/>
              <w:ind w:right="148"/>
              <w:rPr>
                <w:sz w:val="22"/>
              </w:rPr>
            </w:pPr>
            <w:r>
              <w:rPr>
                <w:sz w:val="22"/>
              </w:rPr>
              <w:t>spec?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fields,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types,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 enum values, right HTTP codes?</w:t>
            </w:r>
          </w:p>
        </w:tc>
        <w:tc>
          <w:tcPr>
            <w:tcW w:w="392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judge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automated.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"/>
                <w:sz w:val="22"/>
              </w:rPr>
              <w:t> JSON</w:t>
            </w:r>
          </w:p>
          <w:p>
            <w:pPr>
              <w:pStyle w:val="TableParagraph"/>
              <w:spacing w:line="249" w:lineRule="auto" w:before="11"/>
              <w:ind w:right="176"/>
              <w:rPr>
                <w:sz w:val="22"/>
              </w:rPr>
            </w:pPr>
            <w:r>
              <w:rPr>
                <w:sz w:val="22"/>
              </w:rPr>
              <w:t>shape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wrong,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cannot reliably score your reasoning.</w:t>
            </w:r>
          </w:p>
        </w:tc>
      </w:tr>
      <w:tr>
        <w:trPr>
          <w:trHeight w:val="980" w:hRule="atLeast"/>
        </w:trPr>
        <w:tc>
          <w:tcPr>
            <w:tcW w:w="500" w:type="dxa"/>
            <w:shd w:val="clear" w:color="auto" w:fill="F5F7FA"/>
          </w:tcPr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60" w:type="dxa"/>
            <w:shd w:val="clear" w:color="auto" w:fill="F5F7FA"/>
          </w:tcPr>
          <w:p>
            <w:pPr>
              <w:pStyle w:val="TableParagraph"/>
              <w:spacing w:line="249" w:lineRule="auto"/>
              <w:ind w:left="102" w:right="182"/>
              <w:rPr>
                <w:sz w:val="22"/>
              </w:rPr>
            </w:pPr>
            <w:r>
              <w:rPr>
                <w:sz w:val="22"/>
              </w:rPr>
              <w:t>Performance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Reliability</w:t>
            </w:r>
          </w:p>
        </w:tc>
        <w:tc>
          <w:tcPr>
            <w:tcW w:w="1020" w:type="dxa"/>
            <w:shd w:val="clear" w:color="auto" w:fill="F5F7FA"/>
          </w:tcPr>
          <w:p>
            <w:pPr>
              <w:pStyle w:val="TableParagraph"/>
              <w:spacing w:line="246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780" w:type="dxa"/>
            <w:shd w:val="clear" w:color="auto" w:fill="F5F7FA"/>
          </w:tcPr>
          <w:p>
            <w:pPr>
              <w:pStyle w:val="TableParagraph"/>
              <w:spacing w:line="249" w:lineRule="auto"/>
              <w:ind w:right="148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enough,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judging, and able to handle unusual input without crashing?</w:t>
            </w:r>
          </w:p>
        </w:tc>
        <w:tc>
          <w:tcPr>
            <w:tcW w:w="3920" w:type="dxa"/>
            <w:shd w:val="clear" w:color="auto" w:fill="F5F7F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Your API should respond within the timeout,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online,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safely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 malformed or edge-case inputs.</w:t>
            </w:r>
          </w:p>
        </w:tc>
      </w:tr>
      <w:tr>
        <w:trPr>
          <w:trHeight w:val="1000" w:hRule="atLeast"/>
        </w:trPr>
        <w:tc>
          <w:tcPr>
            <w:tcW w:w="5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660" w:type="dxa"/>
          </w:tcPr>
          <w:p>
            <w:pPr>
              <w:pStyle w:val="TableParagraph"/>
              <w:spacing w:line="249" w:lineRule="auto"/>
              <w:ind w:left="102" w:right="690"/>
              <w:rPr>
                <w:sz w:val="22"/>
              </w:rPr>
            </w:pPr>
            <w:r>
              <w:rPr>
                <w:spacing w:val="-2"/>
                <w:sz w:val="22"/>
              </w:rPr>
              <w:t>Response Quality</w:t>
            </w:r>
          </w:p>
        </w:tc>
        <w:tc>
          <w:tcPr>
            <w:tcW w:w="102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780" w:type="dx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generated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useful?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Clear summary, practical next action, professional customer reply?</w:t>
            </w:r>
          </w:p>
        </w:tc>
        <w:tc>
          <w:tcPr>
            <w:tcW w:w="3920" w:type="dx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Shortlisted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teams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checked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whether the generated text is actually useful for a support agent and safe for a customer.</w:t>
            </w:r>
          </w:p>
        </w:tc>
      </w:tr>
      <w:tr>
        <w:trPr>
          <w:trHeight w:val="979" w:hRule="atLeast"/>
        </w:trPr>
        <w:tc>
          <w:tcPr>
            <w:tcW w:w="500" w:type="dxa"/>
            <w:shd w:val="clear" w:color="auto" w:fill="F5F7FA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660" w:type="dxa"/>
            <w:shd w:val="clear" w:color="auto" w:fill="F5F7FA"/>
          </w:tcPr>
          <w:p>
            <w:pPr>
              <w:pStyle w:val="TableParagraph"/>
              <w:spacing w:line="249" w:lineRule="auto"/>
              <w:ind w:left="102"/>
              <w:rPr>
                <w:sz w:val="22"/>
              </w:rPr>
            </w:pPr>
            <w:r>
              <w:rPr>
                <w:sz w:val="22"/>
              </w:rPr>
              <w:t>Deployment &amp; </w:t>
            </w:r>
            <w:r>
              <w:rPr>
                <w:spacing w:val="-2"/>
                <w:sz w:val="22"/>
              </w:rPr>
              <w:t>Reproducibility</w:t>
            </w:r>
          </w:p>
        </w:tc>
        <w:tc>
          <w:tcPr>
            <w:tcW w:w="1020" w:type="dxa"/>
            <w:shd w:val="clear" w:color="auto" w:fill="F5F7FA"/>
          </w:tcPr>
          <w:p>
            <w:pPr>
              <w:pStyle w:val="TableParagraph"/>
              <w:spacing w:line="240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780" w:type="dxa"/>
            <w:shd w:val="clear" w:color="auto" w:fill="F5F7F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judges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service without asking the team for help?</w:t>
            </w:r>
          </w:p>
        </w:tc>
        <w:tc>
          <w:tcPr>
            <w:tcW w:w="3920" w:type="dxa"/>
            <w:shd w:val="clear" w:color="auto" w:fill="F5F7FA"/>
          </w:tcPr>
          <w:p>
            <w:pPr>
              <w:pStyle w:val="TableParagraph"/>
              <w:spacing w:line="249" w:lineRule="auto"/>
              <w:ind w:right="19"/>
              <w:rPr>
                <w:sz w:val="22"/>
              </w:rPr>
            </w:pPr>
            <w:r>
              <w:rPr>
                <w:sz w:val="22"/>
              </w:rPr>
              <w:t>A good solution must be accessible through the submitted endpoint or reproducible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fallback.</w:t>
            </w:r>
          </w:p>
        </w:tc>
      </w:tr>
      <w:tr>
        <w:trPr>
          <w:trHeight w:val="980" w:hRule="atLeast"/>
        </w:trPr>
        <w:tc>
          <w:tcPr>
            <w:tcW w:w="500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60" w:type="dxa"/>
          </w:tcPr>
          <w:p>
            <w:pPr>
              <w:pStyle w:val="TableParagraph"/>
              <w:spacing w:line="247" w:lineRule="exact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1020" w:type="dxa"/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780" w:type="dxa"/>
          </w:tcPr>
          <w:p>
            <w:pPr>
              <w:pStyle w:val="TableParagraph"/>
              <w:spacing w:line="249" w:lineRule="auto"/>
              <w:ind w:right="148"/>
              <w:rPr>
                <w:sz w:val="22"/>
              </w:rPr>
            </w:pPr>
            <w:r>
              <w:rPr>
                <w:sz w:val="22"/>
              </w:rPr>
              <w:t>Does the README explain how it works,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used,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logic, and limitations?</w:t>
            </w:r>
          </w:p>
        </w:tc>
        <w:tc>
          <w:tcPr>
            <w:tcW w:w="3920" w:type="dx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Your README should help judges understand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setup,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choices,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safety logic, and known limitations quickly.</w:t>
            </w:r>
          </w:p>
        </w:tc>
      </w:tr>
    </w:tbl>
    <w:p>
      <w:pPr>
        <w:pStyle w:val="TableParagraph"/>
        <w:spacing w:after="0" w:line="249" w:lineRule="auto"/>
        <w:rPr>
          <w:sz w:val="22"/>
        </w:rPr>
        <w:sectPr>
          <w:pgSz w:w="12240" w:h="15840"/>
          <w:pgMar w:header="0" w:footer="850" w:top="1100" w:bottom="1080" w:left="360" w:right="360"/>
        </w:sectPr>
      </w:pPr>
    </w:p>
    <w:p>
      <w:pPr>
        <w:pStyle w:val="Heading3"/>
        <w:spacing w:before="58"/>
      </w:pPr>
      <w:bookmarkStart w:name="Layer 2: Two-Stage Scoring " w:id="7"/>
      <w:bookmarkEnd w:id="7"/>
      <w:r>
        <w:rPr>
          <w:b w:val="0"/>
        </w:rPr>
      </w:r>
      <w:bookmarkStart w:name="h.rpe1qyseajcd" w:id="8"/>
      <w:bookmarkEnd w:id="8"/>
      <w:r>
        <w:rPr>
          <w:b w:val="0"/>
        </w:rPr>
      </w:r>
      <w:r>
        <w:rPr>
          <w:color w:val="45818E"/>
        </w:rPr>
        <w:t>Layer</w:t>
      </w:r>
      <w:r>
        <w:rPr>
          <w:color w:val="45818E"/>
          <w:spacing w:val="-13"/>
        </w:rPr>
        <w:t> </w:t>
      </w:r>
      <w:r>
        <w:rPr>
          <w:color w:val="45818E"/>
        </w:rPr>
        <w:t>2:</w:t>
      </w:r>
      <w:r>
        <w:rPr>
          <w:color w:val="45818E"/>
          <w:spacing w:val="-13"/>
        </w:rPr>
        <w:t> </w:t>
      </w:r>
      <w:r>
        <w:rPr>
          <w:color w:val="45818E"/>
        </w:rPr>
        <w:t>Two-Stage</w:t>
      </w:r>
      <w:r>
        <w:rPr>
          <w:color w:val="45818E"/>
          <w:spacing w:val="-13"/>
        </w:rPr>
        <w:t> </w:t>
      </w:r>
      <w:r>
        <w:rPr>
          <w:color w:val="45818E"/>
          <w:spacing w:val="-2"/>
        </w:rPr>
        <w:t>Scoring</w:t>
      </w:r>
    </w:p>
    <w:p>
      <w:pPr>
        <w:pStyle w:val="BodyText"/>
        <w:spacing w:before="24"/>
        <w:rPr>
          <w:b/>
          <w:sz w:val="20"/>
        </w:rPr>
      </w:pPr>
    </w:p>
    <w:tbl>
      <w:tblPr>
        <w:tblW w:w="0" w:type="auto"/>
        <w:jc w:val="left"/>
        <w:tblInd w:w="3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0"/>
        <w:gridCol w:w="1760"/>
        <w:gridCol w:w="3740"/>
        <w:gridCol w:w="3400"/>
      </w:tblGrid>
      <w:tr>
        <w:trPr>
          <w:trHeight w:val="460" w:hRule="atLeast"/>
        </w:trPr>
        <w:tc>
          <w:tcPr>
            <w:tcW w:w="1960" w:type="dxa"/>
            <w:shd w:val="clear" w:color="auto" w:fill="0A3450"/>
          </w:tcPr>
          <w:p>
            <w:pPr>
              <w:pStyle w:val="TableParagraph"/>
              <w:spacing w:line="238" w:lineRule="exact"/>
              <w:ind w:left="10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Stage</w:t>
            </w:r>
          </w:p>
        </w:tc>
        <w:tc>
          <w:tcPr>
            <w:tcW w:w="1760" w:type="dxa"/>
            <w:shd w:val="clear" w:color="auto" w:fill="0A3450"/>
          </w:tcPr>
          <w:p>
            <w:pPr>
              <w:pStyle w:val="TableParagraph"/>
              <w:spacing w:line="238" w:lineRule="exact"/>
              <w:ind w:left="10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Applied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to</w:t>
            </w:r>
          </w:p>
        </w:tc>
        <w:tc>
          <w:tcPr>
            <w:tcW w:w="3740" w:type="dxa"/>
            <w:shd w:val="clear" w:color="auto" w:fill="0A3450"/>
          </w:tcPr>
          <w:p>
            <w:pPr>
              <w:pStyle w:val="TableParagraph"/>
              <w:spacing w:line="238" w:lineRule="exact"/>
              <w:ind w:left="10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What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is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scored</w:t>
            </w:r>
          </w:p>
        </w:tc>
        <w:tc>
          <w:tcPr>
            <w:tcW w:w="3400" w:type="dxa"/>
            <w:shd w:val="clear" w:color="auto" w:fill="0A3450"/>
          </w:tcPr>
          <w:p>
            <w:pPr>
              <w:pStyle w:val="TableParagraph"/>
              <w:spacing w:line="238" w:lineRule="exact"/>
              <w:ind w:left="9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Plain-English</w:t>
            </w:r>
            <w:r>
              <w:rPr>
                <w:b/>
                <w:color w:val="FFFFFF"/>
                <w:spacing w:val="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meaning</w:t>
            </w:r>
          </w:p>
        </w:tc>
      </w:tr>
      <w:tr>
        <w:trPr>
          <w:trHeight w:val="1239" w:hRule="atLeast"/>
        </w:trPr>
        <w:tc>
          <w:tcPr>
            <w:tcW w:w="1960" w:type="dxa"/>
          </w:tcPr>
          <w:p>
            <w:pPr>
              <w:pStyle w:val="TableParagraph"/>
              <w:spacing w:line="237" w:lineRule="exact"/>
              <w:ind w:left="102"/>
              <w:rPr>
                <w:sz w:val="22"/>
              </w:rPr>
            </w:pPr>
            <w:r>
              <w:rPr>
                <w:sz w:val="22"/>
              </w:rPr>
              <w:t>Stage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Automated</w:t>
            </w:r>
          </w:p>
        </w:tc>
        <w:tc>
          <w:tcPr>
            <w:tcW w:w="1760" w:type="dxa"/>
          </w:tcPr>
          <w:p>
            <w:pPr>
              <w:pStyle w:val="TableParagraph"/>
              <w:spacing w:line="237" w:lineRule="exact"/>
              <w:ind w:left="107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teams</w:t>
            </w:r>
          </w:p>
        </w:tc>
        <w:tc>
          <w:tcPr>
            <w:tcW w:w="3740" w:type="dxa"/>
          </w:tcPr>
          <w:p>
            <w:pPr>
              <w:pStyle w:val="TableParagraph"/>
              <w:spacing w:line="237" w:lineRule="exact"/>
              <w:ind w:left="101"/>
              <w:jc w:val="both"/>
              <w:rPr>
                <w:sz w:val="22"/>
              </w:rPr>
            </w:pPr>
            <w:r>
              <w:rPr>
                <w:sz w:val="22"/>
              </w:rPr>
              <w:t>Evidence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reasoning,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checks,</w:t>
            </w:r>
          </w:p>
          <w:p>
            <w:pPr>
              <w:pStyle w:val="TableParagraph"/>
              <w:spacing w:line="249" w:lineRule="auto" w:before="11"/>
              <w:ind w:left="101" w:right="987"/>
              <w:jc w:val="both"/>
              <w:rPr>
                <w:sz w:val="22"/>
              </w:rPr>
            </w:pPr>
            <w:r>
              <w:rPr>
                <w:sz w:val="22"/>
              </w:rPr>
              <w:t>schema/API correctness, API performance,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deployment </w:t>
            </w:r>
            <w:r>
              <w:rPr>
                <w:spacing w:val="-2"/>
                <w:sz w:val="22"/>
              </w:rPr>
              <w:t>reachability.</w:t>
            </w:r>
          </w:p>
        </w:tc>
        <w:tc>
          <w:tcPr>
            <w:tcW w:w="3400" w:type="dxa"/>
          </w:tcPr>
          <w:p>
            <w:pPr>
              <w:pStyle w:val="TableParagraph"/>
              <w:spacing w:line="237" w:lineRule="exact"/>
              <w:ind w:left="96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shortlist.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It</w:t>
            </w:r>
          </w:p>
          <w:p>
            <w:pPr>
              <w:pStyle w:val="TableParagraph"/>
              <w:spacing w:line="249" w:lineRule="auto" w:before="11"/>
              <w:ind w:left="96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scalable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full participant pool.</w:t>
            </w:r>
          </w:p>
        </w:tc>
      </w:tr>
      <w:tr>
        <w:trPr>
          <w:trHeight w:val="1780" w:hRule="atLeast"/>
        </w:trPr>
        <w:tc>
          <w:tcPr>
            <w:tcW w:w="1960" w:type="dxa"/>
            <w:shd w:val="clear" w:color="auto" w:fill="F5F7FA"/>
          </w:tcPr>
          <w:p>
            <w:pPr>
              <w:pStyle w:val="TableParagraph"/>
              <w:spacing w:line="249" w:lineRule="auto"/>
              <w:ind w:left="102"/>
              <w:rPr>
                <w:sz w:val="22"/>
              </w:rPr>
            </w:pPr>
            <w:r>
              <w:rPr>
                <w:sz w:val="22"/>
              </w:rPr>
              <w:t>Stage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Manual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760" w:type="dxa"/>
            <w:shd w:val="clear" w:color="auto" w:fill="F5F7FA"/>
          </w:tcPr>
          <w:p>
            <w:pPr>
              <w:pStyle w:val="TableParagraph"/>
              <w:spacing w:line="249" w:lineRule="auto"/>
              <w:ind w:left="107" w:right="105"/>
              <w:rPr>
                <w:sz w:val="22"/>
              </w:rPr>
            </w:pPr>
            <w:r>
              <w:rPr>
                <w:sz w:val="22"/>
              </w:rPr>
              <w:t>Shortlisted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teams </w:t>
            </w:r>
            <w:r>
              <w:rPr>
                <w:spacing w:val="-4"/>
                <w:sz w:val="22"/>
              </w:rPr>
              <w:t>only</w:t>
            </w:r>
          </w:p>
        </w:tc>
        <w:tc>
          <w:tcPr>
            <w:tcW w:w="3740" w:type="dxa"/>
            <w:shd w:val="clear" w:color="auto" w:fill="F5F7FA"/>
          </w:tcPr>
          <w:p>
            <w:pPr>
              <w:pStyle w:val="TableParagraph"/>
              <w:spacing w:line="249" w:lineRule="auto"/>
              <w:ind w:left="101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API performance, and deployment reachability and design, README/documentation,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solution explanation,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originality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checks,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selected verification.</w:t>
            </w:r>
          </w:p>
        </w:tc>
        <w:tc>
          <w:tcPr>
            <w:tcW w:w="3400" w:type="dxa"/>
            <w:shd w:val="clear" w:color="auto" w:fill="F5F7FA"/>
          </w:tcPr>
          <w:p>
            <w:pPr>
              <w:pStyle w:val="TableParagraph"/>
              <w:spacing w:line="249" w:lineRule="auto"/>
              <w:ind w:left="96" w:right="4"/>
              <w:rPr>
                <w:sz w:val="22"/>
              </w:rPr>
            </w:pPr>
            <w:r>
              <w:rPr>
                <w:sz w:val="22"/>
              </w:rPr>
              <w:t>This finalizes the top-40 selection 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reduces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unfairness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purely automated scoring.</w:t>
            </w:r>
          </w:p>
        </w:tc>
      </w:tr>
      <w:tr>
        <w:trPr>
          <w:trHeight w:val="779" w:hRule="atLeast"/>
        </w:trPr>
        <w:tc>
          <w:tcPr>
            <w:tcW w:w="10860" w:type="dxa"/>
            <w:gridSpan w:val="4"/>
            <w:shd w:val="clear" w:color="auto" w:fill="E9F6F7"/>
          </w:tcPr>
          <w:p>
            <w:pPr>
              <w:pStyle w:val="TableParagraph"/>
              <w:spacing w:line="247" w:lineRule="exact"/>
              <w:ind w:left="1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Important</w:t>
            </w:r>
          </w:p>
          <w:p>
            <w:pPr>
              <w:pStyle w:val="TableParagraph"/>
              <w:spacing w:line="260" w:lineRule="atLeast"/>
              <w:ind w:left="102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shortlisted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automated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 performance, schema correctness, evidence reasoning, and safety.</w:t>
            </w:r>
          </w:p>
        </w:tc>
      </w:tr>
    </w:tbl>
    <w:p>
      <w:pPr>
        <w:pStyle w:val="Heading3"/>
        <w:spacing w:before="214" w:after="40"/>
      </w:pPr>
      <w:bookmarkStart w:name="Layer 3: Detailed Criteria " w:id="9"/>
      <w:bookmarkEnd w:id="9"/>
      <w:r>
        <w:rPr>
          <w:b w:val="0"/>
        </w:rPr>
      </w:r>
      <w:bookmarkStart w:name="h.6bz7dp2tsdhm" w:id="10"/>
      <w:bookmarkEnd w:id="10"/>
      <w:r>
        <w:rPr>
          <w:b w:val="0"/>
        </w:rPr>
      </w:r>
      <w:r>
        <w:rPr>
          <w:color w:val="45818E"/>
        </w:rPr>
        <w:t>Layer</w:t>
      </w:r>
      <w:r>
        <w:rPr>
          <w:color w:val="45818E"/>
          <w:spacing w:val="-5"/>
        </w:rPr>
        <w:t> </w:t>
      </w:r>
      <w:r>
        <w:rPr>
          <w:color w:val="45818E"/>
        </w:rPr>
        <w:t>3:</w:t>
      </w:r>
      <w:r>
        <w:rPr>
          <w:color w:val="45818E"/>
          <w:spacing w:val="-5"/>
        </w:rPr>
        <w:t> </w:t>
      </w:r>
      <w:r>
        <w:rPr>
          <w:color w:val="45818E"/>
        </w:rPr>
        <w:t>Detailed</w:t>
      </w:r>
      <w:r>
        <w:rPr>
          <w:color w:val="45818E"/>
          <w:spacing w:val="-5"/>
        </w:rPr>
        <w:t> </w:t>
      </w:r>
      <w:r>
        <w:rPr>
          <w:color w:val="45818E"/>
          <w:spacing w:val="-2"/>
        </w:rPr>
        <w:t>Criteria</w:t>
      </w:r>
    </w:p>
    <w:tbl>
      <w:tblPr>
        <w:tblW w:w="0" w:type="auto"/>
        <w:jc w:val="left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840"/>
        <w:gridCol w:w="1480"/>
        <w:gridCol w:w="4400"/>
        <w:gridCol w:w="2500"/>
      </w:tblGrid>
      <w:tr>
        <w:trPr>
          <w:trHeight w:val="459" w:hRule="atLeast"/>
        </w:trPr>
        <w:tc>
          <w:tcPr>
            <w:tcW w:w="1660" w:type="dxa"/>
            <w:shd w:val="clear" w:color="auto" w:fill="0A3450"/>
          </w:tcPr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Category</w:t>
            </w:r>
          </w:p>
        </w:tc>
        <w:tc>
          <w:tcPr>
            <w:tcW w:w="840" w:type="dxa"/>
            <w:shd w:val="clear" w:color="auto" w:fill="0A3450"/>
          </w:tcPr>
          <w:p>
            <w:pPr>
              <w:pStyle w:val="TableParagraph"/>
              <w:spacing w:line="252" w:lineRule="exact"/>
              <w:ind w:left="11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Points</w:t>
            </w:r>
          </w:p>
        </w:tc>
        <w:tc>
          <w:tcPr>
            <w:tcW w:w="1480" w:type="dxa"/>
            <w:shd w:val="clear" w:color="auto" w:fill="0A3450"/>
          </w:tcPr>
          <w:p>
            <w:pPr>
              <w:pStyle w:val="TableParagraph"/>
              <w:spacing w:line="252" w:lineRule="exact"/>
              <w:ind w:left="9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Stage</w:t>
            </w:r>
          </w:p>
        </w:tc>
        <w:tc>
          <w:tcPr>
            <w:tcW w:w="4400" w:type="dxa"/>
            <w:shd w:val="clear" w:color="auto" w:fill="0A3450"/>
          </w:tcPr>
          <w:p>
            <w:pPr>
              <w:pStyle w:val="TableParagraph"/>
              <w:spacing w:line="252" w:lineRule="exact"/>
              <w:ind w:left="10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How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it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is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judged</w:t>
            </w:r>
          </w:p>
        </w:tc>
        <w:tc>
          <w:tcPr>
            <w:tcW w:w="2500" w:type="dxa"/>
            <w:shd w:val="clear" w:color="auto" w:fill="0A3450"/>
          </w:tcPr>
          <w:p>
            <w:pPr>
              <w:pStyle w:val="TableParagraph"/>
              <w:spacing w:line="252" w:lineRule="exact"/>
              <w:ind w:left="11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Simple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explanation</w:t>
            </w:r>
          </w:p>
        </w:tc>
      </w:tr>
      <w:tr>
        <w:trPr>
          <w:trHeight w:val="1260" w:hRule="atLeast"/>
        </w:trPr>
        <w:tc>
          <w:tcPr>
            <w:tcW w:w="1660" w:type="dx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Evidence Reasoning</w:t>
            </w:r>
          </w:p>
        </w:tc>
        <w:tc>
          <w:tcPr>
            <w:tcW w:w="840" w:type="dxa"/>
          </w:tcPr>
          <w:p>
            <w:pPr>
              <w:pStyle w:val="TableParagraph"/>
              <w:spacing w:line="251" w:lineRule="exact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480" w:type="dxa"/>
          </w:tcPr>
          <w:p>
            <w:pPr>
              <w:pStyle w:val="TableParagraph"/>
              <w:spacing w:line="251" w:lineRule="exact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Automated</w:t>
            </w:r>
          </w:p>
        </w:tc>
        <w:tc>
          <w:tcPr>
            <w:tcW w:w="4400" w:type="dxa"/>
          </w:tcPr>
          <w:p>
            <w:pPr>
              <w:pStyle w:val="TableParagraph"/>
              <w:spacing w:line="249" w:lineRule="auto"/>
              <w:ind w:left="101"/>
              <w:rPr>
                <w:sz w:val="22"/>
              </w:rPr>
            </w:pPr>
            <w:r>
              <w:rPr>
                <w:sz w:val="22"/>
              </w:rPr>
              <w:t>Exact or policy-based scoring for </w:t>
            </w:r>
            <w:r>
              <w:rPr>
                <w:spacing w:val="-2"/>
                <w:sz w:val="22"/>
              </w:rPr>
              <w:t>relevant_transaction_id, evidence_verdict, </w:t>
            </w:r>
            <w:r>
              <w:rPr>
                <w:sz w:val="22"/>
              </w:rPr>
              <w:t>case_type, department, severity, and </w:t>
            </w:r>
            <w:r>
              <w:rPr>
                <w:spacing w:val="-2"/>
                <w:sz w:val="22"/>
              </w:rPr>
              <w:t>human_review_required.</w:t>
            </w:r>
          </w:p>
        </w:tc>
        <w:tc>
          <w:tcPr>
            <w:tcW w:w="2500" w:type="dxa"/>
          </w:tcPr>
          <w:p>
            <w:pPr>
              <w:pStyle w:val="TableParagraph"/>
              <w:spacing w:line="249" w:lineRule="auto"/>
              <w:ind w:left="111"/>
              <w:rPr>
                <w:sz w:val="22"/>
              </w:rPr>
            </w:pPr>
            <w:r>
              <w:rPr>
                <w:sz w:val="22"/>
              </w:rPr>
              <w:t>Get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evidence-backed decision right.</w:t>
            </w:r>
          </w:p>
        </w:tc>
      </w:tr>
      <w:tr>
        <w:trPr>
          <w:trHeight w:val="980" w:hRule="atLeast"/>
        </w:trPr>
        <w:tc>
          <w:tcPr>
            <w:tcW w:w="1660" w:type="dxa"/>
            <w:shd w:val="clear" w:color="auto" w:fill="F5F7F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Safety &amp; </w:t>
            </w:r>
            <w:r>
              <w:rPr>
                <w:spacing w:val="-2"/>
                <w:sz w:val="22"/>
              </w:rPr>
              <w:t>Escalation</w:t>
            </w:r>
          </w:p>
        </w:tc>
        <w:tc>
          <w:tcPr>
            <w:tcW w:w="840" w:type="dxa"/>
            <w:shd w:val="clear" w:color="auto" w:fill="F5F7FA"/>
          </w:tcPr>
          <w:p>
            <w:pPr>
              <w:pStyle w:val="TableParagraph"/>
              <w:spacing w:line="242" w:lineRule="exact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480" w:type="dxa"/>
            <w:shd w:val="clear" w:color="auto" w:fill="F5F7FA"/>
          </w:tcPr>
          <w:p>
            <w:pPr>
              <w:pStyle w:val="TableParagraph"/>
              <w:spacing w:line="249" w:lineRule="auto"/>
              <w:ind w:left="97" w:right="200"/>
              <w:rPr>
                <w:sz w:val="22"/>
              </w:rPr>
            </w:pPr>
            <w:r>
              <w:rPr>
                <w:sz w:val="22"/>
              </w:rPr>
              <w:t>Automated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Manual Review</w:t>
            </w:r>
          </w:p>
        </w:tc>
        <w:tc>
          <w:tcPr>
            <w:tcW w:w="4400" w:type="dxa"/>
            <w:shd w:val="clear" w:color="auto" w:fill="F5F7FA"/>
          </w:tcPr>
          <w:p>
            <w:pPr>
              <w:pStyle w:val="TableParagraph"/>
              <w:spacing w:line="249" w:lineRule="auto"/>
              <w:ind w:left="101"/>
              <w:rPr>
                <w:sz w:val="22"/>
              </w:rPr>
            </w:pPr>
            <w:r>
              <w:rPr>
                <w:sz w:val="22"/>
              </w:rPr>
              <w:t>Checks whether the service avoids credential requests,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unsafe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refund/reversal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promises,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escalates suspicious or ambiguous cases.</w:t>
            </w:r>
          </w:p>
        </w:tc>
        <w:tc>
          <w:tcPr>
            <w:tcW w:w="2500" w:type="dxa"/>
            <w:shd w:val="clear" w:color="auto" w:fill="F5F7FA"/>
          </w:tcPr>
          <w:p>
            <w:pPr>
              <w:pStyle w:val="TableParagraph"/>
              <w:spacing w:line="249" w:lineRule="auto"/>
              <w:ind w:left="111"/>
              <w:rPr>
                <w:sz w:val="22"/>
              </w:rPr>
            </w:pPr>
            <w:r>
              <w:rPr>
                <w:sz w:val="22"/>
              </w:rPr>
              <w:t>Never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trade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confidence.</w:t>
            </w:r>
          </w:p>
        </w:tc>
      </w:tr>
      <w:tr>
        <w:trPr>
          <w:trHeight w:val="980" w:hRule="atLeast"/>
        </w:trPr>
        <w:tc>
          <w:tcPr>
            <w:tcW w:w="1660" w:type="dx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Schema</w:t>
            </w:r>
          </w:p>
        </w:tc>
        <w:tc>
          <w:tcPr>
            <w:tcW w:w="840" w:type="dxa"/>
          </w:tcPr>
          <w:p>
            <w:pPr>
              <w:pStyle w:val="TableParagraph"/>
              <w:spacing w:line="249" w:lineRule="exact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480" w:type="dxa"/>
          </w:tcPr>
          <w:p>
            <w:pPr>
              <w:pStyle w:val="TableParagraph"/>
              <w:spacing w:line="249" w:lineRule="exact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Automated</w:t>
            </w:r>
          </w:p>
        </w:tc>
        <w:tc>
          <w:tcPr>
            <w:tcW w:w="4400" w:type="dxa"/>
          </w:tcPr>
          <w:p>
            <w:pPr>
              <w:pStyle w:val="TableParagraph"/>
              <w:spacing w:line="249" w:lineRule="auto"/>
              <w:ind w:left="101"/>
              <w:rPr>
                <w:sz w:val="22"/>
              </w:rPr>
            </w:pPr>
            <w:r>
              <w:rPr>
                <w:sz w:val="22"/>
              </w:rPr>
              <w:t>Checks GET /health, POST /analyze-ticket, required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fields,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JSON,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types, enum values, and status codes.</w:t>
            </w:r>
          </w:p>
        </w:tc>
        <w:tc>
          <w:tcPr>
            <w:tcW w:w="2500" w:type="dxa"/>
          </w:tcPr>
          <w:p>
            <w:pPr>
              <w:pStyle w:val="TableParagraph"/>
              <w:spacing w:line="249" w:lineRule="exact"/>
              <w:ind w:left="111"/>
              <w:rPr>
                <w:sz w:val="22"/>
              </w:rPr>
            </w:pPr>
            <w:r>
              <w:rPr>
                <w:sz w:val="22"/>
              </w:rPr>
              <w:t>Match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exactly.</w:t>
            </w:r>
          </w:p>
        </w:tc>
      </w:tr>
      <w:tr>
        <w:trPr>
          <w:trHeight w:val="1000" w:hRule="atLeast"/>
        </w:trPr>
        <w:tc>
          <w:tcPr>
            <w:tcW w:w="1660" w:type="dxa"/>
            <w:shd w:val="clear" w:color="auto" w:fill="F5F7FA"/>
          </w:tcPr>
          <w:p>
            <w:pPr>
              <w:pStyle w:val="TableParagraph"/>
              <w:spacing w:line="249" w:lineRule="auto" w:before="3"/>
              <w:ind w:right="178"/>
              <w:rPr>
                <w:sz w:val="22"/>
              </w:rPr>
            </w:pPr>
            <w:r>
              <w:rPr>
                <w:sz w:val="22"/>
              </w:rPr>
              <w:t>Performance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Reliability</w:t>
            </w:r>
          </w:p>
        </w:tc>
        <w:tc>
          <w:tcPr>
            <w:tcW w:w="840" w:type="dxa"/>
            <w:shd w:val="clear" w:color="auto" w:fill="F5F7FA"/>
          </w:tcPr>
          <w:p>
            <w:pPr>
              <w:pStyle w:val="TableParagraph"/>
              <w:spacing w:before="3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480" w:type="dxa"/>
            <w:shd w:val="clear" w:color="auto" w:fill="F5F7FA"/>
          </w:tcPr>
          <w:p>
            <w:pPr>
              <w:pStyle w:val="TableParagraph"/>
              <w:spacing w:line="249" w:lineRule="auto" w:before="3"/>
              <w:ind w:left="97" w:right="200"/>
              <w:rPr>
                <w:sz w:val="22"/>
              </w:rPr>
            </w:pPr>
            <w:r>
              <w:rPr>
                <w:sz w:val="22"/>
              </w:rPr>
              <w:t>Automated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Manual Review</w:t>
            </w:r>
          </w:p>
        </w:tc>
        <w:tc>
          <w:tcPr>
            <w:tcW w:w="4400" w:type="dxa"/>
            <w:shd w:val="clear" w:color="auto" w:fill="F5F7FA"/>
          </w:tcPr>
          <w:p>
            <w:pPr>
              <w:pStyle w:val="TableParagraph"/>
              <w:spacing w:line="249" w:lineRule="auto" w:before="3"/>
              <w:ind w:left="101" w:right="35"/>
              <w:rPr>
                <w:sz w:val="22"/>
              </w:rPr>
            </w:pPr>
            <w:r>
              <w:rPr>
                <w:sz w:val="22"/>
              </w:rPr>
              <w:t>Measures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readiness,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timeout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rate,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p95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latency, failure rate, malformed-input handling, and basic stability and API Security</w:t>
            </w:r>
          </w:p>
        </w:tc>
        <w:tc>
          <w:tcPr>
            <w:tcW w:w="2500" w:type="dxa"/>
            <w:shd w:val="clear" w:color="auto" w:fill="F5F7FA"/>
          </w:tcPr>
          <w:p>
            <w:pPr>
              <w:pStyle w:val="TableParagraph"/>
              <w:spacing w:line="249" w:lineRule="auto" w:before="3"/>
              <w:ind w:left="11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survive the judge's harshness.</w:t>
            </w:r>
          </w:p>
        </w:tc>
      </w:tr>
      <w:tr>
        <w:trPr>
          <w:trHeight w:val="979" w:hRule="atLeast"/>
        </w:trPr>
        <w:tc>
          <w:tcPr>
            <w:tcW w:w="1660" w:type="dxa"/>
          </w:tcPr>
          <w:p>
            <w:pPr>
              <w:pStyle w:val="TableParagraph"/>
              <w:spacing w:line="249" w:lineRule="auto"/>
              <w:ind w:right="686"/>
              <w:rPr>
                <w:sz w:val="22"/>
              </w:rPr>
            </w:pPr>
            <w:r>
              <w:rPr>
                <w:spacing w:val="-2"/>
                <w:sz w:val="22"/>
              </w:rPr>
              <w:t>Response Quality</w:t>
            </w:r>
          </w:p>
        </w:tc>
        <w:tc>
          <w:tcPr>
            <w:tcW w:w="840" w:type="dxa"/>
          </w:tcPr>
          <w:p>
            <w:pPr>
              <w:pStyle w:val="TableParagraph"/>
              <w:spacing w:line="243" w:lineRule="exact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480" w:type="dxa"/>
          </w:tcPr>
          <w:p>
            <w:pPr>
              <w:pStyle w:val="TableParagraph"/>
              <w:spacing w:line="249" w:lineRule="auto"/>
              <w:ind w:left="97" w:right="200"/>
              <w:rPr>
                <w:sz w:val="22"/>
              </w:rPr>
            </w:pPr>
            <w:r>
              <w:rPr>
                <w:spacing w:val="-2"/>
                <w:sz w:val="22"/>
              </w:rPr>
              <w:t>Manual review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pool</w:t>
            </w:r>
          </w:p>
        </w:tc>
        <w:tc>
          <w:tcPr>
            <w:tcW w:w="4400" w:type="dxa"/>
          </w:tcPr>
          <w:p>
            <w:pPr>
              <w:pStyle w:val="TableParagraph"/>
              <w:spacing w:line="249" w:lineRule="auto"/>
              <w:ind w:left="101"/>
              <w:rPr>
                <w:sz w:val="22"/>
              </w:rPr>
            </w:pPr>
            <w:r>
              <w:rPr>
                <w:sz w:val="22"/>
              </w:rPr>
              <w:t>Reviews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whether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summary,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next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action,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customer reply are clear, useful, safe, and operationally realistic.</w:t>
            </w:r>
          </w:p>
        </w:tc>
        <w:tc>
          <w:tcPr>
            <w:tcW w:w="2500" w:type="dxa"/>
          </w:tcPr>
          <w:p>
            <w:pPr>
              <w:pStyle w:val="TableParagraph"/>
              <w:spacing w:line="249" w:lineRule="auto"/>
              <w:ind w:left="111" w:right="24"/>
              <w:rPr>
                <w:sz w:val="22"/>
              </w:rPr>
            </w:pPr>
            <w:r>
              <w:rPr>
                <w:sz w:val="22"/>
              </w:rPr>
              <w:t>Useful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matters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after 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proves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works.</w:t>
            </w:r>
          </w:p>
        </w:tc>
      </w:tr>
      <w:tr>
        <w:trPr>
          <w:trHeight w:val="1000" w:hRule="atLeast"/>
        </w:trPr>
        <w:tc>
          <w:tcPr>
            <w:tcW w:w="1660" w:type="dxa"/>
            <w:shd w:val="clear" w:color="auto" w:fill="F5F7FA"/>
          </w:tcPr>
          <w:p>
            <w:pPr>
              <w:pStyle w:val="TableParagraph"/>
              <w:spacing w:line="249" w:lineRule="auto"/>
              <w:rPr>
                <w:sz w:val="22"/>
              </w:rPr>
            </w:pPr>
            <w:r>
              <w:rPr>
                <w:sz w:val="22"/>
              </w:rPr>
              <w:t>Deployment &amp; </w:t>
            </w:r>
            <w:r>
              <w:rPr>
                <w:spacing w:val="-2"/>
                <w:sz w:val="22"/>
              </w:rPr>
              <w:t>Reproducibility</w:t>
            </w:r>
          </w:p>
        </w:tc>
        <w:tc>
          <w:tcPr>
            <w:tcW w:w="840" w:type="dxa"/>
            <w:shd w:val="clear" w:color="auto" w:fill="F5F7FA"/>
          </w:tcPr>
          <w:p>
            <w:pPr>
              <w:pStyle w:val="TableParagraph"/>
              <w:spacing w:line="250" w:lineRule="exact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480" w:type="dxa"/>
            <w:shd w:val="clear" w:color="auto" w:fill="F5F7FA"/>
          </w:tcPr>
          <w:p>
            <w:pPr>
              <w:pStyle w:val="TableParagraph"/>
              <w:spacing w:line="249" w:lineRule="auto"/>
              <w:ind w:left="97" w:right="200"/>
              <w:rPr>
                <w:sz w:val="22"/>
              </w:rPr>
            </w:pPr>
            <w:r>
              <w:rPr>
                <w:sz w:val="22"/>
              </w:rPr>
              <w:t>Automated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4400" w:type="dxa"/>
            <w:shd w:val="clear" w:color="auto" w:fill="F5F7FA"/>
          </w:tcPr>
          <w:p>
            <w:pPr>
              <w:pStyle w:val="TableParagraph"/>
              <w:spacing w:line="249" w:lineRule="auto"/>
              <w:ind w:left="101" w:right="323"/>
              <w:jc w:val="both"/>
              <w:rPr>
                <w:sz w:val="22"/>
              </w:rPr>
            </w:pPr>
            <w:r>
              <w:rPr>
                <w:sz w:val="22"/>
              </w:rPr>
              <w:t>Checks whether the endpoint is reachable or Docker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fallback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cleanly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manual </w:t>
            </w:r>
            <w:r>
              <w:rPr>
                <w:spacing w:val="-2"/>
                <w:sz w:val="22"/>
              </w:rPr>
              <w:t>intervention.</w:t>
            </w:r>
          </w:p>
        </w:tc>
        <w:tc>
          <w:tcPr>
            <w:tcW w:w="2500" w:type="dxa"/>
            <w:shd w:val="clear" w:color="auto" w:fill="F5F7FA"/>
          </w:tcPr>
          <w:p>
            <w:pPr>
              <w:pStyle w:val="TableParagraph"/>
              <w:spacing w:line="249" w:lineRule="auto"/>
              <w:ind w:left="111"/>
              <w:rPr>
                <w:sz w:val="22"/>
              </w:rPr>
            </w:pPr>
            <w:r>
              <w:rPr>
                <w:sz w:val="22"/>
              </w:rPr>
              <w:t>Judges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 debug your deployment.</w:t>
            </w:r>
          </w:p>
        </w:tc>
      </w:tr>
      <w:tr>
        <w:trPr>
          <w:trHeight w:val="980" w:hRule="atLeast"/>
        </w:trPr>
        <w:tc>
          <w:tcPr>
            <w:tcW w:w="1660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840" w:type="dxa"/>
          </w:tcPr>
          <w:p>
            <w:pPr>
              <w:pStyle w:val="TableParagraph"/>
              <w:spacing w:line="237" w:lineRule="exact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480" w:type="dxa"/>
          </w:tcPr>
          <w:p>
            <w:pPr>
              <w:pStyle w:val="TableParagraph"/>
              <w:spacing w:line="237" w:lineRule="exact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Manual</w:t>
            </w:r>
          </w:p>
          <w:p>
            <w:pPr>
              <w:pStyle w:val="TableParagraph"/>
              <w:spacing w:before="11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pool</w:t>
            </w:r>
          </w:p>
        </w:tc>
        <w:tc>
          <w:tcPr>
            <w:tcW w:w="4400" w:type="dxa"/>
          </w:tcPr>
          <w:p>
            <w:pPr>
              <w:pStyle w:val="TableParagraph"/>
              <w:spacing w:line="237" w:lineRule="exact"/>
              <w:ind w:left="101"/>
              <w:rPr>
                <w:sz w:val="22"/>
              </w:rPr>
            </w:pPr>
            <w:r>
              <w:rPr>
                <w:spacing w:val="-2"/>
                <w:sz w:val="22"/>
              </w:rPr>
              <w:t>Reviews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setup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instructions,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endpoint/Docker</w:t>
            </w:r>
          </w:p>
          <w:p>
            <w:pPr>
              <w:pStyle w:val="TableParagraph"/>
              <w:spacing w:line="249" w:lineRule="auto" w:before="11"/>
              <w:ind w:left="101"/>
              <w:rPr>
                <w:sz w:val="22"/>
              </w:rPr>
            </w:pPr>
            <w:r>
              <w:rPr>
                <w:sz w:val="22"/>
              </w:rPr>
              <w:t>instructions,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usage,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limitations.</w:t>
            </w:r>
          </w:p>
        </w:tc>
        <w:tc>
          <w:tcPr>
            <w:tcW w:w="2500" w:type="dxa"/>
          </w:tcPr>
          <w:p>
            <w:pPr>
              <w:pStyle w:val="TableParagraph"/>
              <w:spacing w:line="237" w:lineRule="exact"/>
              <w:ind w:left="111"/>
              <w:rPr>
                <w:sz w:val="22"/>
              </w:rPr>
            </w:pPr>
            <w:r>
              <w:rPr>
                <w:sz w:val="22"/>
              </w:rPr>
              <w:t>Explain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enough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be</w:t>
            </w:r>
          </w:p>
          <w:p>
            <w:pPr>
              <w:pStyle w:val="TableParagraph"/>
              <w:spacing w:before="1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trusted.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0" w:footer="850" w:top="1100" w:bottom="1080" w:left="360" w:right="360"/>
        </w:sectPr>
      </w:pPr>
    </w:p>
    <w:p>
      <w:pPr>
        <w:spacing w:before="58" w:after="54"/>
        <w:ind w:left="431" w:right="0" w:firstLine="0"/>
        <w:jc w:val="left"/>
        <w:rPr>
          <w:b/>
          <w:sz w:val="32"/>
        </w:rPr>
      </w:pPr>
      <w:bookmarkStart w:name="API Quality Metrics " w:id="11"/>
      <w:bookmarkEnd w:id="11"/>
      <w:r>
        <w:rPr/>
      </w:r>
      <w:bookmarkStart w:name="h.91djlvy8tepp" w:id="12"/>
      <w:bookmarkEnd w:id="12"/>
      <w:r>
        <w:rPr/>
      </w:r>
      <w:r>
        <w:rPr>
          <w:b/>
          <w:color w:val="45818E"/>
          <w:sz w:val="32"/>
        </w:rPr>
        <w:t>API</w:t>
      </w:r>
      <w:r>
        <w:rPr>
          <w:b/>
          <w:color w:val="45818E"/>
          <w:spacing w:val="-5"/>
          <w:sz w:val="32"/>
        </w:rPr>
        <w:t> </w:t>
      </w:r>
      <w:r>
        <w:rPr>
          <w:b/>
          <w:color w:val="45818E"/>
          <w:sz w:val="32"/>
        </w:rPr>
        <w:t>Quality</w:t>
      </w:r>
      <w:r>
        <w:rPr>
          <w:b/>
          <w:color w:val="45818E"/>
          <w:spacing w:val="-5"/>
          <w:sz w:val="32"/>
        </w:rPr>
        <w:t> </w:t>
      </w:r>
      <w:r>
        <w:rPr>
          <w:b/>
          <w:color w:val="45818E"/>
          <w:spacing w:val="-2"/>
          <w:sz w:val="32"/>
        </w:rPr>
        <w:t>Metrics</w:t>
      </w:r>
    </w:p>
    <w:tbl>
      <w:tblPr>
        <w:tblW w:w="0" w:type="auto"/>
        <w:jc w:val="left"/>
        <w:tblInd w:w="3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4260"/>
        <w:gridCol w:w="4000"/>
      </w:tblGrid>
      <w:tr>
        <w:trPr>
          <w:trHeight w:val="460" w:hRule="atLeast"/>
        </w:trPr>
        <w:tc>
          <w:tcPr>
            <w:tcW w:w="2600" w:type="dxa"/>
            <w:shd w:val="clear" w:color="auto" w:fill="0A3450"/>
          </w:tcPr>
          <w:p>
            <w:pPr>
              <w:pStyle w:val="TableParagraph"/>
              <w:spacing w:line="238" w:lineRule="exact"/>
              <w:ind w:left="10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Metric</w:t>
            </w:r>
          </w:p>
        </w:tc>
        <w:tc>
          <w:tcPr>
            <w:tcW w:w="4260" w:type="dxa"/>
            <w:shd w:val="clear" w:color="auto" w:fill="0A3450"/>
          </w:tcPr>
          <w:p>
            <w:pPr>
              <w:pStyle w:val="TableParagraph"/>
              <w:spacing w:line="238" w:lineRule="exact"/>
              <w:ind w:left="97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Expected</w:t>
            </w:r>
            <w:r>
              <w:rPr>
                <w:b/>
                <w:color w:val="FFFFFF"/>
                <w:spacing w:val="-12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standard</w:t>
            </w:r>
          </w:p>
        </w:tc>
        <w:tc>
          <w:tcPr>
            <w:tcW w:w="4000" w:type="dxa"/>
            <w:shd w:val="clear" w:color="auto" w:fill="0A3450"/>
          </w:tcPr>
          <w:p>
            <w:pPr>
              <w:pStyle w:val="TableParagraph"/>
              <w:spacing w:line="238" w:lineRule="exact"/>
              <w:ind w:left="11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Simple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explanation</w:t>
            </w:r>
          </w:p>
        </w:tc>
      </w:tr>
      <w:tr>
        <w:trPr>
          <w:trHeight w:val="719" w:hRule="atLeast"/>
        </w:trPr>
        <w:tc>
          <w:tcPr>
            <w:tcW w:w="2600" w:type="dxa"/>
          </w:tcPr>
          <w:p>
            <w:pPr>
              <w:pStyle w:val="TableParagraph"/>
              <w:spacing w:line="237" w:lineRule="exact"/>
              <w:ind w:left="102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readiness</w:t>
            </w:r>
          </w:p>
        </w:tc>
        <w:tc>
          <w:tcPr>
            <w:tcW w:w="4260" w:type="dxa"/>
          </w:tcPr>
          <w:p>
            <w:pPr>
              <w:pStyle w:val="TableParagraph"/>
              <w:spacing w:line="237" w:lineRule="exact"/>
              <w:ind w:left="97"/>
              <w:rPr>
                <w:sz w:val="22"/>
              </w:rPr>
            </w:pPr>
            <w:r>
              <w:rPr>
                <w:sz w:val="22"/>
              </w:rPr>
              <w:t>GET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/health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returns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{"status":"ok"}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within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60</w:t>
            </w:r>
          </w:p>
          <w:p>
            <w:pPr>
              <w:pStyle w:val="TableParagraph"/>
              <w:spacing w:before="11"/>
              <w:ind w:left="97"/>
              <w:rPr>
                <w:sz w:val="22"/>
              </w:rPr>
            </w:pPr>
            <w:r>
              <w:rPr>
                <w:sz w:val="22"/>
              </w:rPr>
              <w:t>seconds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start.</w:t>
            </w:r>
          </w:p>
        </w:tc>
        <w:tc>
          <w:tcPr>
            <w:tcW w:w="4000" w:type="dxa"/>
          </w:tcPr>
          <w:p>
            <w:pPr>
              <w:pStyle w:val="TableParagraph"/>
              <w:spacing w:line="237" w:lineRule="exact"/>
              <w:ind w:left="111"/>
              <w:rPr>
                <w:sz w:val="22"/>
              </w:rPr>
            </w:pPr>
            <w:r>
              <w:rPr>
                <w:sz w:val="22"/>
              </w:rPr>
              <w:t>Shows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hidden</w:t>
            </w:r>
          </w:p>
          <w:p>
            <w:pPr>
              <w:pStyle w:val="TableParagraph"/>
              <w:spacing w:before="11"/>
              <w:ind w:left="111"/>
              <w:rPr>
                <w:sz w:val="22"/>
              </w:rPr>
            </w:pPr>
            <w:r>
              <w:rPr>
                <w:sz w:val="22"/>
              </w:rPr>
              <w:t>tests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begin.</w:t>
            </w:r>
          </w:p>
        </w:tc>
      </w:tr>
      <w:tr>
        <w:trPr>
          <w:trHeight w:val="719" w:hRule="atLeast"/>
        </w:trPr>
        <w:tc>
          <w:tcPr>
            <w:tcW w:w="2600" w:type="dxa"/>
            <w:shd w:val="clear" w:color="auto" w:fill="F5F7FA"/>
          </w:tcPr>
          <w:p>
            <w:pPr>
              <w:pStyle w:val="TableParagraph"/>
              <w:spacing w:line="240" w:lineRule="exact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Per-request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timeout</w:t>
            </w:r>
          </w:p>
        </w:tc>
        <w:tc>
          <w:tcPr>
            <w:tcW w:w="4260" w:type="dxa"/>
            <w:shd w:val="clear" w:color="auto" w:fill="F5F7FA"/>
          </w:tcPr>
          <w:p>
            <w:pPr>
              <w:pStyle w:val="TableParagraph"/>
              <w:spacing w:line="249" w:lineRule="auto"/>
              <w:ind w:left="97" w:right="149"/>
              <w:rPr>
                <w:sz w:val="22"/>
              </w:rPr>
            </w:pPr>
            <w:r>
              <w:rPr>
                <w:sz w:val="22"/>
              </w:rPr>
              <w:t>POST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/analyze-ticket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complete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within 30 seconds.</w:t>
            </w:r>
          </w:p>
        </w:tc>
        <w:tc>
          <w:tcPr>
            <w:tcW w:w="4000" w:type="dxa"/>
            <w:shd w:val="clear" w:color="auto" w:fill="F5F7FA"/>
          </w:tcPr>
          <w:p>
            <w:pPr>
              <w:pStyle w:val="TableParagraph"/>
              <w:spacing w:line="240" w:lineRule="exact"/>
              <w:ind w:left="111"/>
              <w:rPr>
                <w:sz w:val="22"/>
              </w:rPr>
            </w:pPr>
            <w:r>
              <w:rPr>
                <w:sz w:val="22"/>
              </w:rPr>
              <w:t>Slow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responses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treated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failures.</w:t>
            </w:r>
          </w:p>
        </w:tc>
      </w:tr>
      <w:tr>
        <w:trPr>
          <w:trHeight w:val="980" w:hRule="atLeast"/>
        </w:trPr>
        <w:tc>
          <w:tcPr>
            <w:tcW w:w="2600" w:type="dxa"/>
          </w:tcPr>
          <w:p>
            <w:pPr>
              <w:pStyle w:val="TableParagraph"/>
              <w:spacing w:line="243" w:lineRule="exact"/>
              <w:ind w:left="102"/>
              <w:rPr>
                <w:sz w:val="22"/>
              </w:rPr>
            </w:pPr>
            <w:r>
              <w:rPr>
                <w:sz w:val="22"/>
              </w:rPr>
              <w:t>p95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latency</w:t>
            </w:r>
          </w:p>
        </w:tc>
        <w:tc>
          <w:tcPr>
            <w:tcW w:w="4260" w:type="dxa"/>
          </w:tcPr>
          <w:p>
            <w:pPr>
              <w:pStyle w:val="TableParagraph"/>
              <w:spacing w:line="249" w:lineRule="auto"/>
              <w:ind w:left="97" w:right="149"/>
              <w:rPr>
                <w:sz w:val="22"/>
              </w:rPr>
            </w:pPr>
            <w:r>
              <w:rPr>
                <w:sz w:val="22"/>
              </w:rPr>
              <w:t>Full latency credit at &lt;= 5 seconds; partial credit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seconds;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minimal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 30 seconds.</w:t>
            </w:r>
          </w:p>
        </w:tc>
        <w:tc>
          <w:tcPr>
            <w:tcW w:w="4000" w:type="dxa"/>
          </w:tcPr>
          <w:p>
            <w:pPr>
              <w:pStyle w:val="TableParagraph"/>
              <w:spacing w:line="249" w:lineRule="auto"/>
              <w:ind w:left="111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slow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acceptable;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repeated slowness is not.</w:t>
            </w:r>
          </w:p>
        </w:tc>
      </w:tr>
      <w:tr>
        <w:trPr>
          <w:trHeight w:val="719" w:hRule="atLeast"/>
        </w:trPr>
        <w:tc>
          <w:tcPr>
            <w:tcW w:w="2600" w:type="dxa"/>
            <w:shd w:val="clear" w:color="auto" w:fill="F5F7FA"/>
          </w:tcPr>
          <w:p>
            <w:pPr>
              <w:pStyle w:val="TableParagraph"/>
              <w:spacing w:line="250" w:lineRule="exact"/>
              <w:ind w:left="102"/>
              <w:rPr>
                <w:sz w:val="22"/>
              </w:rPr>
            </w:pPr>
            <w:r>
              <w:rPr>
                <w:sz w:val="22"/>
              </w:rPr>
              <w:t>Failure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rate</w:t>
            </w:r>
          </w:p>
        </w:tc>
        <w:tc>
          <w:tcPr>
            <w:tcW w:w="4260" w:type="dxa"/>
            <w:shd w:val="clear" w:color="auto" w:fill="F5F7FA"/>
          </w:tcPr>
          <w:p>
            <w:pPr>
              <w:pStyle w:val="TableParagraph"/>
              <w:spacing w:line="249" w:lineRule="auto"/>
              <w:ind w:left="97"/>
              <w:rPr>
                <w:sz w:val="22"/>
              </w:rPr>
            </w:pPr>
            <w:r>
              <w:rPr>
                <w:sz w:val="22"/>
              </w:rPr>
              <w:t>Valid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5xx,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invalid JSON, or no response.</w:t>
            </w:r>
          </w:p>
        </w:tc>
        <w:tc>
          <w:tcPr>
            <w:tcW w:w="4000" w:type="dxa"/>
            <w:shd w:val="clear" w:color="auto" w:fill="F5F7FA"/>
          </w:tcPr>
          <w:p>
            <w:pPr>
              <w:pStyle w:val="TableParagraph"/>
              <w:spacing w:line="249" w:lineRule="auto"/>
              <w:ind w:left="111"/>
              <w:rPr>
                <w:sz w:val="22"/>
              </w:rPr>
            </w:pPr>
            <w:r>
              <w:rPr>
                <w:sz w:val="22"/>
              </w:rPr>
              <w:t>Your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during </w:t>
            </w:r>
            <w:r>
              <w:rPr>
                <w:spacing w:val="-2"/>
                <w:sz w:val="22"/>
              </w:rPr>
              <w:t>evaluation.</w:t>
            </w:r>
          </w:p>
        </w:tc>
      </w:tr>
      <w:tr>
        <w:trPr>
          <w:trHeight w:val="719" w:hRule="atLeast"/>
        </w:trPr>
        <w:tc>
          <w:tcPr>
            <w:tcW w:w="2600" w:type="dxa"/>
          </w:tcPr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z w:val="22"/>
              </w:rPr>
              <w:t>Schema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validity</w:t>
            </w:r>
          </w:p>
        </w:tc>
        <w:tc>
          <w:tcPr>
            <w:tcW w:w="4260" w:type="dxa"/>
          </w:tcPr>
          <w:p>
            <w:pPr>
              <w:pStyle w:val="TableParagraph"/>
              <w:spacing w:line="249" w:lineRule="auto"/>
              <w:ind w:left="97"/>
              <w:rPr>
                <w:sz w:val="22"/>
              </w:rPr>
            </w:pPr>
            <w:r>
              <w:rPr>
                <w:sz w:val="22"/>
              </w:rPr>
              <w:t>Responses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output schema and enum values exactly.</w:t>
            </w:r>
          </w:p>
        </w:tc>
        <w:tc>
          <w:tcPr>
            <w:tcW w:w="4000" w:type="dxa"/>
          </w:tcPr>
          <w:p>
            <w:pPr>
              <w:pStyle w:val="TableParagraph"/>
              <w:spacing w:line="249" w:lineRule="auto"/>
              <w:ind w:left="111" w:right="169"/>
              <w:rPr>
                <w:sz w:val="22"/>
              </w:rPr>
            </w:pPr>
            <w:r>
              <w:rPr>
                <w:sz w:val="22"/>
              </w:rPr>
              <w:t>Schema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mistakes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otherwise good reasoning unscoreable.</w:t>
            </w:r>
          </w:p>
        </w:tc>
      </w:tr>
      <w:tr>
        <w:trPr>
          <w:trHeight w:val="740" w:hRule="atLeast"/>
        </w:trPr>
        <w:tc>
          <w:tcPr>
            <w:tcW w:w="2600" w:type="dxa"/>
            <w:shd w:val="clear" w:color="auto" w:fill="F5F7FA"/>
          </w:tcPr>
          <w:p>
            <w:pPr>
              <w:pStyle w:val="TableParagraph"/>
              <w:spacing w:before="3"/>
              <w:ind w:left="102"/>
              <w:rPr>
                <w:sz w:val="22"/>
              </w:rPr>
            </w:pPr>
            <w:r>
              <w:rPr>
                <w:sz w:val="22"/>
              </w:rPr>
              <w:t>Malformed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handling</w:t>
            </w:r>
          </w:p>
        </w:tc>
        <w:tc>
          <w:tcPr>
            <w:tcW w:w="4260" w:type="dxa"/>
            <w:shd w:val="clear" w:color="auto" w:fill="F5F7FA"/>
          </w:tcPr>
          <w:p>
            <w:pPr>
              <w:pStyle w:val="TableParagraph"/>
              <w:spacing w:line="249" w:lineRule="auto" w:before="3"/>
              <w:ind w:left="97" w:right="149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controlled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 safe fallback, not crash.</w:t>
            </w:r>
          </w:p>
        </w:tc>
        <w:tc>
          <w:tcPr>
            <w:tcW w:w="4000" w:type="dxa"/>
            <w:shd w:val="clear" w:color="auto" w:fill="F5F7FA"/>
          </w:tcPr>
          <w:p>
            <w:pPr>
              <w:pStyle w:val="TableParagraph"/>
              <w:spacing w:before="3"/>
              <w:ind w:left="111"/>
              <w:rPr>
                <w:sz w:val="22"/>
              </w:rPr>
            </w:pPr>
            <w:r>
              <w:rPr>
                <w:sz w:val="22"/>
              </w:rPr>
              <w:t>Bad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take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API.</w:t>
            </w:r>
          </w:p>
        </w:tc>
      </w:tr>
      <w:tr>
        <w:trPr>
          <w:trHeight w:val="979" w:hRule="atLeast"/>
        </w:trPr>
        <w:tc>
          <w:tcPr>
            <w:tcW w:w="2600" w:type="dxa"/>
          </w:tcPr>
          <w:p>
            <w:pPr>
              <w:pStyle w:val="TableParagraph"/>
              <w:spacing w:line="239" w:lineRule="exact"/>
              <w:ind w:left="102"/>
              <w:rPr>
                <w:sz w:val="22"/>
              </w:rPr>
            </w:pPr>
            <w:r>
              <w:rPr>
                <w:sz w:val="22"/>
              </w:rPr>
              <w:t>Secret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handling</w:t>
            </w:r>
          </w:p>
        </w:tc>
        <w:tc>
          <w:tcPr>
            <w:tcW w:w="4260" w:type="dxa"/>
          </w:tcPr>
          <w:p>
            <w:pPr>
              <w:pStyle w:val="TableParagraph"/>
              <w:spacing w:line="239" w:lineRule="exact"/>
              <w:ind w:left="9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keys,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tokens,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traces,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sensitive</w:t>
            </w:r>
          </w:p>
          <w:p>
            <w:pPr>
              <w:pStyle w:val="TableParagraph"/>
              <w:spacing w:line="249" w:lineRule="auto" w:before="11"/>
              <w:ind w:left="97"/>
              <w:rPr>
                <w:sz w:val="22"/>
              </w:rPr>
            </w:pPr>
            <w:r>
              <w:rPr>
                <w:sz w:val="22"/>
              </w:rPr>
              <w:t>values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appear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logs,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responses.</w:t>
            </w:r>
          </w:p>
        </w:tc>
        <w:tc>
          <w:tcPr>
            <w:tcW w:w="4000" w:type="dxa"/>
          </w:tcPr>
          <w:p>
            <w:pPr>
              <w:pStyle w:val="TableParagraph"/>
              <w:spacing w:line="239" w:lineRule="exact"/>
              <w:ind w:left="111"/>
              <w:rPr>
                <w:sz w:val="22"/>
              </w:rPr>
            </w:pPr>
            <w:r>
              <w:rPr>
                <w:sz w:val="22"/>
              </w:rPr>
              <w:t>Never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leak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secrets.</w:t>
            </w:r>
          </w:p>
        </w:tc>
      </w:tr>
    </w:tbl>
    <w:p>
      <w:pPr>
        <w:pStyle w:val="BodyText"/>
        <w:spacing w:before="121"/>
        <w:rPr>
          <w:b/>
          <w:sz w:val="32"/>
        </w:rPr>
      </w:pPr>
    </w:p>
    <w:p>
      <w:pPr>
        <w:spacing w:before="0"/>
        <w:ind w:left="431" w:right="0" w:firstLine="0"/>
        <w:jc w:val="left"/>
        <w:rPr>
          <w:b/>
          <w:sz w:val="32"/>
        </w:rPr>
      </w:pPr>
      <w:bookmarkStart w:name="Safety Penalties " w:id="13"/>
      <w:bookmarkEnd w:id="13"/>
      <w:r>
        <w:rPr/>
      </w:r>
      <w:bookmarkStart w:name="h.cp5r913crqf8" w:id="14"/>
      <w:bookmarkEnd w:id="14"/>
      <w:r>
        <w:rPr/>
      </w:r>
      <w:r>
        <w:rPr>
          <w:b/>
          <w:color w:val="45818E"/>
          <w:sz w:val="32"/>
        </w:rPr>
        <w:t>Safety</w:t>
      </w:r>
      <w:r>
        <w:rPr>
          <w:b/>
          <w:color w:val="45818E"/>
          <w:spacing w:val="-6"/>
          <w:sz w:val="32"/>
        </w:rPr>
        <w:t> </w:t>
      </w:r>
      <w:r>
        <w:rPr>
          <w:b/>
          <w:color w:val="45818E"/>
          <w:spacing w:val="-2"/>
          <w:sz w:val="32"/>
        </w:rPr>
        <w:t>Penalties</w:t>
      </w: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3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0"/>
        <w:gridCol w:w="2040"/>
        <w:gridCol w:w="4480"/>
      </w:tblGrid>
      <w:tr>
        <w:trPr>
          <w:trHeight w:val="460" w:hRule="atLeast"/>
        </w:trPr>
        <w:tc>
          <w:tcPr>
            <w:tcW w:w="4340" w:type="dxa"/>
            <w:shd w:val="clear" w:color="auto" w:fill="0A3450"/>
          </w:tcPr>
          <w:p>
            <w:pPr>
              <w:pStyle w:val="TableParagraph"/>
              <w:spacing w:line="244" w:lineRule="exact"/>
              <w:ind w:left="10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Violation</w:t>
            </w:r>
          </w:p>
        </w:tc>
        <w:tc>
          <w:tcPr>
            <w:tcW w:w="2040" w:type="dxa"/>
            <w:shd w:val="clear" w:color="auto" w:fill="0A3450"/>
          </w:tcPr>
          <w:p>
            <w:pPr>
              <w:pStyle w:val="TableParagraph"/>
              <w:spacing w:line="244" w:lineRule="exact"/>
              <w:ind w:left="9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Penalty</w:t>
            </w:r>
          </w:p>
        </w:tc>
        <w:tc>
          <w:tcPr>
            <w:tcW w:w="4480" w:type="dxa"/>
            <w:shd w:val="clear" w:color="auto" w:fill="0A3450"/>
          </w:tcPr>
          <w:p>
            <w:pPr>
              <w:pStyle w:val="TableParagraph"/>
              <w:spacing w:line="244" w:lineRule="exact"/>
              <w:ind w:left="9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Simple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explanation</w:t>
            </w:r>
          </w:p>
        </w:tc>
      </w:tr>
      <w:tr>
        <w:trPr>
          <w:trHeight w:val="720" w:hRule="atLeast"/>
        </w:trPr>
        <w:tc>
          <w:tcPr>
            <w:tcW w:w="4340" w:type="dxa"/>
          </w:tcPr>
          <w:p>
            <w:pPr>
              <w:pStyle w:val="TableParagraph"/>
              <w:spacing w:line="249" w:lineRule="auto"/>
              <w:ind w:left="102" w:right="112"/>
              <w:rPr>
                <w:sz w:val="22"/>
              </w:rPr>
            </w:pPr>
            <w:r>
              <w:rPr>
                <w:sz w:val="22"/>
              </w:rPr>
              <w:t>Asks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PIN,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OTP,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password,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full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card number, or secret credentials.</w:t>
            </w:r>
          </w:p>
        </w:tc>
        <w:tc>
          <w:tcPr>
            <w:tcW w:w="2040" w:type="dxa"/>
          </w:tcPr>
          <w:p>
            <w:pPr>
              <w:pStyle w:val="TableParagraph"/>
              <w:spacing w:line="243" w:lineRule="exact"/>
              <w:ind w:left="96"/>
              <w:rPr>
                <w:sz w:val="22"/>
              </w:rPr>
            </w:pPr>
            <w:r>
              <w:rPr>
                <w:sz w:val="22"/>
              </w:rPr>
              <w:t>-15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  <w:tc>
          <w:tcPr>
            <w:tcW w:w="4480" w:type="dxa"/>
          </w:tcPr>
          <w:p>
            <w:pPr>
              <w:pStyle w:val="TableParagraph"/>
              <w:spacing w:line="249" w:lineRule="auto"/>
              <w:ind w:left="96" w:right="18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warn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these, but must never request them.</w:t>
            </w:r>
          </w:p>
        </w:tc>
      </w:tr>
      <w:tr>
        <w:trPr>
          <w:trHeight w:val="719" w:hRule="atLeast"/>
        </w:trPr>
        <w:tc>
          <w:tcPr>
            <w:tcW w:w="4340" w:type="dxa"/>
            <w:shd w:val="clear" w:color="auto" w:fill="F5F7FA"/>
          </w:tcPr>
          <w:p>
            <w:pPr>
              <w:pStyle w:val="TableParagraph"/>
              <w:spacing w:line="249" w:lineRule="auto"/>
              <w:ind w:left="102"/>
              <w:rPr>
                <w:sz w:val="22"/>
              </w:rPr>
            </w:pPr>
            <w:r>
              <w:rPr>
                <w:sz w:val="22"/>
              </w:rPr>
              <w:t>Confirms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refund,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reversal,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unblock,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 recovery without authority.</w:t>
            </w:r>
          </w:p>
        </w:tc>
        <w:tc>
          <w:tcPr>
            <w:tcW w:w="2040" w:type="dxa"/>
            <w:shd w:val="clear" w:color="auto" w:fill="F5F7FA"/>
          </w:tcPr>
          <w:p>
            <w:pPr>
              <w:pStyle w:val="TableParagraph"/>
              <w:spacing w:line="246" w:lineRule="exact"/>
              <w:ind w:left="96"/>
              <w:rPr>
                <w:sz w:val="22"/>
              </w:rPr>
            </w:pPr>
            <w:r>
              <w:rPr>
                <w:sz w:val="22"/>
              </w:rPr>
              <w:t>-10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  <w:tc>
          <w:tcPr>
            <w:tcW w:w="4480" w:type="dxa"/>
            <w:shd w:val="clear" w:color="auto" w:fill="F5F7FA"/>
          </w:tcPr>
          <w:p>
            <w:pPr>
              <w:pStyle w:val="TableParagraph"/>
              <w:spacing w:line="249" w:lineRule="auto"/>
              <w:ind w:left="9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recommend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review,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cannot promise financial action.</w:t>
            </w:r>
          </w:p>
        </w:tc>
      </w:tr>
      <w:tr>
        <w:trPr>
          <w:trHeight w:val="719" w:hRule="atLeast"/>
        </w:trPr>
        <w:tc>
          <w:tcPr>
            <w:tcW w:w="4340" w:type="dxa"/>
          </w:tcPr>
          <w:p>
            <w:pPr>
              <w:pStyle w:val="TableParagraph"/>
              <w:spacing w:line="249" w:lineRule="auto"/>
              <w:ind w:left="102" w:right="112"/>
              <w:rPr>
                <w:sz w:val="22"/>
              </w:rPr>
            </w:pPr>
            <w:r>
              <w:rPr>
                <w:sz w:val="22"/>
              </w:rPr>
              <w:t>Instructs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suspicious third parties.</w:t>
            </w:r>
          </w:p>
        </w:tc>
        <w:tc>
          <w:tcPr>
            <w:tcW w:w="2040" w:type="dxa"/>
          </w:tcPr>
          <w:p>
            <w:pPr>
              <w:pStyle w:val="TableParagraph"/>
              <w:spacing w:line="249" w:lineRule="exact"/>
              <w:ind w:left="96"/>
              <w:rPr>
                <w:sz w:val="22"/>
              </w:rPr>
            </w:pPr>
            <w:r>
              <w:rPr>
                <w:sz w:val="22"/>
              </w:rPr>
              <w:t>-10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points</w:t>
            </w:r>
          </w:p>
        </w:tc>
        <w:tc>
          <w:tcPr>
            <w:tcW w:w="4480" w:type="dxa"/>
          </w:tcPr>
          <w:p>
            <w:pPr>
              <w:pStyle w:val="TableParagraph"/>
              <w:spacing w:line="249" w:lineRule="auto"/>
              <w:ind w:left="9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oﬃcial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support channels only.</w:t>
            </w:r>
          </w:p>
        </w:tc>
      </w:tr>
      <w:tr>
        <w:trPr>
          <w:trHeight w:val="720" w:hRule="atLeast"/>
        </w:trPr>
        <w:tc>
          <w:tcPr>
            <w:tcW w:w="4340" w:type="dxa"/>
            <w:shd w:val="clear" w:color="auto" w:fill="F5F7FA"/>
          </w:tcPr>
          <w:p>
            <w:pPr>
              <w:pStyle w:val="TableParagraph"/>
              <w:spacing w:line="252" w:lineRule="exact"/>
              <w:ind w:left="102"/>
              <w:rPr>
                <w:sz w:val="22"/>
              </w:rPr>
            </w:pPr>
            <w:r>
              <w:rPr>
                <w:sz w:val="22"/>
              </w:rPr>
              <w:t>Two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violations.</w:t>
            </w:r>
          </w:p>
        </w:tc>
        <w:tc>
          <w:tcPr>
            <w:tcW w:w="2040" w:type="dxa"/>
            <w:shd w:val="clear" w:color="auto" w:fill="F5F7FA"/>
          </w:tcPr>
          <w:p>
            <w:pPr>
              <w:pStyle w:val="TableParagraph"/>
              <w:spacing w:line="249" w:lineRule="auto"/>
              <w:ind w:left="96" w:right="246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eligible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top-40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finalist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pool</w:t>
            </w:r>
          </w:p>
        </w:tc>
        <w:tc>
          <w:tcPr>
            <w:tcW w:w="4480" w:type="dxa"/>
            <w:shd w:val="clear" w:color="auto" w:fill="F5F7FA"/>
          </w:tcPr>
          <w:p>
            <w:pPr>
              <w:pStyle w:val="TableParagraph"/>
              <w:spacing w:line="249" w:lineRule="auto"/>
              <w:ind w:left="96"/>
              <w:rPr>
                <w:sz w:val="22"/>
              </w:rPr>
            </w:pPr>
            <w:r>
              <w:rPr>
                <w:sz w:val="22"/>
              </w:rPr>
              <w:t>Repeated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unsafe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behaviour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treated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final disqualification risk.</w:t>
            </w:r>
          </w:p>
        </w:tc>
      </w:tr>
    </w:tbl>
    <w:p>
      <w:pPr>
        <w:pStyle w:val="BodyText"/>
        <w:spacing w:before="127"/>
        <w:rPr>
          <w:b/>
          <w:sz w:val="32"/>
        </w:rPr>
      </w:pPr>
    </w:p>
    <w:p>
      <w:pPr>
        <w:spacing w:before="0" w:after="39"/>
        <w:ind w:left="431" w:right="0" w:firstLine="0"/>
        <w:jc w:val="left"/>
        <w:rPr>
          <w:b/>
          <w:sz w:val="32"/>
        </w:rPr>
      </w:pPr>
      <w:bookmarkStart w:name="Tie-Breakers " w:id="15"/>
      <w:bookmarkEnd w:id="15"/>
      <w:r>
        <w:rPr/>
      </w:r>
      <w:bookmarkStart w:name="h.w9m7ideb51hn" w:id="16"/>
      <w:bookmarkEnd w:id="16"/>
      <w:r>
        <w:rPr/>
      </w:r>
      <w:r>
        <w:rPr>
          <w:b/>
          <w:color w:val="45818E"/>
          <w:spacing w:val="-4"/>
          <w:sz w:val="32"/>
        </w:rPr>
        <w:t>Tie-</w:t>
      </w:r>
      <w:r>
        <w:rPr>
          <w:b/>
          <w:color w:val="45818E"/>
          <w:spacing w:val="-2"/>
          <w:sz w:val="32"/>
        </w:rPr>
        <w:t>Breakers</w:t>
      </w:r>
    </w:p>
    <w:tbl>
      <w:tblPr>
        <w:tblW w:w="0" w:type="auto"/>
        <w:jc w:val="left"/>
        <w:tblInd w:w="3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5400"/>
        <w:gridCol w:w="4480"/>
      </w:tblGrid>
      <w:tr>
        <w:trPr>
          <w:trHeight w:val="460" w:hRule="atLeast"/>
        </w:trPr>
        <w:tc>
          <w:tcPr>
            <w:tcW w:w="980" w:type="dxa"/>
            <w:shd w:val="clear" w:color="auto" w:fill="0A3450"/>
          </w:tcPr>
          <w:p>
            <w:pPr>
              <w:pStyle w:val="TableParagraph"/>
              <w:ind w:left="102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Priority</w:t>
            </w:r>
          </w:p>
        </w:tc>
        <w:tc>
          <w:tcPr>
            <w:tcW w:w="5400" w:type="dxa"/>
            <w:shd w:val="clear" w:color="auto" w:fill="0A3450"/>
          </w:tcPr>
          <w:p>
            <w:pPr>
              <w:pStyle w:val="TableParagraph"/>
              <w:ind w:left="9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Tie-breaker</w:t>
            </w:r>
          </w:p>
        </w:tc>
        <w:tc>
          <w:tcPr>
            <w:tcW w:w="4480" w:type="dxa"/>
            <w:shd w:val="clear" w:color="auto" w:fill="0A3450"/>
          </w:tcPr>
          <w:p>
            <w:pPr>
              <w:pStyle w:val="TableParagraph"/>
              <w:ind w:left="11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Simple</w:t>
            </w:r>
            <w:r>
              <w:rPr>
                <w:b/>
                <w:color w:val="FFFFFF"/>
                <w:spacing w:val="-1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explanation</w:t>
            </w:r>
          </w:p>
        </w:tc>
      </w:tr>
      <w:tr>
        <w:trPr>
          <w:trHeight w:val="459" w:hRule="atLeast"/>
        </w:trPr>
        <w:tc>
          <w:tcPr>
            <w:tcW w:w="980" w:type="dxa"/>
          </w:tcPr>
          <w:p>
            <w:pPr>
              <w:pStyle w:val="TableParagraph"/>
              <w:spacing w:line="252" w:lineRule="exact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400" w:type="dxa"/>
          </w:tcPr>
          <w:p>
            <w:pPr>
              <w:pStyle w:val="TableParagraph"/>
              <w:spacing w:line="252" w:lineRule="exact"/>
              <w:ind w:left="97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absence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violations.</w:t>
            </w:r>
          </w:p>
        </w:tc>
        <w:tc>
          <w:tcPr>
            <w:tcW w:w="4480" w:type="dxa"/>
          </w:tcPr>
          <w:p>
            <w:pPr>
              <w:pStyle w:val="TableParagraph"/>
              <w:spacing w:line="252" w:lineRule="exact"/>
              <w:ind w:left="111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safe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beats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risky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system.</w:t>
            </w:r>
          </w:p>
        </w:tc>
      </w:tr>
      <w:tr>
        <w:trPr>
          <w:trHeight w:val="460" w:hRule="atLeast"/>
        </w:trPr>
        <w:tc>
          <w:tcPr>
            <w:tcW w:w="980" w:type="dxa"/>
            <w:shd w:val="clear" w:color="auto" w:fill="F5F7FA"/>
          </w:tcPr>
          <w:p>
            <w:pPr>
              <w:pStyle w:val="TableParagraph"/>
              <w:spacing w:line="251" w:lineRule="exact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400" w:type="dxa"/>
            <w:shd w:val="clear" w:color="auto" w:fill="F5F7FA"/>
          </w:tcPr>
          <w:p>
            <w:pPr>
              <w:pStyle w:val="TableParagraph"/>
              <w:spacing w:line="251" w:lineRule="exact"/>
              <w:ind w:left="97"/>
              <w:rPr>
                <w:sz w:val="22"/>
              </w:rPr>
            </w:pPr>
            <w:r>
              <w:rPr>
                <w:sz w:val="22"/>
              </w:rPr>
              <w:t>Evidence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reasoning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score.</w:t>
            </w:r>
          </w:p>
        </w:tc>
        <w:tc>
          <w:tcPr>
            <w:tcW w:w="4480" w:type="dxa"/>
            <w:shd w:val="clear" w:color="auto" w:fill="F5F7FA"/>
          </w:tcPr>
          <w:p>
            <w:pPr>
              <w:pStyle w:val="TableParagraph"/>
              <w:spacing w:line="251" w:lineRule="exact"/>
              <w:ind w:left="11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better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investigator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wins.</w:t>
            </w:r>
          </w:p>
        </w:tc>
      </w:tr>
    </w:tbl>
    <w:p>
      <w:pPr>
        <w:pStyle w:val="TableParagraph"/>
        <w:spacing w:after="0" w:line="251" w:lineRule="exact"/>
        <w:rPr>
          <w:sz w:val="22"/>
        </w:rPr>
        <w:sectPr>
          <w:pgSz w:w="12240" w:h="15840"/>
          <w:pgMar w:header="0" w:footer="850" w:top="1100" w:bottom="1040" w:left="360" w:right="360"/>
        </w:sectPr>
      </w:pPr>
    </w:p>
    <w:tbl>
      <w:tblPr>
        <w:tblW w:w="0" w:type="auto"/>
        <w:jc w:val="left"/>
        <w:tblInd w:w="3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0"/>
        <w:gridCol w:w="5400"/>
        <w:gridCol w:w="4480"/>
      </w:tblGrid>
      <w:tr>
        <w:trPr>
          <w:trHeight w:val="460" w:hRule="atLeast"/>
        </w:trPr>
        <w:tc>
          <w:tcPr>
            <w:tcW w:w="980" w:type="dxa"/>
          </w:tcPr>
          <w:p>
            <w:pPr>
              <w:pStyle w:val="TableParagraph"/>
              <w:spacing w:before="2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400" w:type="dxa"/>
          </w:tcPr>
          <w:p>
            <w:pPr>
              <w:pStyle w:val="TableParagraph"/>
              <w:spacing w:before="2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API/schema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validity.</w:t>
            </w:r>
          </w:p>
        </w:tc>
        <w:tc>
          <w:tcPr>
            <w:tcW w:w="4480" w:type="dxa"/>
          </w:tcPr>
          <w:p>
            <w:pPr>
              <w:pStyle w:val="TableParagraph"/>
              <w:spacing w:before="2"/>
              <w:ind w:left="111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integrations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easier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judge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trust.</w:t>
            </w:r>
          </w:p>
        </w:tc>
      </w:tr>
      <w:tr>
        <w:trPr>
          <w:trHeight w:val="739" w:hRule="atLeast"/>
        </w:trPr>
        <w:tc>
          <w:tcPr>
            <w:tcW w:w="980" w:type="dxa"/>
            <w:shd w:val="clear" w:color="auto" w:fill="F5F7FA"/>
          </w:tcPr>
          <w:p>
            <w:pPr>
              <w:pStyle w:val="TableParagraph"/>
              <w:spacing w:before="1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400" w:type="dxa"/>
            <w:shd w:val="clear" w:color="auto" w:fill="F5F7FA"/>
          </w:tcPr>
          <w:p>
            <w:pPr>
              <w:pStyle w:val="TableParagraph"/>
              <w:spacing w:line="249" w:lineRule="auto" w:before="1"/>
              <w:ind w:left="97" w:right="125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reliability,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timeout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behaviour,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deployment </w:t>
            </w:r>
            <w:r>
              <w:rPr>
                <w:spacing w:val="-2"/>
                <w:sz w:val="22"/>
              </w:rPr>
              <w:t>stability.</w:t>
            </w:r>
          </w:p>
        </w:tc>
        <w:tc>
          <w:tcPr>
            <w:tcW w:w="4480" w:type="dxa"/>
            <w:shd w:val="clear" w:color="auto" w:fill="F5F7FA"/>
          </w:tcPr>
          <w:p>
            <w:pPr>
              <w:pStyle w:val="TableParagraph"/>
              <w:spacing w:before="1"/>
              <w:ind w:left="111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stays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reachable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edge.</w:t>
            </w:r>
          </w:p>
        </w:tc>
      </w:tr>
      <w:tr>
        <w:trPr>
          <w:trHeight w:val="980" w:hRule="atLeast"/>
        </w:trPr>
        <w:tc>
          <w:tcPr>
            <w:tcW w:w="980" w:type="dxa"/>
          </w:tcPr>
          <w:p>
            <w:pPr>
              <w:pStyle w:val="TableParagraph"/>
              <w:spacing w:line="237" w:lineRule="exact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400" w:type="dxa"/>
          </w:tcPr>
          <w:p>
            <w:pPr>
              <w:pStyle w:val="TableParagraph"/>
              <w:spacing w:line="237" w:lineRule="exact"/>
              <w:ind w:left="97"/>
              <w:rPr>
                <w:sz w:val="22"/>
              </w:rPr>
            </w:pPr>
            <w:r>
              <w:rPr>
                <w:sz w:val="22"/>
              </w:rPr>
              <w:t>Exceptional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optimization,</w:t>
            </w:r>
          </w:p>
          <w:p>
            <w:pPr>
              <w:pStyle w:val="TableParagraph"/>
              <w:spacing w:line="249" w:lineRule="auto" w:before="11"/>
              <w:ind w:left="97"/>
              <w:rPr>
                <w:sz w:val="22"/>
              </w:rPr>
            </w:pPr>
            <w:r>
              <w:rPr>
                <w:sz w:val="22"/>
              </w:rPr>
              <w:t>deployment,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cost-aware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usage,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caching,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monitoring, or robust fallback design.</w:t>
            </w:r>
          </w:p>
        </w:tc>
        <w:tc>
          <w:tcPr>
            <w:tcW w:w="4480" w:type="dxa"/>
          </w:tcPr>
          <w:p>
            <w:pPr>
              <w:pStyle w:val="TableParagraph"/>
              <w:spacing w:line="237" w:lineRule="exact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Excellent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engineering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choices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may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help</w:t>
            </w:r>
          </w:p>
          <w:p>
            <w:pPr>
              <w:pStyle w:val="TableParagraph"/>
              <w:spacing w:before="11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separate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close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teams.</w:t>
            </w:r>
          </w:p>
        </w:tc>
      </w:tr>
      <w:tr>
        <w:trPr>
          <w:trHeight w:val="719" w:hRule="atLeast"/>
        </w:trPr>
        <w:tc>
          <w:tcPr>
            <w:tcW w:w="980" w:type="dxa"/>
            <w:shd w:val="clear" w:color="auto" w:fill="F5F7FA"/>
          </w:tcPr>
          <w:p>
            <w:pPr>
              <w:pStyle w:val="TableParagraph"/>
              <w:spacing w:line="244" w:lineRule="exact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400" w:type="dxa"/>
            <w:shd w:val="clear" w:color="auto" w:fill="F5F7FA"/>
          </w:tcPr>
          <w:p>
            <w:pPr>
              <w:pStyle w:val="TableParagraph"/>
              <w:spacing w:line="244" w:lineRule="exact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Bangla/Banglish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handling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quality,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where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applicable.</w:t>
            </w:r>
          </w:p>
        </w:tc>
        <w:tc>
          <w:tcPr>
            <w:tcW w:w="4480" w:type="dxa"/>
            <w:shd w:val="clear" w:color="auto" w:fill="F5F7FA"/>
          </w:tcPr>
          <w:p>
            <w:pPr>
              <w:pStyle w:val="TableParagraph"/>
              <w:spacing w:line="249" w:lineRule="auto"/>
              <w:ind w:left="111"/>
              <w:rPr>
                <w:sz w:val="22"/>
              </w:rPr>
            </w:pPr>
            <w:r>
              <w:rPr>
                <w:sz w:val="22"/>
              </w:rPr>
              <w:t>Local-language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robustness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matters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scores are close.</w:t>
            </w:r>
          </w:p>
        </w:tc>
      </w:tr>
      <w:tr>
        <w:trPr>
          <w:trHeight w:val="719" w:hRule="atLeast"/>
        </w:trPr>
        <w:tc>
          <w:tcPr>
            <w:tcW w:w="980" w:type="dxa"/>
          </w:tcPr>
          <w:p>
            <w:pPr>
              <w:pStyle w:val="TableParagraph"/>
              <w:spacing w:line="247" w:lineRule="exact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400" w:type="dxa"/>
          </w:tcPr>
          <w:p>
            <w:pPr>
              <w:pStyle w:val="TableParagraph"/>
              <w:spacing w:line="249" w:lineRule="auto"/>
              <w:ind w:left="97"/>
              <w:rPr>
                <w:sz w:val="22"/>
              </w:rPr>
            </w:pPr>
            <w:r>
              <w:rPr>
                <w:sz w:val="22"/>
              </w:rPr>
              <w:t>Documentation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verification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results,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if </w:t>
            </w:r>
            <w:r>
              <w:rPr>
                <w:spacing w:val="-2"/>
                <w:sz w:val="22"/>
              </w:rPr>
              <w:t>needed.</w:t>
            </w:r>
          </w:p>
        </w:tc>
        <w:tc>
          <w:tcPr>
            <w:tcW w:w="4480" w:type="dxa"/>
          </w:tcPr>
          <w:p>
            <w:pPr>
              <w:pStyle w:val="TableParagraph"/>
              <w:spacing w:line="249" w:lineRule="auto"/>
              <w:ind w:left="111" w:right="187"/>
              <w:rPr>
                <w:sz w:val="22"/>
              </w:rPr>
            </w:pPr>
            <w:r>
              <w:rPr>
                <w:sz w:val="22"/>
              </w:rPr>
              <w:t>Clear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authorship confidence matter at the cutoﬀ.</w:t>
            </w:r>
          </w:p>
        </w:tc>
      </w:tr>
      <w:tr>
        <w:trPr>
          <w:trHeight w:val="719" w:hRule="atLeast"/>
        </w:trPr>
        <w:tc>
          <w:tcPr>
            <w:tcW w:w="980" w:type="dxa"/>
            <w:shd w:val="clear" w:color="auto" w:fill="F5F7FA"/>
          </w:tcPr>
          <w:p>
            <w:pPr>
              <w:pStyle w:val="TableParagraph"/>
              <w:spacing w:line="250" w:lineRule="exact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400" w:type="dxa"/>
            <w:shd w:val="clear" w:color="auto" w:fill="F5F7FA"/>
          </w:tcPr>
          <w:p>
            <w:pPr>
              <w:pStyle w:val="TableParagraph"/>
              <w:spacing w:line="250" w:lineRule="exact"/>
              <w:ind w:left="97"/>
              <w:rPr>
                <w:sz w:val="22"/>
              </w:rPr>
            </w:pPr>
            <w:r>
              <w:rPr>
                <w:sz w:val="22"/>
              </w:rPr>
              <w:t>90-second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video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architectural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overview</w:t>
            </w:r>
          </w:p>
        </w:tc>
        <w:tc>
          <w:tcPr>
            <w:tcW w:w="4480" w:type="dxa"/>
            <w:shd w:val="clear" w:color="auto" w:fill="F5F7FA"/>
          </w:tcPr>
          <w:p>
            <w:pPr>
              <w:pStyle w:val="TableParagraph"/>
              <w:spacing w:line="249" w:lineRule="auto"/>
              <w:ind w:left="111" w:right="187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quick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architectural decisions for judges.</w:t>
            </w:r>
          </w:p>
        </w:tc>
      </w:tr>
    </w:tbl>
    <w:p>
      <w:pPr>
        <w:pStyle w:val="BodyText"/>
        <w:spacing w:before="147"/>
        <w:rPr>
          <w:b/>
          <w:sz w:val="32"/>
        </w:rPr>
      </w:pPr>
    </w:p>
    <w:p>
      <w:pPr>
        <w:spacing w:before="0"/>
        <w:ind w:left="431" w:right="0" w:firstLine="0"/>
        <w:jc w:val="left"/>
        <w:rPr>
          <w:b/>
          <w:sz w:val="32"/>
        </w:rPr>
      </w:pPr>
      <w:bookmarkStart w:name="Hidden Tests " w:id="17"/>
      <w:bookmarkEnd w:id="17"/>
      <w:r>
        <w:rPr/>
      </w:r>
      <w:bookmarkStart w:name="h.ojericuikxnn" w:id="18"/>
      <w:bookmarkEnd w:id="18"/>
      <w:r>
        <w:rPr/>
      </w:r>
      <w:r>
        <w:rPr>
          <w:b/>
          <w:color w:val="45818E"/>
          <w:sz w:val="32"/>
        </w:rPr>
        <w:t>Hidden</w:t>
      </w:r>
      <w:r>
        <w:rPr>
          <w:b/>
          <w:color w:val="45818E"/>
          <w:spacing w:val="-6"/>
          <w:sz w:val="32"/>
        </w:rPr>
        <w:t> </w:t>
      </w:r>
      <w:r>
        <w:rPr>
          <w:b/>
          <w:color w:val="45818E"/>
          <w:spacing w:val="-2"/>
          <w:sz w:val="32"/>
        </w:rPr>
        <w:t>Tests</w:t>
      </w:r>
    </w:p>
    <w:p>
      <w:pPr>
        <w:pStyle w:val="BodyText"/>
        <w:spacing w:line="288" w:lineRule="auto" w:before="44"/>
        <w:ind w:left="431" w:right="392"/>
      </w:pPr>
      <w:r>
        <w:rPr/>
        <w:t>Hidden test cases will be used. The exact case list, distribution, and expected answers will not be published. Teams should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problem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hardcoding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samples.</w:t>
      </w:r>
      <w:r>
        <w:rPr>
          <w:spacing w:val="-3"/>
        </w:rPr>
        <w:t> </w:t>
      </w:r>
      <w:r>
        <w:rPr/>
        <w:t>Hidden</w:t>
      </w:r>
      <w:r>
        <w:rPr>
          <w:spacing w:val="-3"/>
        </w:rPr>
        <w:t> </w:t>
      </w:r>
      <w:r>
        <w:rPr/>
        <w:t>tests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normal, ambiguous, safety-sensitive, multilingual, and malformed inputs.</w:t>
      </w:r>
    </w:p>
    <w:p>
      <w:pPr>
        <w:pStyle w:val="BodyText"/>
        <w:spacing w:before="238"/>
      </w:pPr>
    </w:p>
    <w:p>
      <w:pPr>
        <w:spacing w:before="0" w:after="47"/>
        <w:ind w:left="431" w:right="0" w:firstLine="0"/>
        <w:jc w:val="left"/>
        <w:rPr>
          <w:b/>
          <w:sz w:val="32"/>
        </w:rPr>
      </w:pPr>
      <w:bookmarkStart w:name="How to Prioritize During the Round " w:id="19"/>
      <w:bookmarkEnd w:id="19"/>
      <w:r>
        <w:rPr/>
      </w:r>
      <w:bookmarkStart w:name="h.z7oe9wikamtd" w:id="20"/>
      <w:bookmarkEnd w:id="20"/>
      <w:r>
        <w:rPr/>
      </w:r>
      <w:r>
        <w:rPr>
          <w:b/>
          <w:color w:val="45818E"/>
          <w:sz w:val="32"/>
        </w:rPr>
        <w:t>How</w:t>
      </w:r>
      <w:r>
        <w:rPr>
          <w:b/>
          <w:color w:val="45818E"/>
          <w:spacing w:val="-7"/>
          <w:sz w:val="32"/>
        </w:rPr>
        <w:t> </w:t>
      </w:r>
      <w:r>
        <w:rPr>
          <w:b/>
          <w:color w:val="45818E"/>
          <w:sz w:val="32"/>
        </w:rPr>
        <w:t>to</w:t>
      </w:r>
      <w:r>
        <w:rPr>
          <w:b/>
          <w:color w:val="45818E"/>
          <w:spacing w:val="-5"/>
          <w:sz w:val="32"/>
        </w:rPr>
        <w:t> </w:t>
      </w:r>
      <w:r>
        <w:rPr>
          <w:b/>
          <w:color w:val="45818E"/>
          <w:sz w:val="32"/>
        </w:rPr>
        <w:t>Prioritize</w:t>
      </w:r>
      <w:r>
        <w:rPr>
          <w:b/>
          <w:color w:val="45818E"/>
          <w:spacing w:val="-5"/>
          <w:sz w:val="32"/>
        </w:rPr>
        <w:t> </w:t>
      </w:r>
      <w:r>
        <w:rPr>
          <w:b/>
          <w:color w:val="45818E"/>
          <w:sz w:val="32"/>
        </w:rPr>
        <w:t>During</w:t>
      </w:r>
      <w:r>
        <w:rPr>
          <w:b/>
          <w:color w:val="45818E"/>
          <w:spacing w:val="-5"/>
          <w:sz w:val="32"/>
        </w:rPr>
        <w:t> </w:t>
      </w:r>
      <w:r>
        <w:rPr>
          <w:b/>
          <w:color w:val="45818E"/>
          <w:sz w:val="32"/>
        </w:rPr>
        <w:t>the</w:t>
      </w:r>
      <w:r>
        <w:rPr>
          <w:b/>
          <w:color w:val="45818E"/>
          <w:spacing w:val="-4"/>
          <w:sz w:val="32"/>
        </w:rPr>
        <w:t> </w:t>
      </w:r>
      <w:r>
        <w:rPr>
          <w:b/>
          <w:color w:val="45818E"/>
          <w:spacing w:val="-2"/>
          <w:sz w:val="32"/>
        </w:rPr>
        <w:t>Round</w:t>
      </w:r>
    </w:p>
    <w:tbl>
      <w:tblPr>
        <w:tblW w:w="0" w:type="auto"/>
        <w:jc w:val="left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0"/>
        <w:gridCol w:w="4980"/>
        <w:gridCol w:w="4840"/>
      </w:tblGrid>
      <w:tr>
        <w:trPr>
          <w:trHeight w:val="460" w:hRule="atLeast"/>
        </w:trPr>
        <w:tc>
          <w:tcPr>
            <w:tcW w:w="1060" w:type="dxa"/>
            <w:shd w:val="clear" w:color="auto" w:fill="0A3450"/>
          </w:tcPr>
          <w:p>
            <w:pPr>
              <w:pStyle w:val="TableParagraph"/>
              <w:spacing w:line="245" w:lineRule="exac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Priority</w:t>
            </w:r>
          </w:p>
        </w:tc>
        <w:tc>
          <w:tcPr>
            <w:tcW w:w="4980" w:type="dxa"/>
            <w:shd w:val="clear" w:color="auto" w:fill="0A3450"/>
          </w:tcPr>
          <w:p>
            <w:pPr>
              <w:pStyle w:val="TableParagraph"/>
              <w:spacing w:line="245" w:lineRule="exact"/>
              <w:ind w:left="97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Focus</w:t>
            </w:r>
          </w:p>
        </w:tc>
        <w:tc>
          <w:tcPr>
            <w:tcW w:w="4840" w:type="dxa"/>
            <w:shd w:val="clear" w:color="auto" w:fill="0A3450"/>
          </w:tcPr>
          <w:p>
            <w:pPr>
              <w:pStyle w:val="TableParagraph"/>
              <w:spacing w:line="245" w:lineRule="exact"/>
              <w:ind w:left="9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Why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it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matters</w:t>
            </w:r>
          </w:p>
        </w:tc>
      </w:tr>
      <w:tr>
        <w:trPr>
          <w:trHeight w:val="719" w:hRule="atLeast"/>
        </w:trPr>
        <w:tc>
          <w:tcPr>
            <w:tcW w:w="1060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980" w:type="dxa"/>
          </w:tcPr>
          <w:p>
            <w:pPr>
              <w:pStyle w:val="TableParagraph"/>
              <w:spacing w:line="244" w:lineRule="exact"/>
              <w:ind w:left="97"/>
              <w:rPr>
                <w:sz w:val="22"/>
              </w:rPr>
            </w:pPr>
            <w:r>
              <w:rPr>
                <w:sz w:val="22"/>
              </w:rPr>
              <w:t>Get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endpoints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first.</w:t>
            </w:r>
          </w:p>
        </w:tc>
        <w:tc>
          <w:tcPr>
            <w:tcW w:w="4840" w:type="dxa"/>
          </w:tcPr>
          <w:p>
            <w:pPr>
              <w:pStyle w:val="TableParagraph"/>
              <w:spacing w:line="249" w:lineRule="auto"/>
              <w:ind w:left="96"/>
              <w:rPr>
                <w:sz w:val="22"/>
              </w:rPr>
            </w:pPr>
            <w:r>
              <w:rPr>
                <w:sz w:val="22"/>
              </w:rPr>
              <w:t>Without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endpoints,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judge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cannot score you.</w:t>
            </w:r>
          </w:p>
        </w:tc>
      </w:tr>
      <w:tr>
        <w:trPr>
          <w:trHeight w:val="720" w:hRule="atLeast"/>
        </w:trPr>
        <w:tc>
          <w:tcPr>
            <w:tcW w:w="1060" w:type="dxa"/>
            <w:shd w:val="clear" w:color="auto" w:fill="F5F7F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980" w:type="dxa"/>
            <w:shd w:val="clear" w:color="auto" w:fill="F5F7FA"/>
          </w:tcPr>
          <w:p>
            <w:pPr>
              <w:pStyle w:val="TableParagraph"/>
              <w:spacing w:line="249" w:lineRule="auto"/>
              <w:ind w:left="97" w:right="106"/>
              <w:rPr>
                <w:sz w:val="22"/>
              </w:rPr>
            </w:pPr>
            <w:r>
              <w:rPr>
                <w:sz w:val="22"/>
              </w:rPr>
              <w:t>Build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evidence-based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reasoning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complaint and transaction history.</w:t>
            </w:r>
          </w:p>
        </w:tc>
        <w:tc>
          <w:tcPr>
            <w:tcW w:w="4840" w:type="dxa"/>
            <w:shd w:val="clear" w:color="auto" w:fill="F5F7FA"/>
          </w:tcPr>
          <w:p>
            <w:pPr>
              <w:pStyle w:val="TableParagraph"/>
              <w:spacing w:line="247" w:lineRule="exact"/>
              <w:ind w:left="96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largest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lives.</w:t>
            </w:r>
          </w:p>
        </w:tc>
      </w:tr>
      <w:tr>
        <w:trPr>
          <w:trHeight w:val="460" w:hRule="atLeast"/>
        </w:trPr>
        <w:tc>
          <w:tcPr>
            <w:tcW w:w="1060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980" w:type="dxa"/>
          </w:tcPr>
          <w:p>
            <w:pPr>
              <w:pStyle w:val="TableParagraph"/>
              <w:spacing w:line="250" w:lineRule="exact"/>
              <w:ind w:left="97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fintech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guardrails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polishing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text.</w:t>
            </w:r>
          </w:p>
        </w:tc>
        <w:tc>
          <w:tcPr>
            <w:tcW w:w="4840" w:type="dxa"/>
          </w:tcPr>
          <w:p>
            <w:pPr>
              <w:pStyle w:val="TableParagraph"/>
              <w:spacing w:line="250" w:lineRule="exact"/>
              <w:ind w:left="96"/>
              <w:rPr>
                <w:sz w:val="22"/>
              </w:rPr>
            </w:pPr>
            <w:r>
              <w:rPr>
                <w:sz w:val="22"/>
              </w:rPr>
              <w:t>Unsafe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replies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score.</w:t>
            </w:r>
          </w:p>
        </w:tc>
      </w:tr>
      <w:tr>
        <w:trPr>
          <w:trHeight w:val="719" w:hRule="atLeast"/>
        </w:trPr>
        <w:tc>
          <w:tcPr>
            <w:tcW w:w="1060" w:type="dxa"/>
            <w:shd w:val="clear" w:color="auto" w:fill="F5F7F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980" w:type="dxa"/>
            <w:shd w:val="clear" w:color="auto" w:fill="F5F7FA"/>
          </w:tcPr>
          <w:p>
            <w:pPr>
              <w:pStyle w:val="TableParagraph"/>
              <w:spacing w:line="249" w:lineRule="auto"/>
              <w:ind w:left="97" w:right="106"/>
              <w:rPr>
                <w:sz w:val="22"/>
              </w:rPr>
            </w:pPr>
            <w:r>
              <w:rPr>
                <w:sz w:val="22"/>
              </w:rPr>
              <w:t>Make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reliable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reachable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judge harness.</w:t>
            </w:r>
          </w:p>
        </w:tc>
        <w:tc>
          <w:tcPr>
            <w:tcW w:w="4840" w:type="dxa"/>
            <w:shd w:val="clear" w:color="auto" w:fill="F5F7FA"/>
          </w:tcPr>
          <w:p>
            <w:pPr>
              <w:pStyle w:val="TableParagraph"/>
              <w:spacing w:line="249" w:lineRule="exact"/>
              <w:ind w:left="96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crashes.</w:t>
            </w:r>
          </w:p>
        </w:tc>
      </w:tr>
      <w:tr>
        <w:trPr>
          <w:trHeight w:val="720" w:hRule="atLeast"/>
        </w:trPr>
        <w:tc>
          <w:tcPr>
            <w:tcW w:w="1060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4980" w:type="dxa"/>
          </w:tcPr>
          <w:p>
            <w:pPr>
              <w:pStyle w:val="TableParagraph"/>
              <w:spacing w:line="249" w:lineRule="auto"/>
              <w:ind w:left="97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README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explain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AI/model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usage, safety logic, and limitations.</w:t>
            </w:r>
          </w:p>
        </w:tc>
        <w:tc>
          <w:tcPr>
            <w:tcW w:w="4840" w:type="dxa"/>
          </w:tcPr>
          <w:p>
            <w:pPr>
              <w:pStyle w:val="TableParagraph"/>
              <w:spacing w:line="252" w:lineRule="exact"/>
              <w:ind w:left="96"/>
              <w:rPr>
                <w:sz w:val="22"/>
              </w:rPr>
            </w:pPr>
            <w:r>
              <w:rPr>
                <w:sz w:val="22"/>
              </w:rPr>
              <w:t>Shortlisted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teams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communication.</w:t>
            </w:r>
          </w:p>
        </w:tc>
      </w:tr>
    </w:tbl>
    <w:p>
      <w:pPr>
        <w:pStyle w:val="BodyText"/>
        <w:spacing w:before="127"/>
        <w:rPr>
          <w:b/>
          <w:sz w:val="32"/>
        </w:rPr>
      </w:pPr>
    </w:p>
    <w:p>
      <w:pPr>
        <w:spacing w:before="0"/>
        <w:ind w:left="431" w:right="0" w:firstLine="0"/>
        <w:jc w:val="left"/>
        <w:rPr>
          <w:b/>
          <w:sz w:val="32"/>
        </w:rPr>
      </w:pPr>
      <w:bookmarkStart w:name="Evaluation Principle " w:id="21"/>
      <w:bookmarkEnd w:id="21"/>
      <w:r>
        <w:rPr/>
      </w:r>
      <w:bookmarkStart w:name="h.cakhmhf0dle" w:id="22"/>
      <w:bookmarkEnd w:id="22"/>
      <w:r>
        <w:rPr/>
      </w:r>
      <w:r>
        <w:rPr>
          <w:b/>
          <w:color w:val="45818E"/>
          <w:sz w:val="32"/>
        </w:rPr>
        <w:t>Evaluation</w:t>
      </w:r>
      <w:r>
        <w:rPr>
          <w:b/>
          <w:color w:val="45818E"/>
          <w:spacing w:val="-10"/>
          <w:sz w:val="32"/>
        </w:rPr>
        <w:t> </w:t>
      </w:r>
      <w:r>
        <w:rPr>
          <w:b/>
          <w:color w:val="45818E"/>
          <w:spacing w:val="-2"/>
          <w:sz w:val="32"/>
        </w:rPr>
        <w:t>Principle</w:t>
      </w:r>
    </w:p>
    <w:p>
      <w:pPr>
        <w:pStyle w:val="BodyText"/>
        <w:spacing w:line="288" w:lineRule="auto" w:before="44"/>
        <w:ind w:left="431" w:right="436"/>
        <w:jc w:val="both"/>
      </w:pPr>
      <w:r>
        <w:rPr/>
        <w:t>The preliminary</w:t>
      </w:r>
      <w:r>
        <w:rPr/>
        <w:t> round</w:t>
      </w:r>
      <w:r>
        <w:rPr/>
        <w:t> selects teams that can build a safe, reliable, evidence-grounded AI/API</w:t>
      </w:r>
      <w:r>
        <w:rPr/>
        <w:t> service under</w:t>
      </w:r>
      <w:r>
        <w:rPr/>
        <w:t> time pressure. Flashy UI</w:t>
      </w:r>
      <w:r>
        <w:rPr/>
        <w:t> alone will not win. Correct reasoning, safe fintech behaviour, clean API implementation, reliable execution, and clear communication will.</w:t>
      </w:r>
    </w:p>
    <w:sectPr>
      <w:type w:val="continuous"/>
      <w:pgSz w:w="12240" w:h="15840"/>
      <w:pgMar w:header="0" w:footer="850" w:top="1120" w:bottom="10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0976">
              <wp:simplePos x="0" y="0"/>
              <wp:positionH relativeFrom="page">
                <wp:posOffset>2254498</wp:posOffset>
              </wp:positionH>
              <wp:positionV relativeFrom="page">
                <wp:posOffset>9358163</wp:posOffset>
              </wp:positionV>
              <wp:extent cx="326390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639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>Preliminary</w:t>
                          </w:r>
                          <w:r>
                            <w:rPr>
                              <w:rFonts w:ascii="Arial MT"/>
                              <w:color w:val="6666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>Evaluation</w:t>
                          </w:r>
                          <w:r>
                            <w:rPr>
                              <w:rFonts w:ascii="Arial MT"/>
                              <w:color w:val="6666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>Rubric</w:t>
                          </w:r>
                          <w:r>
                            <w:rPr>
                              <w:rFonts w:ascii="Arial MT"/>
                              <w:color w:val="6666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Arial MT"/>
                              <w:color w:val="6666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>Teams</w:t>
                          </w:r>
                          <w:r>
                            <w:rPr>
                              <w:rFonts w:ascii="Arial MT"/>
                              <w:color w:val="6666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>:</w:t>
                          </w:r>
                          <w:r>
                            <w:rPr>
                              <w:rFonts w:ascii="Arial MT"/>
                              <w:color w:val="6666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>Codex</w:t>
                          </w:r>
                          <w:r>
                            <w:rPr>
                              <w:rFonts w:ascii="Arial MT"/>
                              <w:color w:val="6666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>Community</w:t>
                          </w:r>
                          <w:r>
                            <w:rPr>
                              <w:rFonts w:ascii="Arial MT"/>
                              <w:color w:val="6666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Hackathon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7.519577pt;margin-top:736.863281pt;width:257pt;height:10.95pt;mso-position-horizontal-relative:page;mso-position-vertical-relative:page;z-index:-1608550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>Preliminary</w:t>
                    </w:r>
                    <w:r>
                      <w:rPr>
                        <w:rFonts w:ascii="Arial MT"/>
                        <w:color w:val="666666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666666"/>
                        <w:sz w:val="16"/>
                      </w:rPr>
                      <w:t>Evaluation</w:t>
                    </w:r>
                    <w:r>
                      <w:rPr>
                        <w:rFonts w:ascii="Arial MT"/>
                        <w:color w:val="666666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666666"/>
                        <w:sz w:val="16"/>
                      </w:rPr>
                      <w:t>Rubric</w:t>
                    </w:r>
                    <w:r>
                      <w:rPr>
                        <w:rFonts w:ascii="Arial MT"/>
                        <w:color w:val="666666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666666"/>
                        <w:sz w:val="16"/>
                      </w:rPr>
                      <w:t>for</w:t>
                    </w:r>
                    <w:r>
                      <w:rPr>
                        <w:rFonts w:ascii="Arial MT"/>
                        <w:color w:val="666666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666666"/>
                        <w:sz w:val="16"/>
                      </w:rPr>
                      <w:t>Teams</w:t>
                    </w:r>
                    <w:r>
                      <w:rPr>
                        <w:rFonts w:ascii="Arial MT"/>
                        <w:color w:val="666666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666666"/>
                        <w:sz w:val="16"/>
                      </w:rPr>
                      <w:t>:</w:t>
                    </w:r>
                    <w:r>
                      <w:rPr>
                        <w:rFonts w:ascii="Arial MT"/>
                        <w:color w:val="666666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666666"/>
                        <w:sz w:val="16"/>
                      </w:rPr>
                      <w:t>Codex</w:t>
                    </w:r>
                    <w:r>
                      <w:rPr>
                        <w:rFonts w:ascii="Arial MT"/>
                        <w:color w:val="666666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666666"/>
                        <w:sz w:val="16"/>
                      </w:rPr>
                      <w:t>Community</w:t>
                    </w:r>
                    <w:r>
                      <w:rPr>
                        <w:rFonts w:ascii="Arial MT"/>
                        <w:color w:val="666666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Hackathon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1488">
              <wp:simplePos x="0" y="0"/>
              <wp:positionH relativeFrom="page">
                <wp:posOffset>7174930</wp:posOffset>
              </wp:positionH>
              <wp:positionV relativeFrom="page">
                <wp:posOffset>9474993</wp:posOffset>
              </wp:positionV>
              <wp:extent cx="14541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666666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6666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4.955139pt;margin-top:746.0625pt;width:11.45pt;height:10.95pt;mso-position-horizontal-relative:page;mso-position-vertical-relative:page;z-index:-1608499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666666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6666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29"/>
      <w:ind w:left="431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29"/>
      <w:ind w:left="431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29"/>
      <w:ind w:left="791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8"/>
      <w:jc w:val="center"/>
      <w:outlineLvl w:val="2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1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0"/>
      <w:jc w:val="center"/>
      <w:outlineLvl w:val="4"/>
    </w:pPr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4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SUST_Preli_Evaluation_Rubric_With_Explanations</dc:title>
  <dcterms:created xsi:type="dcterms:W3CDTF">2026-06-26T13:38:07Z</dcterms:created>
  <dcterms:modified xsi:type="dcterms:W3CDTF">2026-06-26T13:38:07Z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2026-06-26T00:00:00Z</vt:filetime>
  </property>
</Properties>
</file>