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ackground w:color="FFFFFF"/>
  <w:body>
    <w:p w:rsidR="009D12CB" w:rsidP="7528E874" w:rsidRDefault="00BD34AB" w14:paraId="2DADFCE0" w14:textId="267D5D2D">
      <w:pPr>
        <w:pBdr>
          <w:top w:val="nil"/>
          <w:left w:val="nil"/>
          <w:bottom w:val="nil"/>
          <w:right w:val="nil"/>
          <w:between w:val="nil"/>
        </w:pBdr>
        <w:jc w:val="center"/>
      </w:pPr>
      <w:r>
        <w:drawing>
          <wp:inline wp14:editId="3AD317A9" wp14:anchorId="610E2E5B">
            <wp:extent cx="3600450" cy="4572000"/>
            <wp:effectExtent l="0" t="0" r="0" b="0"/>
            <wp:docPr id="1965615220" name="" title=""/>
            <wp:cNvGraphicFramePr>
              <a:graphicFrameLocks noChangeAspect="1"/>
            </wp:cNvGraphicFramePr>
            <a:graphic>
              <a:graphicData uri="http://schemas.openxmlformats.org/drawingml/2006/picture">
                <pic:pic>
                  <pic:nvPicPr>
                    <pic:cNvPr id="0" name=""/>
                    <pic:cNvPicPr/>
                  </pic:nvPicPr>
                  <pic:blipFill>
                    <a:blip r:embed="R2a24783081354c8b">
                      <a:extLst>
                        <a:ext xmlns:a="http://schemas.openxmlformats.org/drawingml/2006/main" uri="{28A0092B-C50C-407E-A947-70E740481C1C}">
                          <a14:useLocalDpi val="0"/>
                        </a:ext>
                      </a:extLst>
                    </a:blip>
                    <a:stretch>
                      <a:fillRect/>
                    </a:stretch>
                  </pic:blipFill>
                  <pic:spPr>
                    <a:xfrm>
                      <a:off x="0" y="0"/>
                      <a:ext cx="3600450" cy="4572000"/>
                    </a:xfrm>
                    <a:prstGeom prst="rect">
                      <a:avLst/>
                    </a:prstGeom>
                  </pic:spPr>
                </pic:pic>
              </a:graphicData>
            </a:graphic>
          </wp:inline>
        </w:drawing>
      </w:r>
    </w:p>
    <w:p w:rsidR="009D12CB" w:rsidP="7528E874" w:rsidRDefault="00BD34AB" w14:paraId="527AA0A0" w14:textId="4947B5F4">
      <w:pPr>
        <w:pBdr>
          <w:top w:val="nil"/>
          <w:left w:val="nil"/>
          <w:bottom w:val="nil"/>
          <w:right w:val="nil"/>
          <w:between w:val="nil"/>
        </w:pBdr>
        <w:jc w:val="center"/>
      </w:pPr>
    </w:p>
    <w:p w:rsidR="009D12CB" w:rsidP="7528E874" w:rsidRDefault="00BD34AB" w14:paraId="3A39C6EA" w14:textId="708DEEBD">
      <w:pPr>
        <w:pBdr>
          <w:top w:val="nil"/>
          <w:left w:val="nil"/>
          <w:bottom w:val="nil"/>
          <w:right w:val="nil"/>
          <w:between w:val="nil"/>
        </w:pBdr>
        <w:jc w:val="center"/>
      </w:pPr>
      <w:r w:rsidRPr="7528E874" w:rsidR="7528E874">
        <w:rPr>
          <w:rFonts w:ascii="Arial Black" w:hAnsi="Arial Black" w:eastAsia="Arial Black" w:cs="Arial Black"/>
          <w:sz w:val="36"/>
          <w:szCs w:val="36"/>
        </w:rPr>
        <w:t>BUILDERS ARTISTS MAKERS</w:t>
      </w:r>
      <w:r>
        <w:rPr>
          <w:rFonts w:ascii="Verdana" w:hAnsi="Verdana" w:eastAsia="Verdana" w:cs="Verdana"/>
          <w:color w:val="000000"/>
          <w:sz w:val="72"/>
          <w:szCs w:val="72"/>
        </w:rPr>
        <w:br/>
      </w:r>
    </w:p>
    <w:p w:rsidR="009D12CB" w:rsidRDefault="009D12CB" w14:paraId="5590DEFD" w14:textId="77777777">
      <w:pPr>
        <w:pBdr>
          <w:top w:val="nil"/>
          <w:left w:val="nil"/>
          <w:bottom w:val="nil"/>
          <w:right w:val="nil"/>
          <w:between w:val="nil"/>
        </w:pBdr>
      </w:pPr>
    </w:p>
    <w:p w:rsidR="009D12CB" w:rsidRDefault="00BD34AB" w14:paraId="31C783E6" w14:textId="77777777">
      <w:pPr>
        <w:pBdr>
          <w:top w:val="nil"/>
          <w:left w:val="nil"/>
          <w:bottom w:val="nil"/>
          <w:right w:val="nil"/>
          <w:between w:val="nil"/>
        </w:pBdr>
      </w:pPr>
      <w:bookmarkStart w:name="_1fob9te" w:colFirst="0" w:colLast="0" w:id="0"/>
      <w:bookmarkEnd w:id="0"/>
      <w:r>
        <w:br w:type="page"/>
      </w:r>
    </w:p>
    <w:p w:rsidR="009D12CB" w:rsidRDefault="009D12CB" w14:paraId="4E1BEF49" w14:textId="77777777">
      <w:pPr>
        <w:pBdr>
          <w:top w:val="nil"/>
          <w:left w:val="nil"/>
          <w:bottom w:val="nil"/>
          <w:right w:val="nil"/>
          <w:between w:val="nil"/>
        </w:pBdr>
        <w:ind w:left="120"/>
      </w:pPr>
    </w:p>
    <w:p w:rsidR="009D12CB" w:rsidRDefault="00BD34AB" w14:paraId="20B7B078" w14:textId="77777777">
      <w:pPr>
        <w:pBdr>
          <w:top w:val="nil"/>
          <w:left w:val="nil"/>
          <w:bottom w:val="nil"/>
          <w:right w:val="nil"/>
          <w:between w:val="nil"/>
        </w:pBdr>
        <w:ind w:left="-72"/>
      </w:pPr>
      <w:r>
        <w:rPr>
          <w:rFonts w:ascii="Verdana" w:hAnsi="Verdana" w:eastAsia="Verdana" w:cs="Verdana"/>
          <w:sz w:val="36"/>
          <w:szCs w:val="36"/>
        </w:rPr>
        <w:t>Business Overview</w:t>
      </w:r>
    </w:p>
    <w:p w:rsidR="009D12CB" w:rsidRDefault="009D12CB" w14:paraId="41F9A31E" w14:textId="77777777">
      <w:pPr>
        <w:pBdr>
          <w:top w:val="nil"/>
          <w:left w:val="nil"/>
          <w:bottom w:val="nil"/>
          <w:right w:val="nil"/>
          <w:between w:val="nil"/>
        </w:pBdr>
      </w:pPr>
    </w:p>
    <w:p w:rsidR="009D12CB" w:rsidRDefault="009D12CB" w14:paraId="20F3803B" w14:textId="77777777">
      <w:pPr>
        <w:pBdr>
          <w:top w:val="nil"/>
          <w:left w:val="nil"/>
          <w:bottom w:val="nil"/>
          <w:right w:val="nil"/>
          <w:between w:val="nil"/>
        </w:pBdr>
        <w:ind w:left="720"/>
        <w:rPr>
          <w:rFonts w:ascii="Verdana" w:hAnsi="Verdana" w:eastAsia="Verdana" w:cs="Verdana"/>
          <w:sz w:val="20"/>
          <w:szCs w:val="20"/>
          <w:highlight w:val="white"/>
        </w:rPr>
      </w:pPr>
    </w:p>
    <w:p w:rsidR="009D12CB" w:rsidRDefault="00BD34AB" w14:paraId="388B121A" w14:textId="65AC22CB">
      <w:pPr>
        <w:pBdr>
          <w:top w:val="nil"/>
          <w:left w:val="nil"/>
          <w:bottom w:val="nil"/>
          <w:right w:val="nil"/>
          <w:between w:val="nil"/>
        </w:pBdr>
        <w:ind w:left="720"/>
        <w:rPr>
          <w:rFonts w:ascii="Verdana" w:hAnsi="Verdana" w:eastAsia="Verdana" w:cs="Verdana"/>
          <w:sz w:val="20"/>
          <w:szCs w:val="20"/>
          <w:highlight w:val="white"/>
        </w:rPr>
      </w:pPr>
      <w:r w:rsidRPr="441D31BE" w:rsidR="441D31BE">
        <w:rPr>
          <w:rFonts w:ascii="Verdana" w:hAnsi="Verdana" w:eastAsia="Verdana" w:cs="Verdana"/>
          <w:b w:val="1"/>
          <w:bCs w:val="1"/>
          <w:sz w:val="20"/>
          <w:szCs w:val="20"/>
          <w:highlight w:val="white"/>
        </w:rPr>
        <w:t>BAM HUB</w:t>
      </w:r>
      <w:r w:rsidRPr="441D31BE" w:rsidR="441D31BE">
        <w:rPr>
          <w:rFonts w:ascii="Verdana" w:hAnsi="Verdana" w:eastAsia="Verdana" w:cs="Verdana"/>
          <w:sz w:val="20"/>
          <w:szCs w:val="20"/>
          <w:highlight w:val="white"/>
        </w:rPr>
        <w:t xml:space="preserve"> is a global business with plans to disrupt, mobilize and streamline the creative arts, professional trades, and DIY/Hobbyist industries. The BAM HUB online platform, connecting end customers with professionals and hobbyists (BAM HUB clients), will revolutionize the way people and businesses look for the unique skills required to undertake complex, creative construction, artistic or technical work.  </w:t>
      </w:r>
    </w:p>
    <w:p w:rsidR="009D12CB" w:rsidRDefault="009D12CB" w14:paraId="4A4251E7" w14:textId="77777777">
      <w:pPr>
        <w:pBdr>
          <w:top w:val="nil"/>
          <w:left w:val="nil"/>
          <w:bottom w:val="nil"/>
          <w:right w:val="nil"/>
          <w:between w:val="nil"/>
        </w:pBdr>
        <w:ind w:left="720"/>
        <w:rPr>
          <w:rFonts w:ascii="Verdana" w:hAnsi="Verdana" w:eastAsia="Verdana" w:cs="Verdana"/>
          <w:sz w:val="20"/>
          <w:szCs w:val="20"/>
          <w:highlight w:val="white"/>
        </w:rPr>
      </w:pPr>
    </w:p>
    <w:p w:rsidR="009D12CB" w:rsidRDefault="008761A5" w14:paraId="6D4CD851" w14:textId="2D783ED5">
      <w:pPr>
        <w:pBdr>
          <w:top w:val="nil"/>
          <w:left w:val="nil"/>
          <w:bottom w:val="nil"/>
          <w:right w:val="nil"/>
          <w:between w:val="nil"/>
        </w:pBdr>
        <w:ind w:left="720"/>
        <w:rPr>
          <w:rFonts w:ascii="Verdana" w:hAnsi="Verdana" w:eastAsia="Verdana" w:cs="Verdana"/>
          <w:sz w:val="20"/>
          <w:szCs w:val="20"/>
          <w:highlight w:val="white"/>
        </w:rPr>
      </w:pPr>
      <w:r w:rsidRPr="7528E874" w:rsidR="7528E874">
        <w:rPr>
          <w:rFonts w:ascii="Verdana" w:hAnsi="Verdana" w:eastAsia="Verdana" w:cs="Verdana"/>
          <w:sz w:val="20"/>
          <w:szCs w:val="20"/>
          <w:highlight w:val="white"/>
        </w:rPr>
        <w:t>Operating through our Web-based platform, and also BAM HUB brick and mortar facilities, these “Hubs” will provide the space and equipment to work and when partnered with our online platform, enable our clients to efficiently collaborate and complete work for their customers.</w:t>
      </w:r>
    </w:p>
    <w:p w:rsidR="009D12CB" w:rsidRDefault="009D12CB" w14:paraId="38138D9E" w14:textId="77777777">
      <w:pPr>
        <w:pBdr>
          <w:top w:val="nil"/>
          <w:left w:val="nil"/>
          <w:bottom w:val="nil"/>
          <w:right w:val="nil"/>
          <w:between w:val="nil"/>
        </w:pBdr>
        <w:ind w:left="720"/>
        <w:rPr>
          <w:rFonts w:ascii="Verdana" w:hAnsi="Verdana" w:eastAsia="Verdana" w:cs="Verdana"/>
          <w:sz w:val="20"/>
          <w:szCs w:val="20"/>
          <w:highlight w:val="white"/>
        </w:rPr>
      </w:pPr>
    </w:p>
    <w:p w:rsidR="009D12CB" w:rsidRDefault="00BD34AB" w14:paraId="612CB958" w14:textId="1BCD6E46">
      <w:pPr>
        <w:pBdr>
          <w:top w:val="nil"/>
          <w:left w:val="nil"/>
          <w:bottom w:val="nil"/>
          <w:right w:val="nil"/>
          <w:between w:val="nil"/>
        </w:pBdr>
        <w:ind w:left="720"/>
        <w:rPr>
          <w:rFonts w:ascii="Verdana" w:hAnsi="Verdana" w:eastAsia="Verdana" w:cs="Verdana"/>
          <w:b/>
          <w:sz w:val="20"/>
          <w:szCs w:val="20"/>
          <w:highlight w:val="white"/>
        </w:rPr>
      </w:pPr>
      <w:r>
        <w:rPr>
          <w:rFonts w:ascii="Verdana" w:hAnsi="Verdana" w:eastAsia="Verdana" w:cs="Verdana"/>
          <w:b/>
          <w:sz w:val="20"/>
          <w:szCs w:val="20"/>
          <w:highlight w:val="white"/>
        </w:rPr>
        <w:t xml:space="preserve">ARTISTS AND MAKERS WORKING TOGETHER TO CREATE THE WORLD’S </w:t>
      </w:r>
      <w:r w:rsidR="00B35B7A">
        <w:rPr>
          <w:rFonts w:ascii="Verdana" w:hAnsi="Verdana" w:eastAsia="Verdana" w:cs="Verdana"/>
          <w:b/>
          <w:sz w:val="20"/>
          <w:szCs w:val="20"/>
          <w:highlight w:val="white"/>
        </w:rPr>
        <w:t>MOST INOVATIVE</w:t>
      </w:r>
      <w:r>
        <w:rPr>
          <w:rFonts w:ascii="Verdana" w:hAnsi="Verdana" w:eastAsia="Verdana" w:cs="Verdana"/>
          <w:b/>
          <w:sz w:val="20"/>
          <w:szCs w:val="20"/>
          <w:highlight w:val="white"/>
        </w:rPr>
        <w:t xml:space="preserve"> </w:t>
      </w:r>
      <w:r w:rsidR="00B35B7A">
        <w:rPr>
          <w:rFonts w:ascii="Verdana" w:hAnsi="Verdana" w:eastAsia="Verdana" w:cs="Verdana"/>
          <w:b/>
          <w:sz w:val="20"/>
          <w:szCs w:val="20"/>
          <w:highlight w:val="white"/>
        </w:rPr>
        <w:t>JOB-SHARING</w:t>
      </w:r>
      <w:r>
        <w:rPr>
          <w:rFonts w:ascii="Verdana" w:hAnsi="Verdana" w:eastAsia="Verdana" w:cs="Verdana"/>
          <w:b/>
          <w:sz w:val="20"/>
          <w:szCs w:val="20"/>
          <w:highlight w:val="white"/>
        </w:rPr>
        <w:t xml:space="preserve"> PLATFORM AND COLLABORATIVE SPACES.</w:t>
      </w:r>
    </w:p>
    <w:p w:rsidR="009D12CB" w:rsidRDefault="009D12CB" w14:paraId="0BCF41BC" w14:textId="77777777">
      <w:pPr>
        <w:pBdr>
          <w:top w:val="nil"/>
          <w:left w:val="nil"/>
          <w:bottom w:val="nil"/>
          <w:right w:val="nil"/>
          <w:between w:val="nil"/>
        </w:pBdr>
        <w:ind w:left="720"/>
        <w:rPr>
          <w:rFonts w:ascii="Verdana" w:hAnsi="Verdana" w:eastAsia="Verdana" w:cs="Verdana"/>
          <w:b/>
          <w:sz w:val="20"/>
          <w:szCs w:val="20"/>
          <w:highlight w:val="white"/>
        </w:rPr>
      </w:pPr>
    </w:p>
    <w:p w:rsidR="009D12CB" w:rsidRDefault="009D12CB" w14:paraId="291977D4" w14:textId="77777777">
      <w:pPr>
        <w:pBdr>
          <w:top w:val="nil"/>
          <w:left w:val="nil"/>
          <w:bottom w:val="nil"/>
          <w:right w:val="nil"/>
          <w:between w:val="nil"/>
        </w:pBdr>
        <w:ind w:left="720"/>
        <w:rPr>
          <w:rFonts w:ascii="Verdana" w:hAnsi="Verdana" w:eastAsia="Verdana" w:cs="Verdana"/>
          <w:sz w:val="20"/>
          <w:szCs w:val="20"/>
          <w:highlight w:val="white"/>
        </w:rPr>
      </w:pPr>
    </w:p>
    <w:p w:rsidR="009D12CB" w:rsidRDefault="00BD34AB" w14:paraId="5116D223" w14:textId="77777777">
      <w:pPr>
        <w:pBdr>
          <w:top w:val="nil"/>
          <w:left w:val="nil"/>
          <w:bottom w:val="nil"/>
          <w:right w:val="nil"/>
          <w:between w:val="nil"/>
        </w:pBdr>
        <w:rPr>
          <w:rFonts w:ascii="Verdana" w:hAnsi="Verdana" w:eastAsia="Verdana" w:cs="Verdana"/>
          <w:b/>
          <w:sz w:val="20"/>
          <w:szCs w:val="20"/>
          <w:highlight w:val="white"/>
        </w:rPr>
      </w:pPr>
      <w:r>
        <w:rPr>
          <w:rFonts w:ascii="Verdana" w:hAnsi="Verdana" w:eastAsia="Verdana" w:cs="Verdana"/>
          <w:b/>
          <w:sz w:val="20"/>
          <w:szCs w:val="20"/>
          <w:highlight w:val="white"/>
        </w:rPr>
        <w:t>Online</w:t>
      </w:r>
    </w:p>
    <w:p w:rsidR="009D12CB" w:rsidRDefault="009D12CB" w14:paraId="7388658C" w14:textId="77777777">
      <w:pPr>
        <w:pBdr>
          <w:top w:val="nil"/>
          <w:left w:val="nil"/>
          <w:bottom w:val="nil"/>
          <w:right w:val="nil"/>
          <w:between w:val="nil"/>
        </w:pBdr>
        <w:rPr>
          <w:rFonts w:ascii="Verdana" w:hAnsi="Verdana" w:eastAsia="Verdana" w:cs="Verdana"/>
          <w:sz w:val="20"/>
          <w:szCs w:val="20"/>
          <w:highlight w:val="white"/>
        </w:rPr>
      </w:pPr>
    </w:p>
    <w:p w:rsidR="009D12CB" w:rsidRDefault="00BD34AB" w14:paraId="52ACAE15" w14:textId="40B9F1B5">
      <w:pPr>
        <w:pBdr>
          <w:top w:val="nil"/>
          <w:left w:val="nil"/>
          <w:bottom w:val="nil"/>
          <w:right w:val="nil"/>
          <w:between w:val="nil"/>
        </w:pBdr>
        <w:ind w:left="720"/>
        <w:rPr>
          <w:rFonts w:ascii="Verdana" w:hAnsi="Verdana" w:eastAsia="Verdana" w:cs="Verdana"/>
          <w:sz w:val="20"/>
          <w:szCs w:val="20"/>
          <w:highlight w:val="white"/>
        </w:rPr>
      </w:pPr>
      <w:r>
        <w:rPr>
          <w:rFonts w:ascii="Verdana" w:hAnsi="Verdana" w:eastAsia="Verdana" w:cs="Verdana"/>
          <w:sz w:val="20"/>
          <w:szCs w:val="20"/>
          <w:highlight w:val="white"/>
        </w:rPr>
        <w:t xml:space="preserve">The BAM HUB website will provide a single </w:t>
      </w:r>
      <w:r w:rsidR="00880B18">
        <w:rPr>
          <w:rFonts w:ascii="Verdana" w:hAnsi="Verdana" w:eastAsia="Verdana" w:cs="Verdana"/>
          <w:sz w:val="20"/>
          <w:szCs w:val="20"/>
          <w:highlight w:val="white"/>
        </w:rPr>
        <w:t>location</w:t>
      </w:r>
      <w:r>
        <w:rPr>
          <w:rFonts w:ascii="Verdana" w:hAnsi="Verdana" w:eastAsia="Verdana" w:cs="Verdana"/>
          <w:sz w:val="20"/>
          <w:szCs w:val="20"/>
          <w:highlight w:val="white"/>
        </w:rPr>
        <w:t xml:space="preserve"> where individuals, schools and businesses with a creative project can</w:t>
      </w:r>
      <w:r w:rsidR="00880B18">
        <w:rPr>
          <w:rFonts w:ascii="Verdana" w:hAnsi="Verdana" w:eastAsia="Verdana" w:cs="Verdana"/>
          <w:sz w:val="20"/>
          <w:szCs w:val="20"/>
          <w:highlight w:val="white"/>
        </w:rPr>
        <w:t xml:space="preserve"> </w:t>
      </w:r>
      <w:r>
        <w:rPr>
          <w:rFonts w:ascii="Verdana" w:hAnsi="Verdana" w:eastAsia="Verdana" w:cs="Verdana"/>
          <w:sz w:val="20"/>
          <w:szCs w:val="20"/>
          <w:highlight w:val="white"/>
        </w:rPr>
        <w:t>find the right people with the required creative skills</w:t>
      </w:r>
      <w:r w:rsidR="00D73C65">
        <w:rPr>
          <w:rFonts w:ascii="Verdana" w:hAnsi="Verdana" w:eastAsia="Verdana" w:cs="Verdana"/>
          <w:sz w:val="20"/>
          <w:szCs w:val="20"/>
          <w:highlight w:val="white"/>
        </w:rPr>
        <w:t>,</w:t>
      </w:r>
      <w:r>
        <w:rPr>
          <w:rFonts w:ascii="Verdana" w:hAnsi="Verdana" w:eastAsia="Verdana" w:cs="Verdana"/>
          <w:sz w:val="20"/>
          <w:szCs w:val="20"/>
          <w:highlight w:val="white"/>
        </w:rPr>
        <w:t xml:space="preserve"> from a variety of industries. Set builders, prop makers, makeup and special effects artists, costume designers, sculptors, artists, photographers and videographers, carpenters, painters, welders, electronics programmers</w:t>
      </w:r>
      <w:r w:rsidR="00880B18">
        <w:rPr>
          <w:rFonts w:ascii="Verdana" w:hAnsi="Verdana" w:eastAsia="Verdana" w:cs="Verdana"/>
          <w:sz w:val="20"/>
          <w:szCs w:val="20"/>
          <w:highlight w:val="white"/>
        </w:rPr>
        <w:t>,</w:t>
      </w:r>
      <w:r>
        <w:rPr>
          <w:rFonts w:ascii="Verdana" w:hAnsi="Verdana" w:eastAsia="Verdana" w:cs="Verdana"/>
          <w:sz w:val="20"/>
          <w:szCs w:val="20"/>
          <w:highlight w:val="white"/>
        </w:rPr>
        <w:t xml:space="preserve"> motion animators and many more.</w:t>
      </w:r>
    </w:p>
    <w:p w:rsidR="009D12CB" w:rsidRDefault="009D12CB" w14:paraId="459F5024" w14:textId="77777777">
      <w:pPr>
        <w:pBdr>
          <w:top w:val="nil"/>
          <w:left w:val="nil"/>
          <w:bottom w:val="nil"/>
          <w:right w:val="nil"/>
          <w:between w:val="nil"/>
        </w:pBdr>
        <w:ind w:left="720"/>
        <w:rPr>
          <w:rFonts w:ascii="Verdana" w:hAnsi="Verdana" w:eastAsia="Verdana" w:cs="Verdana"/>
          <w:sz w:val="20"/>
          <w:szCs w:val="20"/>
          <w:highlight w:val="white"/>
        </w:rPr>
      </w:pPr>
    </w:p>
    <w:p w:rsidR="009D12CB" w:rsidRDefault="00BD34AB" w14:paraId="0BD2603B" w14:textId="276F9F65">
      <w:pPr>
        <w:pBdr>
          <w:top w:val="nil"/>
          <w:left w:val="nil"/>
          <w:bottom w:val="nil"/>
          <w:right w:val="nil"/>
          <w:between w:val="nil"/>
        </w:pBdr>
        <w:ind w:left="720"/>
        <w:rPr>
          <w:rFonts w:ascii="Verdana" w:hAnsi="Verdana" w:eastAsia="Verdana" w:cs="Verdana"/>
          <w:sz w:val="20"/>
          <w:szCs w:val="20"/>
          <w:highlight w:val="white"/>
        </w:rPr>
      </w:pPr>
      <w:r>
        <w:rPr>
          <w:rFonts w:ascii="Verdana" w:hAnsi="Verdana" w:eastAsia="Verdana" w:cs="Verdana"/>
          <w:sz w:val="20"/>
          <w:szCs w:val="20"/>
          <w:highlight w:val="white"/>
        </w:rPr>
        <w:t>Based on the customers’ requirements</w:t>
      </w:r>
      <w:r w:rsidR="00191BD6">
        <w:rPr>
          <w:rFonts w:ascii="Verdana" w:hAnsi="Verdana" w:eastAsia="Verdana" w:cs="Verdana"/>
          <w:sz w:val="20"/>
          <w:szCs w:val="20"/>
          <w:highlight w:val="white"/>
        </w:rPr>
        <w:t>,</w:t>
      </w:r>
      <w:r>
        <w:rPr>
          <w:rFonts w:ascii="Verdana" w:hAnsi="Verdana" w:eastAsia="Verdana" w:cs="Verdana"/>
          <w:sz w:val="20"/>
          <w:szCs w:val="20"/>
          <w:highlight w:val="white"/>
        </w:rPr>
        <w:t xml:space="preserve"> they will submit their job to one of three </w:t>
      </w:r>
      <w:r w:rsidR="00191BD6">
        <w:rPr>
          <w:rFonts w:ascii="Verdana" w:hAnsi="Verdana" w:eastAsia="Verdana" w:cs="Verdana"/>
          <w:sz w:val="20"/>
          <w:szCs w:val="20"/>
          <w:highlight w:val="white"/>
        </w:rPr>
        <w:t>optional</w:t>
      </w:r>
      <w:r>
        <w:rPr>
          <w:rFonts w:ascii="Verdana" w:hAnsi="Verdana" w:eastAsia="Verdana" w:cs="Verdana"/>
          <w:sz w:val="20"/>
          <w:szCs w:val="20"/>
          <w:highlight w:val="white"/>
        </w:rPr>
        <w:t xml:space="preserve"> levels of service. </w:t>
      </w:r>
    </w:p>
    <w:p w:rsidR="009D12CB" w:rsidRDefault="009D12CB" w14:paraId="20C2612C" w14:textId="77777777">
      <w:pPr>
        <w:pBdr>
          <w:top w:val="nil"/>
          <w:left w:val="nil"/>
          <w:bottom w:val="nil"/>
          <w:right w:val="nil"/>
          <w:between w:val="nil"/>
        </w:pBdr>
        <w:ind w:left="720"/>
        <w:rPr>
          <w:rFonts w:ascii="Verdana" w:hAnsi="Verdana" w:eastAsia="Verdana" w:cs="Verdana"/>
          <w:sz w:val="20"/>
          <w:szCs w:val="20"/>
          <w:highlight w:val="white"/>
        </w:rPr>
      </w:pPr>
    </w:p>
    <w:p w:rsidRPr="00880B18" w:rsidR="009D12CB" w:rsidP="00880B18" w:rsidRDefault="00BD34AB" w14:paraId="5C168F21" w14:textId="4F58AFB7">
      <w:pPr>
        <w:pStyle w:val="ListParagraph"/>
        <w:numPr>
          <w:ilvl w:val="0"/>
          <w:numId w:val="3"/>
        </w:numPr>
        <w:pBdr>
          <w:top w:val="nil"/>
          <w:left w:val="nil"/>
          <w:bottom w:val="nil"/>
          <w:right w:val="nil"/>
          <w:between w:val="nil"/>
        </w:pBdr>
        <w:rPr>
          <w:rFonts w:ascii="Verdana" w:hAnsi="Verdana" w:eastAsia="Verdana" w:cs="Verdana"/>
          <w:sz w:val="20"/>
          <w:szCs w:val="20"/>
          <w:highlight w:val="white"/>
        </w:rPr>
      </w:pPr>
      <w:r w:rsidRPr="7528E874" w:rsidR="7528E874">
        <w:rPr>
          <w:rFonts w:ascii="Verdana" w:hAnsi="Verdana" w:eastAsia="Verdana" w:cs="Verdana"/>
          <w:b w:val="1"/>
          <w:bCs w:val="1"/>
          <w:sz w:val="20"/>
          <w:szCs w:val="20"/>
          <w:highlight w:val="white"/>
        </w:rPr>
        <w:t>BAM HUB Freelancers:</w:t>
      </w:r>
      <w:r w:rsidRPr="7528E874" w:rsidR="7528E874">
        <w:rPr>
          <w:rFonts w:ascii="Verdana" w:hAnsi="Verdana" w:eastAsia="Verdana" w:cs="Verdana"/>
          <w:sz w:val="20"/>
          <w:szCs w:val="20"/>
          <w:highlight w:val="white"/>
        </w:rPr>
        <w:t xml:space="preserve"> This level of service is ideal for jobs that are less complex in nature or that perhaps only have a one-time use. BAM HUB Clients within this level are talented and passionate about their work, they also have the support of the BAM HUB community. Freelancers may have slightly limited experience within their trade or line of work yet are still capable of achieving great results for their customers.  </w:t>
      </w:r>
    </w:p>
    <w:p w:rsidR="009D12CB" w:rsidRDefault="009D12CB" w14:paraId="687DBD07" w14:textId="77777777">
      <w:pPr>
        <w:pBdr>
          <w:top w:val="nil"/>
          <w:left w:val="nil"/>
          <w:bottom w:val="nil"/>
          <w:right w:val="nil"/>
          <w:between w:val="nil"/>
        </w:pBdr>
        <w:ind w:left="720"/>
        <w:rPr>
          <w:rFonts w:ascii="Verdana" w:hAnsi="Verdana" w:eastAsia="Verdana" w:cs="Verdana"/>
          <w:sz w:val="20"/>
          <w:szCs w:val="20"/>
          <w:highlight w:val="white"/>
        </w:rPr>
      </w:pPr>
    </w:p>
    <w:p w:rsidRPr="00880B18" w:rsidR="009D12CB" w:rsidP="00880B18" w:rsidRDefault="00BD34AB" w14:paraId="3AC99FCB" w14:textId="0F81E921">
      <w:pPr>
        <w:pStyle w:val="ListParagraph"/>
        <w:numPr>
          <w:ilvl w:val="0"/>
          <w:numId w:val="3"/>
        </w:numPr>
        <w:pBdr>
          <w:top w:val="nil"/>
          <w:left w:val="nil"/>
          <w:bottom w:val="nil"/>
          <w:right w:val="nil"/>
          <w:between w:val="nil"/>
        </w:pBdr>
        <w:rPr>
          <w:rFonts w:ascii="Verdana" w:hAnsi="Verdana" w:eastAsia="Verdana" w:cs="Verdana"/>
          <w:sz w:val="20"/>
          <w:szCs w:val="20"/>
          <w:highlight w:val="white"/>
        </w:rPr>
      </w:pPr>
      <w:r w:rsidRPr="00880B18">
        <w:rPr>
          <w:rFonts w:ascii="Verdana" w:hAnsi="Verdana" w:eastAsia="Verdana" w:cs="Verdana"/>
          <w:b/>
          <w:bCs/>
          <w:sz w:val="20"/>
          <w:szCs w:val="20"/>
          <w:highlight w:val="white"/>
        </w:rPr>
        <w:t>BAM HUB Resident Creatives:</w:t>
      </w:r>
      <w:r w:rsidRPr="00880B18">
        <w:rPr>
          <w:rFonts w:ascii="Verdana" w:hAnsi="Verdana" w:eastAsia="Verdana" w:cs="Verdana"/>
          <w:sz w:val="20"/>
          <w:szCs w:val="20"/>
          <w:highlight w:val="white"/>
        </w:rPr>
        <w:t xml:space="preserve"> This </w:t>
      </w:r>
      <w:r w:rsidR="00191BD6">
        <w:rPr>
          <w:rFonts w:ascii="Verdana" w:hAnsi="Verdana" w:eastAsia="Verdana" w:cs="Verdana"/>
          <w:sz w:val="20"/>
          <w:szCs w:val="20"/>
          <w:highlight w:val="white"/>
        </w:rPr>
        <w:t>level</w:t>
      </w:r>
      <w:r w:rsidRPr="00880B18">
        <w:rPr>
          <w:rFonts w:ascii="Verdana" w:hAnsi="Verdana" w:eastAsia="Verdana" w:cs="Verdana"/>
          <w:sz w:val="20"/>
          <w:szCs w:val="20"/>
          <w:highlight w:val="white"/>
        </w:rPr>
        <w:t xml:space="preserve"> connects customers with experienced and verified professionals who have proven themselves amongst their peers and customers. Customers </w:t>
      </w:r>
      <w:r w:rsidR="00191BD6">
        <w:rPr>
          <w:rFonts w:ascii="Verdana" w:hAnsi="Verdana" w:eastAsia="Verdana" w:cs="Verdana"/>
          <w:sz w:val="20"/>
          <w:szCs w:val="20"/>
          <w:highlight w:val="white"/>
        </w:rPr>
        <w:t>are assured of</w:t>
      </w:r>
      <w:r w:rsidRPr="00880B18">
        <w:rPr>
          <w:rFonts w:ascii="Verdana" w:hAnsi="Verdana" w:eastAsia="Verdana" w:cs="Verdana"/>
          <w:sz w:val="20"/>
          <w:szCs w:val="20"/>
          <w:highlight w:val="white"/>
        </w:rPr>
        <w:t xml:space="preserve"> a dedicated service with exceptional results when choosing to engage </w:t>
      </w:r>
      <w:r w:rsidR="00191BD6">
        <w:rPr>
          <w:rFonts w:ascii="Verdana" w:hAnsi="Verdana" w:eastAsia="Verdana" w:cs="Verdana"/>
          <w:sz w:val="20"/>
          <w:szCs w:val="20"/>
          <w:highlight w:val="white"/>
        </w:rPr>
        <w:t>services with</w:t>
      </w:r>
      <w:r w:rsidRPr="00880B18">
        <w:rPr>
          <w:rFonts w:ascii="Verdana" w:hAnsi="Verdana" w:eastAsia="Verdana" w:cs="Verdana"/>
          <w:sz w:val="20"/>
          <w:szCs w:val="20"/>
          <w:highlight w:val="white"/>
        </w:rPr>
        <w:t xml:space="preserve"> BAM HUB resident creative</w:t>
      </w:r>
      <w:r w:rsidR="00191BD6">
        <w:rPr>
          <w:rFonts w:ascii="Verdana" w:hAnsi="Verdana" w:eastAsia="Verdana" w:cs="Verdana"/>
          <w:sz w:val="20"/>
          <w:szCs w:val="20"/>
          <w:highlight w:val="white"/>
        </w:rPr>
        <w:t>s</w:t>
      </w:r>
      <w:r w:rsidRPr="00880B18">
        <w:rPr>
          <w:rFonts w:ascii="Verdana" w:hAnsi="Verdana" w:eastAsia="Verdana" w:cs="Verdana"/>
          <w:sz w:val="20"/>
          <w:szCs w:val="20"/>
          <w:highlight w:val="white"/>
        </w:rPr>
        <w:t>.</w:t>
      </w:r>
    </w:p>
    <w:p w:rsidRPr="00880B18" w:rsidR="009D12CB" w:rsidRDefault="009D12CB" w14:paraId="6403F7F3" w14:textId="77777777">
      <w:pPr>
        <w:spacing w:line="276" w:lineRule="auto"/>
        <w:ind w:left="720"/>
        <w:rPr>
          <w:rFonts w:ascii="Verdana" w:hAnsi="Verdana" w:eastAsia="Verdana" w:cs="Verdana"/>
          <w:b/>
          <w:bCs/>
          <w:sz w:val="20"/>
          <w:szCs w:val="20"/>
          <w:highlight w:val="white"/>
        </w:rPr>
      </w:pPr>
    </w:p>
    <w:p w:rsidRPr="00880B18" w:rsidR="009D12CB" w:rsidP="00880B18" w:rsidRDefault="00BD34AB" w14:paraId="074C10E1" w14:textId="21695AE6">
      <w:pPr>
        <w:pStyle w:val="ListParagraph"/>
        <w:numPr>
          <w:ilvl w:val="0"/>
          <w:numId w:val="3"/>
        </w:numPr>
        <w:spacing w:line="276" w:lineRule="auto"/>
        <w:rPr>
          <w:rFonts w:ascii="Verdana" w:hAnsi="Verdana" w:eastAsia="Verdana" w:cs="Verdana"/>
          <w:sz w:val="20"/>
          <w:szCs w:val="20"/>
          <w:highlight w:val="white"/>
        </w:rPr>
      </w:pPr>
      <w:r w:rsidRPr="7528E874" w:rsidR="7528E874">
        <w:rPr>
          <w:rFonts w:ascii="Verdana" w:hAnsi="Verdana" w:eastAsia="Verdana" w:cs="Verdana"/>
          <w:b w:val="1"/>
          <w:bCs w:val="1"/>
          <w:sz w:val="20"/>
          <w:szCs w:val="20"/>
          <w:highlight w:val="white"/>
        </w:rPr>
        <w:t>BAM HUB Managed Projects:</w:t>
      </w:r>
      <w:r w:rsidRPr="7528E874" w:rsidR="7528E874">
        <w:rPr>
          <w:rFonts w:ascii="Verdana" w:hAnsi="Verdana" w:eastAsia="Verdana" w:cs="Verdana"/>
          <w:sz w:val="20"/>
          <w:szCs w:val="20"/>
          <w:highlight w:val="white"/>
        </w:rPr>
        <w:t xml:space="preserve"> BAM HUB provides managed project services working with our elite artists and makers to deliver guaranteed, on-time results. </w:t>
      </w:r>
      <w:r w:rsidRPr="7528E874" w:rsidR="7528E874">
        <w:rPr>
          <w:rFonts w:ascii="Verdana" w:hAnsi="Verdana" w:eastAsia="Verdana" w:cs="Verdana"/>
          <w:sz w:val="20"/>
          <w:szCs w:val="20"/>
          <w:highlight w:val="white"/>
        </w:rPr>
        <w:t>This level</w:t>
      </w:r>
      <w:r w:rsidRPr="7528E874" w:rsidR="7528E874">
        <w:rPr>
          <w:rFonts w:ascii="Verdana" w:hAnsi="Verdana" w:eastAsia="Verdana" w:cs="Verdana"/>
          <w:sz w:val="20"/>
          <w:szCs w:val="20"/>
          <w:highlight w:val="white"/>
        </w:rPr>
        <w:t xml:space="preserve"> delivers a hand-chosen team from a collaboration of the smartest and most talented people in the industry.  </w:t>
      </w:r>
    </w:p>
    <w:p w:rsidR="009D12CB" w:rsidRDefault="009D12CB" w14:paraId="0C3034EC" w14:textId="77777777">
      <w:pPr>
        <w:pBdr>
          <w:top w:val="nil"/>
          <w:left w:val="nil"/>
          <w:bottom w:val="nil"/>
          <w:right w:val="nil"/>
          <w:between w:val="nil"/>
        </w:pBdr>
        <w:ind w:left="720"/>
        <w:rPr>
          <w:rFonts w:ascii="Verdana" w:hAnsi="Verdana" w:eastAsia="Verdana" w:cs="Verdana"/>
          <w:sz w:val="20"/>
          <w:szCs w:val="20"/>
          <w:highlight w:val="white"/>
        </w:rPr>
      </w:pPr>
    </w:p>
    <w:p w:rsidR="009D12CB" w:rsidRDefault="009D12CB" w14:paraId="306B0984" w14:textId="77777777">
      <w:pPr>
        <w:pBdr>
          <w:top w:val="nil"/>
          <w:left w:val="nil"/>
          <w:bottom w:val="nil"/>
          <w:right w:val="nil"/>
          <w:between w:val="nil"/>
        </w:pBdr>
        <w:ind w:left="720"/>
        <w:rPr>
          <w:rFonts w:ascii="Verdana" w:hAnsi="Verdana" w:eastAsia="Verdana" w:cs="Verdana"/>
          <w:sz w:val="20"/>
          <w:szCs w:val="20"/>
          <w:highlight w:val="white"/>
        </w:rPr>
      </w:pPr>
    </w:p>
    <w:p w:rsidR="009D12CB" w:rsidRDefault="009D12CB" w14:paraId="1558E73F" w14:textId="77777777">
      <w:pPr>
        <w:pBdr>
          <w:top w:val="nil"/>
          <w:left w:val="nil"/>
          <w:bottom w:val="nil"/>
          <w:right w:val="nil"/>
          <w:between w:val="nil"/>
        </w:pBdr>
        <w:ind w:left="720"/>
        <w:rPr>
          <w:rFonts w:ascii="Verdana" w:hAnsi="Verdana" w:eastAsia="Verdana" w:cs="Verdana"/>
          <w:sz w:val="20"/>
          <w:szCs w:val="20"/>
          <w:highlight w:val="white"/>
        </w:rPr>
      </w:pPr>
    </w:p>
    <w:p w:rsidR="7528E874" w:rsidP="7528E874" w:rsidRDefault="7528E874" w14:paraId="15A931A0" w14:textId="6E2085BD">
      <w:pPr>
        <w:pStyle w:val="Normal"/>
        <w:ind w:left="720"/>
        <w:rPr>
          <w:rFonts w:ascii="Verdana" w:hAnsi="Verdana" w:eastAsia="Verdana" w:cs="Verdana"/>
          <w:sz w:val="20"/>
          <w:szCs w:val="20"/>
          <w:highlight w:val="white"/>
        </w:rPr>
      </w:pPr>
      <w:r w:rsidRPr="7528E874" w:rsidR="7528E874">
        <w:rPr>
          <w:rFonts w:ascii="Verdana" w:hAnsi="Verdana" w:eastAsia="Verdana" w:cs="Verdana"/>
          <w:sz w:val="20"/>
          <w:szCs w:val="20"/>
          <w:highlight w:val="white"/>
        </w:rPr>
        <w:t xml:space="preserve">Upon choosing the service level </w:t>
      </w:r>
      <w:r w:rsidRPr="7528E874" w:rsidR="7528E874">
        <w:rPr>
          <w:rFonts w:ascii="Verdana" w:hAnsi="Verdana" w:eastAsia="Verdana" w:cs="Verdana"/>
          <w:b w:val="1"/>
          <w:bCs w:val="1"/>
          <w:sz w:val="20"/>
          <w:szCs w:val="20"/>
          <w:highlight w:val="white"/>
        </w:rPr>
        <w:t>and completing a guided, project initialisation form</w:t>
      </w:r>
      <w:r w:rsidRPr="7528E874" w:rsidR="7528E874">
        <w:rPr>
          <w:rFonts w:ascii="Verdana" w:hAnsi="Verdana" w:eastAsia="Verdana" w:cs="Verdana"/>
          <w:sz w:val="20"/>
          <w:szCs w:val="20"/>
          <w:highlight w:val="white"/>
        </w:rPr>
        <w:t>, customers will receive individual quotes from BAM HUB clients with the required skills or collaborative quotes, if the job requires more than one skill set. All quotes submitted, will be released to the customer simultaneously by BAM HUB.</w:t>
      </w:r>
    </w:p>
    <w:p w:rsidR="009D12CB" w:rsidRDefault="009D12CB" w14:paraId="79211C9A" w14:textId="77777777">
      <w:pPr>
        <w:pBdr>
          <w:top w:val="nil"/>
          <w:left w:val="nil"/>
          <w:bottom w:val="nil"/>
          <w:right w:val="nil"/>
          <w:between w:val="nil"/>
        </w:pBdr>
        <w:ind w:left="720"/>
        <w:rPr>
          <w:rFonts w:ascii="Verdana" w:hAnsi="Verdana" w:eastAsia="Verdana" w:cs="Verdana"/>
          <w:sz w:val="20"/>
          <w:szCs w:val="20"/>
          <w:highlight w:val="white"/>
        </w:rPr>
      </w:pPr>
    </w:p>
    <w:p w:rsidR="009D12CB" w:rsidRDefault="00BD34AB" w14:paraId="065336C9" w14:textId="62108B21">
      <w:pPr>
        <w:pBdr>
          <w:top w:val="nil"/>
          <w:left w:val="nil"/>
          <w:bottom w:val="nil"/>
          <w:right w:val="nil"/>
          <w:between w:val="nil"/>
        </w:pBdr>
        <w:ind w:left="720"/>
        <w:rPr>
          <w:rFonts w:ascii="Verdana" w:hAnsi="Verdana" w:eastAsia="Verdana" w:cs="Verdana"/>
          <w:sz w:val="20"/>
          <w:szCs w:val="20"/>
          <w:highlight w:val="white"/>
        </w:rPr>
      </w:pPr>
      <w:r>
        <w:rPr>
          <w:rFonts w:ascii="Verdana" w:hAnsi="Verdana" w:eastAsia="Verdana" w:cs="Verdana"/>
          <w:sz w:val="20"/>
          <w:szCs w:val="20"/>
          <w:highlight w:val="white"/>
        </w:rPr>
        <w:t xml:space="preserve">Full job tracking and progress reporting will be managed via the website or app, as well as cost tracking and reporting to help BAM HUB clients </w:t>
      </w:r>
      <w:r w:rsidR="009579D2">
        <w:rPr>
          <w:rFonts w:ascii="Verdana" w:hAnsi="Verdana" w:eastAsia="Verdana" w:cs="Verdana"/>
          <w:sz w:val="20"/>
          <w:szCs w:val="20"/>
          <w:highlight w:val="white"/>
        </w:rPr>
        <w:t>ensure</w:t>
      </w:r>
      <w:r>
        <w:rPr>
          <w:rFonts w:ascii="Verdana" w:hAnsi="Verdana" w:eastAsia="Verdana" w:cs="Verdana"/>
          <w:sz w:val="20"/>
          <w:szCs w:val="20"/>
          <w:highlight w:val="white"/>
        </w:rPr>
        <w:t xml:space="preserve"> time management, budgeting, and accounting.</w:t>
      </w:r>
    </w:p>
    <w:p w:rsidR="009D12CB" w:rsidRDefault="009D12CB" w14:paraId="416973CB" w14:textId="77777777">
      <w:pPr>
        <w:pBdr>
          <w:top w:val="nil"/>
          <w:left w:val="nil"/>
          <w:bottom w:val="nil"/>
          <w:right w:val="nil"/>
          <w:between w:val="nil"/>
        </w:pBdr>
        <w:ind w:left="720"/>
        <w:rPr>
          <w:rFonts w:ascii="Verdana" w:hAnsi="Verdana" w:eastAsia="Verdana" w:cs="Verdana"/>
          <w:sz w:val="20"/>
          <w:szCs w:val="20"/>
          <w:highlight w:val="white"/>
        </w:rPr>
      </w:pPr>
    </w:p>
    <w:p w:rsidR="009D12CB" w:rsidRDefault="009579D2" w14:paraId="058C041F" w14:textId="4C2FD042">
      <w:pPr>
        <w:pBdr>
          <w:top w:val="nil"/>
          <w:left w:val="nil"/>
          <w:bottom w:val="nil"/>
          <w:right w:val="nil"/>
          <w:between w:val="nil"/>
        </w:pBdr>
        <w:ind w:left="720"/>
        <w:rPr>
          <w:rFonts w:ascii="Verdana" w:hAnsi="Verdana" w:eastAsia="Verdana" w:cs="Verdana"/>
          <w:sz w:val="20"/>
          <w:szCs w:val="20"/>
          <w:highlight w:val="white"/>
        </w:rPr>
      </w:pPr>
      <w:r w:rsidRPr="7528E874" w:rsidR="7528E874">
        <w:rPr>
          <w:rFonts w:ascii="Verdana" w:hAnsi="Verdana" w:eastAsia="Verdana" w:cs="Verdana"/>
          <w:sz w:val="20"/>
          <w:szCs w:val="20"/>
          <w:highlight w:val="white"/>
        </w:rPr>
        <w:t xml:space="preserve">The online platform will enable streamlined communication between clients and customers while also providing for communication and collaboration between clients; scheduling of work, training and educational programs. </w:t>
      </w:r>
    </w:p>
    <w:p w:rsidR="009D12CB" w:rsidRDefault="009D12CB" w14:paraId="6786D6C7" w14:textId="77777777">
      <w:pPr>
        <w:pBdr>
          <w:top w:val="nil"/>
          <w:left w:val="nil"/>
          <w:bottom w:val="nil"/>
          <w:right w:val="nil"/>
          <w:between w:val="nil"/>
        </w:pBdr>
        <w:ind w:left="720"/>
        <w:rPr>
          <w:rFonts w:ascii="Verdana" w:hAnsi="Verdana" w:eastAsia="Verdana" w:cs="Verdana"/>
          <w:sz w:val="20"/>
          <w:szCs w:val="20"/>
          <w:highlight w:val="white"/>
        </w:rPr>
      </w:pPr>
    </w:p>
    <w:p w:rsidR="009D12CB" w:rsidRDefault="00BD34AB" w14:paraId="3AEA6F01" w14:textId="77777777">
      <w:pPr>
        <w:rPr>
          <w:rFonts w:ascii="Verdana" w:hAnsi="Verdana" w:eastAsia="Verdana" w:cs="Verdana"/>
          <w:b/>
          <w:sz w:val="20"/>
          <w:szCs w:val="20"/>
          <w:highlight w:val="white"/>
        </w:rPr>
      </w:pPr>
      <w:r>
        <w:rPr>
          <w:rFonts w:ascii="Verdana" w:hAnsi="Verdana" w:eastAsia="Verdana" w:cs="Verdana"/>
          <w:b/>
          <w:sz w:val="20"/>
          <w:szCs w:val="20"/>
          <w:highlight w:val="white"/>
        </w:rPr>
        <w:t>BAM HUB Space</w:t>
      </w:r>
    </w:p>
    <w:p w:rsidR="009D12CB" w:rsidRDefault="009D12CB" w14:paraId="4EB1439E" w14:textId="77777777">
      <w:pPr>
        <w:ind w:left="720"/>
        <w:rPr>
          <w:rFonts w:ascii="Verdana" w:hAnsi="Verdana" w:eastAsia="Verdana" w:cs="Verdana"/>
          <w:sz w:val="20"/>
          <w:szCs w:val="20"/>
          <w:highlight w:val="white"/>
        </w:rPr>
      </w:pPr>
    </w:p>
    <w:p w:rsidR="009D12CB" w:rsidRDefault="00BD34AB" w14:paraId="017BDE77" w14:textId="46E8B234">
      <w:pPr>
        <w:ind w:left="720"/>
        <w:rPr>
          <w:rFonts w:ascii="Verdana" w:hAnsi="Verdana" w:eastAsia="Verdana" w:cs="Verdana"/>
          <w:sz w:val="20"/>
          <w:szCs w:val="20"/>
          <w:highlight w:val="white"/>
        </w:rPr>
      </w:pPr>
      <w:r w:rsidRPr="7528E874" w:rsidR="7528E874">
        <w:rPr>
          <w:rFonts w:ascii="Verdana" w:hAnsi="Verdana" w:eastAsia="Verdana" w:cs="Verdana"/>
          <w:sz w:val="20"/>
          <w:szCs w:val="20"/>
          <w:highlight w:val="white"/>
        </w:rPr>
        <w:t xml:space="preserve">A BAM HUB space provides the very best facilities to support the work of its skilled client base. BAM HUB clients hire space and equipment in order to complete any work, operate small businesses or complete any personal projects they may have.  </w:t>
      </w:r>
    </w:p>
    <w:p w:rsidR="009D12CB" w:rsidRDefault="009D12CB" w14:paraId="08123B73" w14:textId="77777777">
      <w:pPr>
        <w:ind w:left="720"/>
        <w:rPr>
          <w:rFonts w:ascii="Verdana" w:hAnsi="Verdana" w:eastAsia="Verdana" w:cs="Verdana"/>
          <w:sz w:val="20"/>
          <w:szCs w:val="20"/>
          <w:highlight w:val="white"/>
        </w:rPr>
      </w:pPr>
    </w:p>
    <w:p w:rsidR="009D12CB" w:rsidRDefault="00BD34AB" w14:paraId="3E7F5171" w14:textId="0B1EE0E2">
      <w:pPr>
        <w:ind w:left="720"/>
        <w:rPr>
          <w:rFonts w:ascii="Verdana" w:hAnsi="Verdana" w:eastAsia="Verdana" w:cs="Verdana"/>
          <w:sz w:val="20"/>
          <w:szCs w:val="20"/>
          <w:highlight w:val="white"/>
        </w:rPr>
      </w:pPr>
      <w:r w:rsidRPr="7528E874" w:rsidR="7528E874">
        <w:rPr>
          <w:rFonts w:ascii="Verdana" w:hAnsi="Verdana" w:eastAsia="Verdana" w:cs="Verdana"/>
          <w:sz w:val="20"/>
          <w:szCs w:val="20"/>
          <w:highlight w:val="white"/>
        </w:rPr>
        <w:t>Collaboration is encouraged by allowing clients to donate time to training or coaching one another in return for rewards with BAM HUB’s online promotional programs. Clients also have the option to engage the services of one another for specific training requirements.</w:t>
      </w:r>
    </w:p>
    <w:p w:rsidR="009D12CB" w:rsidRDefault="009D12CB" w14:paraId="356436E7" w14:textId="77777777">
      <w:pPr>
        <w:ind w:left="720"/>
        <w:rPr>
          <w:rFonts w:ascii="Verdana" w:hAnsi="Verdana" w:eastAsia="Verdana" w:cs="Verdana"/>
          <w:sz w:val="20"/>
          <w:szCs w:val="20"/>
          <w:highlight w:val="white"/>
        </w:rPr>
      </w:pPr>
    </w:p>
    <w:p w:rsidR="009D12CB" w:rsidRDefault="00BD34AB" w14:paraId="609B0BCA" w14:textId="712B382B">
      <w:pPr>
        <w:ind w:left="720"/>
        <w:rPr>
          <w:rFonts w:ascii="Verdana" w:hAnsi="Verdana" w:eastAsia="Verdana" w:cs="Verdana"/>
          <w:sz w:val="20"/>
          <w:szCs w:val="20"/>
          <w:highlight w:val="white"/>
        </w:rPr>
      </w:pPr>
      <w:r>
        <w:rPr>
          <w:rFonts w:ascii="Verdana" w:hAnsi="Verdana" w:eastAsia="Verdana" w:cs="Verdana"/>
          <w:sz w:val="20"/>
          <w:szCs w:val="20"/>
          <w:highlight w:val="white"/>
        </w:rPr>
        <w:t>BAM HUB Space</w:t>
      </w:r>
      <w:r w:rsidR="009579D2">
        <w:rPr>
          <w:rFonts w:ascii="Verdana" w:hAnsi="Verdana" w:eastAsia="Verdana" w:cs="Verdana"/>
          <w:sz w:val="20"/>
          <w:szCs w:val="20"/>
          <w:highlight w:val="white"/>
        </w:rPr>
        <w:t>s</w:t>
      </w:r>
      <w:r>
        <w:rPr>
          <w:rFonts w:ascii="Verdana" w:hAnsi="Verdana" w:eastAsia="Verdana" w:cs="Verdana"/>
          <w:sz w:val="20"/>
          <w:szCs w:val="20"/>
          <w:highlight w:val="white"/>
        </w:rPr>
        <w:t xml:space="preserve"> </w:t>
      </w:r>
      <w:r w:rsidR="009579D2">
        <w:rPr>
          <w:rFonts w:ascii="Verdana" w:hAnsi="Verdana" w:eastAsia="Verdana" w:cs="Verdana"/>
          <w:sz w:val="20"/>
          <w:szCs w:val="20"/>
          <w:highlight w:val="white"/>
        </w:rPr>
        <w:t>maintain</w:t>
      </w:r>
      <w:r>
        <w:rPr>
          <w:rFonts w:ascii="Verdana" w:hAnsi="Verdana" w:eastAsia="Verdana" w:cs="Verdana"/>
          <w:sz w:val="20"/>
          <w:szCs w:val="20"/>
          <w:highlight w:val="white"/>
        </w:rPr>
        <w:t xml:space="preserve"> the highest standard</w:t>
      </w:r>
      <w:r w:rsidR="009579D2">
        <w:rPr>
          <w:rFonts w:ascii="Verdana" w:hAnsi="Verdana" w:eastAsia="Verdana" w:cs="Verdana"/>
          <w:sz w:val="20"/>
          <w:szCs w:val="20"/>
          <w:highlight w:val="white"/>
        </w:rPr>
        <w:t>s</w:t>
      </w:r>
      <w:r>
        <w:rPr>
          <w:rFonts w:ascii="Verdana" w:hAnsi="Verdana" w:eastAsia="Verdana" w:cs="Verdana"/>
          <w:sz w:val="20"/>
          <w:szCs w:val="20"/>
          <w:highlight w:val="white"/>
        </w:rPr>
        <w:t xml:space="preserve"> and </w:t>
      </w:r>
      <w:r w:rsidR="009579D2">
        <w:rPr>
          <w:rFonts w:ascii="Verdana" w:hAnsi="Verdana" w:eastAsia="Verdana" w:cs="Verdana"/>
          <w:sz w:val="20"/>
          <w:szCs w:val="20"/>
          <w:highlight w:val="white"/>
        </w:rPr>
        <w:t>are</w:t>
      </w:r>
      <w:r>
        <w:rPr>
          <w:rFonts w:ascii="Verdana" w:hAnsi="Verdana" w:eastAsia="Verdana" w:cs="Verdana"/>
          <w:sz w:val="20"/>
          <w:szCs w:val="20"/>
          <w:highlight w:val="white"/>
        </w:rPr>
        <w:t xml:space="preserve"> built with continuous innovation and improvement in mind. To achieve this BAM HUB will</w:t>
      </w:r>
      <w:r w:rsidR="009579D2">
        <w:rPr>
          <w:rFonts w:ascii="Verdana" w:hAnsi="Verdana" w:eastAsia="Verdana" w:cs="Verdana"/>
          <w:sz w:val="20"/>
          <w:szCs w:val="20"/>
          <w:highlight w:val="white"/>
        </w:rPr>
        <w:t>,</w:t>
      </w:r>
      <w:r>
        <w:rPr>
          <w:rFonts w:ascii="Verdana" w:hAnsi="Verdana" w:eastAsia="Verdana" w:cs="Verdana"/>
          <w:sz w:val="20"/>
          <w:szCs w:val="20"/>
          <w:highlight w:val="white"/>
        </w:rPr>
        <w:t xml:space="preserve"> where possible</w:t>
      </w:r>
      <w:r w:rsidR="009579D2">
        <w:rPr>
          <w:rFonts w:ascii="Verdana" w:hAnsi="Verdana" w:eastAsia="Verdana" w:cs="Verdana"/>
          <w:sz w:val="20"/>
          <w:szCs w:val="20"/>
          <w:highlight w:val="white"/>
        </w:rPr>
        <w:t>,</w:t>
      </w:r>
      <w:r>
        <w:rPr>
          <w:rFonts w:ascii="Verdana" w:hAnsi="Verdana" w:eastAsia="Verdana" w:cs="Verdana"/>
          <w:sz w:val="20"/>
          <w:szCs w:val="20"/>
          <w:highlight w:val="white"/>
        </w:rPr>
        <w:t xml:space="preserve"> design and </w:t>
      </w:r>
      <w:r w:rsidR="009579D2">
        <w:rPr>
          <w:rFonts w:ascii="Verdana" w:hAnsi="Verdana" w:eastAsia="Verdana" w:cs="Verdana"/>
          <w:sz w:val="20"/>
          <w:szCs w:val="20"/>
          <w:highlight w:val="white"/>
        </w:rPr>
        <w:t>produce</w:t>
      </w:r>
      <w:r>
        <w:rPr>
          <w:rFonts w:ascii="Verdana" w:hAnsi="Verdana" w:eastAsia="Verdana" w:cs="Verdana"/>
          <w:sz w:val="20"/>
          <w:szCs w:val="20"/>
          <w:highlight w:val="white"/>
        </w:rPr>
        <w:t xml:space="preserve"> its own purpose-built equipment and machinery to maximise functionality and minimise cost allowing for regular upgrades as technology changes. Core to the continued success of BAM HUB Spaces is the ability to offer the ideal services and equipment required by clients.  </w:t>
      </w:r>
    </w:p>
    <w:p w:rsidR="009D12CB" w:rsidRDefault="009D12CB" w14:paraId="37203659" w14:textId="77777777">
      <w:pPr>
        <w:ind w:left="720"/>
        <w:rPr>
          <w:rFonts w:ascii="Verdana" w:hAnsi="Verdana" w:eastAsia="Verdana" w:cs="Verdana"/>
          <w:sz w:val="20"/>
          <w:szCs w:val="20"/>
          <w:highlight w:val="white"/>
        </w:rPr>
      </w:pPr>
    </w:p>
    <w:p w:rsidR="009D12CB" w:rsidRDefault="00BD34AB" w14:paraId="69D1D8BC" w14:textId="77777777">
      <w:pPr>
        <w:pBdr>
          <w:top w:val="nil"/>
          <w:left w:val="nil"/>
          <w:bottom w:val="nil"/>
          <w:right w:val="nil"/>
          <w:between w:val="nil"/>
        </w:pBdr>
        <w:spacing w:before="160"/>
        <w:ind w:left="120"/>
        <w:rPr>
          <w:rFonts w:ascii="Verdana" w:hAnsi="Verdana" w:eastAsia="Verdana" w:cs="Verdana"/>
          <w:color w:val="000000"/>
          <w:sz w:val="20"/>
          <w:szCs w:val="20"/>
        </w:rPr>
      </w:pPr>
      <w:r>
        <w:rPr>
          <w:rFonts w:ascii="Verdana" w:hAnsi="Verdana" w:eastAsia="Verdana" w:cs="Verdana"/>
          <w:b/>
          <w:color w:val="000000"/>
          <w:sz w:val="20"/>
          <w:szCs w:val="20"/>
        </w:rPr>
        <w:t xml:space="preserve">Mission </w:t>
      </w:r>
      <w:r>
        <w:rPr>
          <w:rFonts w:ascii="Verdana" w:hAnsi="Verdana" w:eastAsia="Verdana" w:cs="Verdana"/>
          <w:b/>
          <w:sz w:val="20"/>
          <w:szCs w:val="20"/>
        </w:rPr>
        <w:t>S</w:t>
      </w:r>
      <w:r>
        <w:rPr>
          <w:rFonts w:ascii="Verdana" w:hAnsi="Verdana" w:eastAsia="Verdana" w:cs="Verdana"/>
          <w:b/>
          <w:color w:val="000000"/>
          <w:sz w:val="20"/>
          <w:szCs w:val="20"/>
        </w:rPr>
        <w:t>tatement</w:t>
      </w:r>
      <w:r>
        <w:rPr>
          <w:rFonts w:ascii="Verdana" w:hAnsi="Verdana" w:eastAsia="Verdana" w:cs="Verdana"/>
          <w:color w:val="000000"/>
          <w:sz w:val="20"/>
          <w:szCs w:val="20"/>
        </w:rPr>
        <w:t xml:space="preserve"> </w:t>
      </w:r>
    </w:p>
    <w:p w:rsidR="009D12CB" w:rsidRDefault="00BD34AB" w14:paraId="32748D6C" w14:textId="77777777">
      <w:pPr>
        <w:pBdr>
          <w:top w:val="nil"/>
          <w:left w:val="nil"/>
          <w:bottom w:val="nil"/>
          <w:right w:val="nil"/>
          <w:between w:val="nil"/>
        </w:pBdr>
        <w:spacing w:before="160"/>
        <w:ind w:left="840"/>
        <w:rPr>
          <w:rFonts w:ascii="Verdana" w:hAnsi="Verdana" w:eastAsia="Verdana" w:cs="Verdana"/>
          <w:sz w:val="20"/>
          <w:szCs w:val="20"/>
        </w:rPr>
      </w:pPr>
      <w:r>
        <w:rPr>
          <w:rFonts w:ascii="Verdana" w:hAnsi="Verdana" w:eastAsia="Verdana" w:cs="Verdana"/>
          <w:color w:val="000000"/>
          <w:sz w:val="20"/>
          <w:szCs w:val="20"/>
        </w:rPr>
        <w:t xml:space="preserve">BAM HUB </w:t>
      </w:r>
      <w:r>
        <w:rPr>
          <w:rFonts w:ascii="Verdana" w:hAnsi="Verdana" w:eastAsia="Verdana" w:cs="Verdana"/>
          <w:sz w:val="20"/>
          <w:szCs w:val="20"/>
        </w:rPr>
        <w:t xml:space="preserve">Will become a global brand recognised as a world leader. It will streamline the workflow between customers and clients by providing a simple to use and feature-rich online platform. This partnered with BAM HUB workspaces will allow clients to perform at the highest level and collaborate without the burden of high overheads and limited resources. </w:t>
      </w:r>
    </w:p>
    <w:p w:rsidR="009D12CB" w:rsidRDefault="009579D2" w14:paraId="3C623C01" w14:textId="14BEE95B">
      <w:pPr>
        <w:pBdr>
          <w:top w:val="nil"/>
          <w:left w:val="nil"/>
          <w:bottom w:val="nil"/>
          <w:right w:val="nil"/>
          <w:between w:val="nil"/>
        </w:pBdr>
        <w:spacing w:before="160"/>
        <w:ind w:left="840"/>
        <w:rPr>
          <w:rFonts w:ascii="Verdana" w:hAnsi="Verdana" w:eastAsia="Verdana" w:cs="Verdana"/>
          <w:sz w:val="20"/>
          <w:szCs w:val="20"/>
        </w:rPr>
      </w:pPr>
      <w:r w:rsidRPr="7528E874" w:rsidR="7528E874">
        <w:rPr>
          <w:rFonts w:ascii="Verdana" w:hAnsi="Verdana" w:eastAsia="Verdana" w:cs="Verdana"/>
          <w:sz w:val="20"/>
          <w:szCs w:val="20"/>
        </w:rPr>
        <w:t>BAM HUB</w:t>
      </w:r>
      <w:r w:rsidRPr="7528E874" w:rsidR="7528E874">
        <w:rPr>
          <w:rFonts w:ascii="Verdana" w:hAnsi="Verdana" w:eastAsia="Verdana" w:cs="Verdana"/>
          <w:sz w:val="20"/>
          <w:szCs w:val="20"/>
        </w:rPr>
        <w:t xml:space="preserve"> will become a world leader in R&amp;D, education and training. By allowing anyone the opportunity to learn the required skills at their own pace </w:t>
      </w:r>
      <w:r w:rsidRPr="7528E874" w:rsidR="7528E874">
        <w:rPr>
          <w:rFonts w:ascii="Verdana" w:hAnsi="Verdana" w:eastAsia="Verdana" w:cs="Verdana"/>
          <w:sz w:val="20"/>
          <w:szCs w:val="20"/>
        </w:rPr>
        <w:t xml:space="preserve">and in so, </w:t>
      </w:r>
      <w:r w:rsidRPr="7528E874" w:rsidR="7528E874">
        <w:rPr>
          <w:rFonts w:ascii="Verdana" w:hAnsi="Verdana" w:eastAsia="Verdana" w:cs="Verdana"/>
          <w:sz w:val="20"/>
          <w:szCs w:val="20"/>
        </w:rPr>
        <w:t>generat</w:t>
      </w:r>
      <w:r w:rsidRPr="7528E874" w:rsidR="7528E874">
        <w:rPr>
          <w:rFonts w:ascii="Verdana" w:hAnsi="Verdana" w:eastAsia="Verdana" w:cs="Verdana"/>
          <w:sz w:val="20"/>
          <w:szCs w:val="20"/>
        </w:rPr>
        <w:t>e</w:t>
      </w:r>
      <w:r w:rsidRPr="7528E874" w:rsidR="7528E874">
        <w:rPr>
          <w:rFonts w:ascii="Verdana" w:hAnsi="Verdana" w:eastAsia="Verdana" w:cs="Verdana"/>
          <w:sz w:val="20"/>
          <w:szCs w:val="20"/>
        </w:rPr>
        <w:t xml:space="preserve"> passive o</w:t>
      </w:r>
      <w:r w:rsidRPr="7528E874" w:rsidR="7528E874">
        <w:rPr>
          <w:rFonts w:ascii="Verdana" w:hAnsi="Verdana" w:eastAsia="Verdana" w:cs="Verdana"/>
          <w:sz w:val="20"/>
          <w:szCs w:val="20"/>
        </w:rPr>
        <w:t>r</w:t>
      </w:r>
      <w:r w:rsidRPr="7528E874" w:rsidR="7528E874">
        <w:rPr>
          <w:rFonts w:ascii="Verdana" w:hAnsi="Verdana" w:eastAsia="Verdana" w:cs="Verdana"/>
          <w:sz w:val="20"/>
          <w:szCs w:val="20"/>
        </w:rPr>
        <w:t xml:space="preserve"> full-time incomes. BAM HUB will come to be the epicentre of creative work and collaboration on a global scale.</w:t>
      </w:r>
    </w:p>
    <w:p w:rsidR="009D12CB" w:rsidP="7528E874" w:rsidRDefault="009D12CB" w14:paraId="5F2870D5" w14:textId="5DDC8B82">
      <w:pPr>
        <w:pStyle w:val="Normal"/>
        <w:pBdr>
          <w:top w:val="nil"/>
          <w:left w:val="nil"/>
          <w:bottom w:val="nil"/>
          <w:right w:val="nil"/>
          <w:between w:val="nil"/>
        </w:pBdr>
        <w:spacing w:before="160"/>
        <w:ind w:left="840"/>
        <w:rPr>
          <w:rFonts w:ascii="Verdana" w:hAnsi="Verdana" w:eastAsia="Verdana" w:cs="Verdana"/>
          <w:sz w:val="20"/>
          <w:szCs w:val="20"/>
        </w:rPr>
      </w:pPr>
    </w:p>
    <w:p w:rsidR="009D12CB" w:rsidP="7528E874" w:rsidRDefault="009D12CB" w14:paraId="14F27493" w14:textId="4A4AB9DF">
      <w:pPr>
        <w:pBdr>
          <w:top w:val="nil"/>
          <w:left w:val="nil"/>
          <w:bottom w:val="nil"/>
          <w:right w:val="nil"/>
          <w:between w:val="nil"/>
        </w:pBdr>
        <w:ind w:left="120"/>
        <w:rPr>
          <w:rFonts w:ascii="Verdana" w:hAnsi="Verdana" w:eastAsia="Verdana" w:cs="Verdana"/>
          <w:b w:val="1"/>
          <w:bCs w:val="1"/>
          <w:sz w:val="20"/>
          <w:szCs w:val="20"/>
        </w:rPr>
      </w:pPr>
      <w:r w:rsidRPr="7528E874" w:rsidR="7528E874">
        <w:rPr>
          <w:rFonts w:ascii="Verdana" w:hAnsi="Verdana" w:eastAsia="Verdana" w:cs="Verdana"/>
          <w:b w:val="1"/>
          <w:bCs w:val="1"/>
          <w:sz w:val="20"/>
          <w:szCs w:val="20"/>
        </w:rPr>
        <w:t>What has changed to make this possible</w:t>
      </w:r>
    </w:p>
    <w:p w:rsidR="009D12CB" w:rsidP="7528E874" w:rsidRDefault="009D12CB" w14:paraId="76771F6C" w14:textId="79ECADCA">
      <w:pPr>
        <w:pStyle w:val="Normal"/>
        <w:bidi w:val="0"/>
        <w:spacing w:before="160" w:beforeAutospacing="off" w:after="0" w:afterAutospacing="off" w:line="259" w:lineRule="auto"/>
        <w:ind w:left="840" w:right="0"/>
        <w:jc w:val="left"/>
        <w:rPr>
          <w:rFonts w:ascii="Verdana" w:hAnsi="Verdana" w:eastAsia="Verdana" w:cs="Verdana"/>
          <w:sz w:val="20"/>
          <w:szCs w:val="20"/>
        </w:rPr>
      </w:pPr>
      <w:r w:rsidRPr="7528E874" w:rsidR="7528E874">
        <w:rPr>
          <w:rFonts w:ascii="Verdana" w:hAnsi="Verdana" w:eastAsia="Verdana" w:cs="Verdana"/>
          <w:sz w:val="20"/>
          <w:szCs w:val="20"/>
        </w:rPr>
        <w:t>When a technology changes it opens doors for industries to reinvent themselves and shift the status quo. In the arts and custom fabrication industries three changes have occurred and normally just one of these would be enough to give rise to new entrepreneurial opportunities, BAM HUB takes advantage of all three.</w:t>
      </w:r>
    </w:p>
    <w:p w:rsidR="009D12CB" w:rsidP="7528E874" w:rsidRDefault="009D12CB" w14:paraId="7CAD8F6E" w14:textId="211F3C78">
      <w:pPr>
        <w:pStyle w:val="Normal"/>
        <w:bidi w:val="0"/>
        <w:spacing w:before="160" w:beforeAutospacing="off" w:after="0" w:afterAutospacing="off" w:line="259" w:lineRule="auto"/>
        <w:ind w:left="840" w:right="0"/>
        <w:jc w:val="left"/>
        <w:rPr>
          <w:rFonts w:ascii="Verdana" w:hAnsi="Verdana" w:eastAsia="Verdana" w:cs="Verdana"/>
          <w:sz w:val="20"/>
          <w:szCs w:val="20"/>
        </w:rPr>
      </w:pPr>
    </w:p>
    <w:p w:rsidR="009D12CB" w:rsidP="7528E874" w:rsidRDefault="009D12CB" w14:paraId="417AF605" w14:textId="4F804121">
      <w:pPr>
        <w:pStyle w:val="Normal"/>
        <w:bidi w:val="0"/>
        <w:spacing w:line="276" w:lineRule="auto"/>
        <w:ind w:left="840"/>
        <w:rPr>
          <w:rFonts w:ascii="Verdana" w:hAnsi="Verdana" w:eastAsia="Verdana" w:cs="Verdana"/>
          <w:sz w:val="20"/>
          <w:szCs w:val="20"/>
        </w:rPr>
      </w:pPr>
      <w:r w:rsidRPr="7528E874" w:rsidR="7528E874">
        <w:rPr>
          <w:rFonts w:ascii="Verdana" w:hAnsi="Verdana" w:eastAsia="Verdana" w:cs="Verdana"/>
          <w:sz w:val="20"/>
          <w:szCs w:val="20"/>
        </w:rPr>
        <w:t>Online marketplaces connecting clients and customers. This is a common platform offed to customers looking for businesses or products but has not yet migrated to creative builders, designers, makers and artists. The closest example of this is Etsy, a marketplace for bespoke products arts and crafts. (In 2018, Etsy garnered revenue of US$603.7 million and registered a net income of US$41.25 million.)</w:t>
      </w:r>
    </w:p>
    <w:p w:rsidR="009D12CB" w:rsidP="7528E874" w:rsidRDefault="009D12CB" w14:paraId="6384ED6C" w14:textId="203E8E97">
      <w:pPr>
        <w:pStyle w:val="Normal"/>
        <w:bidi w:val="0"/>
        <w:spacing w:line="276" w:lineRule="auto"/>
        <w:ind w:left="840"/>
        <w:rPr>
          <w:rFonts w:ascii="Verdana" w:hAnsi="Verdana" w:eastAsia="Verdana" w:cs="Verdana"/>
          <w:sz w:val="20"/>
          <w:szCs w:val="20"/>
        </w:rPr>
      </w:pPr>
    </w:p>
    <w:p w:rsidR="009D12CB" w:rsidP="7528E874" w:rsidRDefault="009D12CB" w14:paraId="12B45907" w14:textId="038F5FE7">
      <w:pPr>
        <w:pStyle w:val="Normal"/>
        <w:bidi w:val="0"/>
        <w:spacing w:line="276" w:lineRule="auto"/>
        <w:ind w:left="840"/>
        <w:rPr>
          <w:rFonts w:ascii="Verdana" w:hAnsi="Verdana" w:eastAsia="Verdana" w:cs="Verdana"/>
          <w:sz w:val="20"/>
          <w:szCs w:val="20"/>
        </w:rPr>
      </w:pPr>
      <w:r w:rsidRPr="7528E874" w:rsidR="7528E874">
        <w:rPr>
          <w:rFonts w:ascii="Verdana" w:hAnsi="Verdana" w:eastAsia="Verdana" w:cs="Verdana"/>
          <w:sz w:val="20"/>
          <w:szCs w:val="20"/>
        </w:rPr>
        <w:t>The advancement of powerful tech hardware and simple open source programming that allows for affordable, versatile machinery and customisable solutions to low volume manufacturing. The most common example would be the recent advancement of 3D Printing. This tech is still yet to make an entrance in the light industrial market which it is ideally suited. This rapidly evolving hardware technology will provide the key to global scalability of BAM HUB facilities.</w:t>
      </w:r>
    </w:p>
    <w:p w:rsidR="009D12CB" w:rsidP="7528E874" w:rsidRDefault="009D12CB" w14:paraId="1C3B8300" w14:textId="33BC745F">
      <w:pPr>
        <w:pStyle w:val="Normal"/>
        <w:bidi w:val="0"/>
        <w:spacing w:line="276" w:lineRule="auto"/>
        <w:ind w:left="840"/>
        <w:rPr>
          <w:rFonts w:ascii="Verdana" w:hAnsi="Verdana" w:eastAsia="Verdana" w:cs="Verdana"/>
          <w:sz w:val="20"/>
          <w:szCs w:val="20"/>
        </w:rPr>
      </w:pPr>
    </w:p>
    <w:p w:rsidR="009D12CB" w:rsidP="7528E874" w:rsidRDefault="009D12CB" w14:paraId="1FA4CF0D" w14:textId="03A306B1">
      <w:pPr>
        <w:pStyle w:val="Normal"/>
        <w:bidi w:val="0"/>
        <w:spacing w:line="276" w:lineRule="auto"/>
        <w:ind w:left="840"/>
        <w:rPr>
          <w:rFonts w:ascii="Verdana" w:hAnsi="Verdana" w:eastAsia="Verdana" w:cs="Verdana"/>
          <w:sz w:val="20"/>
          <w:szCs w:val="20"/>
        </w:rPr>
      </w:pPr>
      <w:r w:rsidRPr="7528E874" w:rsidR="7528E874">
        <w:rPr>
          <w:rFonts w:ascii="Verdana" w:hAnsi="Verdana" w:eastAsia="Verdana" w:cs="Verdana"/>
          <w:sz w:val="20"/>
          <w:szCs w:val="20"/>
        </w:rPr>
        <w:t xml:space="preserve"> Collaborative workspaces or shared office spaces are a tried and proven business model that is yet to find a way to capitalise on industrial work in a big way. We believe this is for two reasons. Firstly, most shared-space businesses focus on providing space and services that can be sold to their clients. What they lack especially when it comes to industrial space is an online platform that provides those very same clients with an income from which they can continue to use the space in a perpetual scalable relationship. Secondly industrial businesses tend to build their business around specialised skills or specialised machinery. Specialised machinery is very expensive and therefore not feasible when factored into a shared space business model. Thanks to recent advancement in the above mentions tech hardware these machines are now able to be designed and built inhouse with a very modest budget. Best of all the software to operate this tech is open source and taught commonly in higher education or can easily be learnt with the support of online tutorials or training. BAM HUB working closely with its clients It can remain on the cutting edge of affordable machinery that fits comfortably within the collaborative space business model and delivers exceptional quality and versatility, better even than what could be found in some of the world's leading prop studios.</w:t>
      </w:r>
    </w:p>
    <w:p w:rsidR="005941AF" w:rsidRDefault="005941AF" w14:paraId="21E8C5B7" w14:textId="77777777">
      <w:pPr>
        <w:pBdr>
          <w:top w:val="nil"/>
          <w:left w:val="nil"/>
          <w:bottom w:val="nil"/>
          <w:right w:val="nil"/>
          <w:between w:val="nil"/>
        </w:pBdr>
        <w:ind w:left="120"/>
        <w:rPr>
          <w:rFonts w:ascii="Verdana" w:hAnsi="Verdana" w:eastAsia="Verdana" w:cs="Verdana"/>
          <w:b/>
          <w:color w:val="000000"/>
          <w:sz w:val="20"/>
          <w:szCs w:val="20"/>
        </w:rPr>
      </w:pPr>
    </w:p>
    <w:p w:rsidR="005941AF" w:rsidRDefault="005941AF" w14:paraId="61E8B4CB" w14:textId="77777777">
      <w:pPr>
        <w:pBdr>
          <w:top w:val="nil"/>
          <w:left w:val="nil"/>
          <w:bottom w:val="nil"/>
          <w:right w:val="nil"/>
          <w:between w:val="nil"/>
        </w:pBdr>
        <w:ind w:left="120"/>
        <w:rPr>
          <w:rFonts w:ascii="Verdana" w:hAnsi="Verdana" w:eastAsia="Verdana" w:cs="Verdana"/>
          <w:b/>
          <w:color w:val="000000"/>
          <w:sz w:val="20"/>
          <w:szCs w:val="20"/>
        </w:rPr>
      </w:pPr>
    </w:p>
    <w:p w:rsidR="005941AF" w:rsidRDefault="005941AF" w14:paraId="63197E77" w14:textId="77777777">
      <w:pPr>
        <w:pBdr>
          <w:top w:val="nil"/>
          <w:left w:val="nil"/>
          <w:bottom w:val="nil"/>
          <w:right w:val="nil"/>
          <w:between w:val="nil"/>
        </w:pBdr>
        <w:ind w:left="120"/>
        <w:rPr>
          <w:rFonts w:ascii="Verdana" w:hAnsi="Verdana" w:eastAsia="Verdana" w:cs="Verdana"/>
          <w:b/>
          <w:color w:val="000000"/>
          <w:sz w:val="20"/>
          <w:szCs w:val="20"/>
        </w:rPr>
      </w:pPr>
    </w:p>
    <w:p w:rsidR="009D12CB" w:rsidRDefault="00BD34AB" w14:paraId="10A7F3A7" w14:textId="376CC6F5">
      <w:pPr>
        <w:pBdr>
          <w:top w:val="nil"/>
          <w:left w:val="nil"/>
          <w:bottom w:val="nil"/>
          <w:right w:val="nil"/>
          <w:between w:val="nil"/>
        </w:pBdr>
        <w:ind w:left="120"/>
      </w:pPr>
      <w:r>
        <w:rPr>
          <w:rFonts w:ascii="Verdana" w:hAnsi="Verdana" w:eastAsia="Verdana" w:cs="Verdana"/>
          <w:b/>
          <w:color w:val="000000"/>
          <w:sz w:val="20"/>
          <w:szCs w:val="20"/>
        </w:rPr>
        <w:lastRenderedPageBreak/>
        <w:t xml:space="preserve">Business </w:t>
      </w:r>
      <w:r>
        <w:rPr>
          <w:rFonts w:ascii="Verdana" w:hAnsi="Verdana" w:eastAsia="Verdana" w:cs="Verdana"/>
          <w:b/>
          <w:sz w:val="20"/>
          <w:szCs w:val="20"/>
        </w:rPr>
        <w:t>O</w:t>
      </w:r>
      <w:r>
        <w:rPr>
          <w:rFonts w:ascii="Verdana" w:hAnsi="Verdana" w:eastAsia="Verdana" w:cs="Verdana"/>
          <w:b/>
          <w:color w:val="000000"/>
          <w:sz w:val="20"/>
          <w:szCs w:val="20"/>
        </w:rPr>
        <w:t xml:space="preserve">bjectives </w:t>
      </w:r>
    </w:p>
    <w:p w:rsidR="009D12CB" w:rsidRDefault="009D12CB" w14:paraId="163AFD8D" w14:textId="77777777">
      <w:pPr>
        <w:pBdr>
          <w:top w:val="nil"/>
          <w:left w:val="nil"/>
          <w:bottom w:val="nil"/>
          <w:right w:val="nil"/>
          <w:between w:val="nil"/>
        </w:pBdr>
      </w:pPr>
    </w:p>
    <w:p w:rsidR="009D12CB" w:rsidRDefault="00BD34AB" w14:paraId="701DC051" w14:textId="3B604C08">
      <w:pPr>
        <w:pBdr>
          <w:top w:val="nil"/>
          <w:left w:val="nil"/>
          <w:bottom w:val="nil"/>
          <w:right w:val="nil"/>
          <w:between w:val="nil"/>
        </w:pBdr>
        <w:ind w:left="840"/>
        <w:rPr>
          <w:rFonts w:ascii="Verdana" w:hAnsi="Verdana" w:eastAsia="Verdana" w:cs="Verdana"/>
          <w:sz w:val="20"/>
          <w:szCs w:val="20"/>
        </w:rPr>
      </w:pPr>
      <w:r w:rsidRPr="00B35B7A">
        <w:rPr>
          <w:rFonts w:ascii="Verdana" w:hAnsi="Verdana" w:eastAsia="Verdana" w:cs="Verdana"/>
          <w:b/>
          <w:bCs/>
          <w:color w:val="000000"/>
          <w:sz w:val="20"/>
          <w:szCs w:val="20"/>
        </w:rPr>
        <w:t>Short Term</w:t>
      </w:r>
      <w:r w:rsidRPr="005F7230">
        <w:rPr>
          <w:rFonts w:ascii="Verdana" w:hAnsi="Verdana" w:eastAsia="Verdana" w:cs="Verdana"/>
          <w:b/>
          <w:bCs/>
          <w:color w:val="000000"/>
          <w:sz w:val="20"/>
          <w:szCs w:val="20"/>
        </w:rPr>
        <w:t xml:space="preserve">: </w:t>
      </w:r>
      <w:r>
        <w:rPr>
          <w:rFonts w:ascii="Verdana" w:hAnsi="Verdana" w:eastAsia="Verdana" w:cs="Verdana"/>
          <w:sz w:val="20"/>
          <w:szCs w:val="20"/>
        </w:rPr>
        <w:t xml:space="preserve">BAM HUB plans to develop its online platform over the next 6 months. </w:t>
      </w:r>
      <w:r w:rsidR="00B35B7A">
        <w:rPr>
          <w:rFonts w:ascii="Verdana" w:hAnsi="Verdana" w:eastAsia="Verdana" w:cs="Verdana"/>
          <w:sz w:val="20"/>
          <w:szCs w:val="20"/>
        </w:rPr>
        <w:t>Simultaneously</w:t>
      </w:r>
      <w:r>
        <w:rPr>
          <w:rFonts w:ascii="Verdana" w:hAnsi="Verdana" w:eastAsia="Verdana" w:cs="Verdana"/>
          <w:sz w:val="20"/>
          <w:szCs w:val="20"/>
        </w:rPr>
        <w:t xml:space="preserve">, it will build and refine a marketing strategy to tie in with the opening of its First BAM HUB space shortly after the launch of the web site. The site will </w:t>
      </w:r>
      <w:r w:rsidR="00B35B7A">
        <w:rPr>
          <w:rFonts w:ascii="Verdana" w:hAnsi="Verdana" w:eastAsia="Verdana" w:cs="Verdana"/>
          <w:sz w:val="20"/>
          <w:szCs w:val="20"/>
        </w:rPr>
        <w:t xml:space="preserve">initially focus </w:t>
      </w:r>
      <w:r>
        <w:rPr>
          <w:rFonts w:ascii="Verdana" w:hAnsi="Verdana" w:eastAsia="Verdana" w:cs="Verdana"/>
          <w:sz w:val="20"/>
          <w:szCs w:val="20"/>
        </w:rPr>
        <w:t xml:space="preserve">on the Australian market with plans to </w:t>
      </w:r>
      <w:r w:rsidR="00B35B7A">
        <w:rPr>
          <w:rFonts w:ascii="Verdana" w:hAnsi="Verdana" w:eastAsia="Verdana" w:cs="Verdana"/>
          <w:sz w:val="20"/>
          <w:szCs w:val="20"/>
        </w:rPr>
        <w:t xml:space="preserve">expand </w:t>
      </w:r>
      <w:r>
        <w:rPr>
          <w:rFonts w:ascii="Verdana" w:hAnsi="Verdana" w:eastAsia="Verdana" w:cs="Verdana"/>
          <w:sz w:val="20"/>
          <w:szCs w:val="20"/>
        </w:rPr>
        <w:t>to the US market once a global expansion plan can be refined</w:t>
      </w:r>
      <w:r w:rsidR="00B35B7A">
        <w:rPr>
          <w:rFonts w:ascii="Verdana" w:hAnsi="Verdana" w:eastAsia="Verdana" w:cs="Verdana"/>
          <w:sz w:val="20"/>
          <w:szCs w:val="20"/>
        </w:rPr>
        <w:t>,</w:t>
      </w:r>
      <w:r>
        <w:rPr>
          <w:rFonts w:ascii="Verdana" w:hAnsi="Verdana" w:eastAsia="Verdana" w:cs="Verdana"/>
          <w:sz w:val="20"/>
          <w:szCs w:val="20"/>
        </w:rPr>
        <w:t xml:space="preserve"> based on initial trading and market confidence.</w:t>
      </w:r>
    </w:p>
    <w:p w:rsidR="009D12CB" w:rsidRDefault="009D12CB" w14:paraId="4067E92C" w14:textId="77777777">
      <w:pPr>
        <w:pBdr>
          <w:top w:val="nil"/>
          <w:left w:val="nil"/>
          <w:bottom w:val="nil"/>
          <w:right w:val="nil"/>
          <w:between w:val="nil"/>
        </w:pBdr>
        <w:ind w:left="120"/>
        <w:rPr>
          <w:rFonts w:ascii="Verdana" w:hAnsi="Verdana" w:eastAsia="Verdana" w:cs="Verdana"/>
          <w:sz w:val="20"/>
          <w:szCs w:val="20"/>
        </w:rPr>
      </w:pPr>
    </w:p>
    <w:p w:rsidR="009D12CB" w:rsidRDefault="00BD34AB" w14:paraId="6D691FAA" w14:textId="77777777">
      <w:pPr>
        <w:pBdr>
          <w:top w:val="nil"/>
          <w:left w:val="nil"/>
          <w:bottom w:val="nil"/>
          <w:right w:val="nil"/>
          <w:between w:val="nil"/>
        </w:pBdr>
        <w:ind w:left="120"/>
      </w:pPr>
      <w:r>
        <w:rPr>
          <w:rFonts w:ascii="Verdana" w:hAnsi="Verdana" w:eastAsia="Verdana" w:cs="Verdana"/>
          <w:sz w:val="20"/>
          <w:szCs w:val="20"/>
        </w:rPr>
        <w:t>.</w:t>
      </w:r>
    </w:p>
    <w:tbl>
      <w:tblPr>
        <w:tblStyle w:val="a"/>
        <w:tblW w:w="8513" w:type="dxa"/>
        <w:tblInd w:w="248" w:type="dxa"/>
        <w:tblLayout w:type="fixed"/>
        <w:tblLook w:val="0000" w:firstRow="0" w:lastRow="0" w:firstColumn="0" w:lastColumn="0" w:noHBand="0" w:noVBand="0"/>
      </w:tblPr>
      <w:tblGrid>
        <w:gridCol w:w="2092"/>
        <w:gridCol w:w="4501"/>
        <w:gridCol w:w="1920"/>
      </w:tblGrid>
      <w:tr w:rsidR="009D12CB" w14:paraId="5554FB5F" w14:textId="77777777">
        <w:trPr>
          <w:trHeight w:val="340"/>
        </w:trPr>
        <w:tc>
          <w:tcPr>
            <w:tcW w:w="2092" w:type="dxa"/>
            <w:tcBorders>
              <w:top w:val="single" w:color="FFFFFF" w:sz="6" w:space="0"/>
              <w:left w:val="single" w:color="FFFFFF" w:sz="6" w:space="0"/>
              <w:bottom w:val="single" w:color="FFFFFF" w:sz="6" w:space="0"/>
              <w:right w:val="single" w:color="FFFFFF" w:sz="6" w:space="0"/>
            </w:tcBorders>
            <w:shd w:val="clear" w:color="auto" w:fill="2A79D0"/>
          </w:tcPr>
          <w:p w:rsidR="009D12CB" w:rsidRDefault="00BD34AB" w14:paraId="74F09F10" w14:textId="77777777">
            <w:pPr>
              <w:pBdr>
                <w:top w:val="nil"/>
                <w:left w:val="nil"/>
                <w:bottom w:val="nil"/>
                <w:right w:val="nil"/>
                <w:between w:val="nil"/>
              </w:pBdr>
              <w:spacing w:after="60"/>
            </w:pPr>
            <w:r>
              <w:rPr>
                <w:rFonts w:ascii="Verdana" w:hAnsi="Verdana" w:eastAsia="Verdana" w:cs="Verdana"/>
                <w:b/>
                <w:color w:val="FFFFFF"/>
                <w:sz w:val="20"/>
                <w:szCs w:val="20"/>
              </w:rPr>
              <w:t>Goal/Objective</w:t>
            </w:r>
          </w:p>
        </w:tc>
        <w:tc>
          <w:tcPr>
            <w:tcW w:w="4501" w:type="dxa"/>
            <w:tcBorders>
              <w:top w:val="single" w:color="FFFFFF" w:sz="6" w:space="0"/>
              <w:left w:val="single" w:color="FFFFFF" w:sz="6" w:space="0"/>
              <w:bottom w:val="single" w:color="FFFFFF" w:sz="6" w:space="0"/>
              <w:right w:val="single" w:color="FFFFFF" w:sz="6" w:space="0"/>
            </w:tcBorders>
            <w:shd w:val="clear" w:color="auto" w:fill="0061B2"/>
          </w:tcPr>
          <w:p w:rsidR="009D12CB" w:rsidRDefault="00BD34AB" w14:paraId="4E130EA4" w14:textId="77777777">
            <w:pPr>
              <w:pBdr>
                <w:top w:val="nil"/>
                <w:left w:val="nil"/>
                <w:bottom w:val="nil"/>
                <w:right w:val="nil"/>
                <w:between w:val="nil"/>
              </w:pBdr>
              <w:spacing w:after="60"/>
            </w:pPr>
            <w:r>
              <w:rPr>
                <w:rFonts w:ascii="Verdana" w:hAnsi="Verdana" w:eastAsia="Verdana" w:cs="Verdana"/>
                <w:b/>
                <w:color w:val="FFFFFF"/>
                <w:sz w:val="20"/>
                <w:szCs w:val="20"/>
              </w:rPr>
              <w:t>Description</w:t>
            </w:r>
          </w:p>
        </w:tc>
        <w:tc>
          <w:tcPr>
            <w:tcW w:w="1920" w:type="dxa"/>
            <w:tcBorders>
              <w:top w:val="single" w:color="FFFFFF" w:sz="6" w:space="0"/>
              <w:left w:val="single" w:color="FFFFFF" w:sz="6" w:space="0"/>
              <w:bottom w:val="single" w:color="FFFFFF" w:sz="6" w:space="0"/>
              <w:right w:val="single" w:color="FFFFFF" w:sz="6" w:space="0"/>
            </w:tcBorders>
            <w:shd w:val="clear" w:color="auto" w:fill="004074"/>
          </w:tcPr>
          <w:p w:rsidR="009D12CB" w:rsidRDefault="00BD34AB" w14:paraId="4C257DB9" w14:textId="77777777">
            <w:pPr>
              <w:pBdr>
                <w:top w:val="nil"/>
                <w:left w:val="nil"/>
                <w:bottom w:val="nil"/>
                <w:right w:val="nil"/>
                <w:between w:val="nil"/>
              </w:pBdr>
              <w:spacing w:after="60"/>
            </w:pPr>
            <w:r>
              <w:rPr>
                <w:rFonts w:ascii="Verdana" w:hAnsi="Verdana" w:eastAsia="Verdana" w:cs="Verdana"/>
                <w:b/>
                <w:color w:val="FFFFFF"/>
                <w:sz w:val="20"/>
                <w:szCs w:val="20"/>
              </w:rPr>
              <w:t>By when</w:t>
            </w:r>
          </w:p>
        </w:tc>
      </w:tr>
      <w:tr w:rsidR="009D12CB" w14:paraId="67F7563F" w14:textId="77777777">
        <w:trPr>
          <w:trHeight w:val="300"/>
        </w:trPr>
        <w:tc>
          <w:tcPr>
            <w:tcW w:w="2092" w:type="dxa"/>
            <w:tcBorders>
              <w:top w:val="single" w:color="FFFFFF" w:sz="6" w:space="0"/>
              <w:left w:val="single" w:color="FFFFFF" w:sz="6" w:space="0"/>
              <w:bottom w:val="single" w:color="FFFFFF" w:sz="6" w:space="0"/>
              <w:right w:val="single" w:color="FFFFFF" w:sz="6" w:space="0"/>
            </w:tcBorders>
            <w:shd w:val="clear" w:color="auto" w:fill="EAEAEA"/>
          </w:tcPr>
          <w:p w:rsidR="009D12CB" w:rsidRDefault="00BD34AB" w14:paraId="383C4B32" w14:textId="77777777">
            <w:pPr>
              <w:pBdr>
                <w:top w:val="nil"/>
                <w:left w:val="nil"/>
                <w:bottom w:val="nil"/>
                <w:right w:val="nil"/>
                <w:between w:val="nil"/>
              </w:pBdr>
            </w:pPr>
            <w:r>
              <w:rPr>
                <w:rFonts w:ascii="Verdana" w:hAnsi="Verdana" w:eastAsia="Verdana" w:cs="Verdana"/>
                <w:sz w:val="20"/>
                <w:szCs w:val="20"/>
              </w:rPr>
              <w:t>BAM HUB website</w:t>
            </w:r>
          </w:p>
        </w:tc>
        <w:tc>
          <w:tcPr>
            <w:tcW w:w="4501" w:type="dxa"/>
            <w:tcBorders>
              <w:top w:val="single" w:color="FFFFFF" w:sz="6" w:space="0"/>
              <w:left w:val="single" w:color="FFFFFF" w:sz="6" w:space="0"/>
              <w:bottom w:val="single" w:color="FFFFFF" w:sz="6" w:space="0"/>
              <w:right w:val="single" w:color="FFFFFF" w:sz="6" w:space="0"/>
            </w:tcBorders>
            <w:shd w:val="clear" w:color="auto" w:fill="EAEAEA"/>
          </w:tcPr>
          <w:p w:rsidR="009D12CB" w:rsidRDefault="00BD34AB" w14:paraId="7C1D9547" w14:textId="77777777">
            <w:pPr>
              <w:pBdr>
                <w:top w:val="nil"/>
                <w:left w:val="nil"/>
                <w:bottom w:val="nil"/>
                <w:right w:val="nil"/>
                <w:between w:val="nil"/>
              </w:pBdr>
            </w:pPr>
            <w:r>
              <w:rPr>
                <w:rFonts w:ascii="Verdana" w:hAnsi="Verdana" w:eastAsia="Verdana" w:cs="Verdana"/>
                <w:sz w:val="20"/>
                <w:szCs w:val="20"/>
              </w:rPr>
              <w:t>Complete construction and testing of the website.</w:t>
            </w:r>
          </w:p>
        </w:tc>
        <w:tc>
          <w:tcPr>
            <w:tcW w:w="1920" w:type="dxa"/>
            <w:tcBorders>
              <w:top w:val="single" w:color="FFFFFF" w:sz="6" w:space="0"/>
              <w:left w:val="single" w:color="FFFFFF" w:sz="6" w:space="0"/>
              <w:bottom w:val="single" w:color="FFFFFF" w:sz="6" w:space="0"/>
              <w:right w:val="single" w:color="FFFFFF" w:sz="6" w:space="0"/>
            </w:tcBorders>
            <w:shd w:val="clear" w:color="auto" w:fill="EAEAEA"/>
          </w:tcPr>
          <w:p w:rsidR="009D12CB" w:rsidRDefault="00BD34AB" w14:paraId="15F4B603" w14:textId="77777777">
            <w:pPr>
              <w:pBdr>
                <w:top w:val="nil"/>
                <w:left w:val="nil"/>
                <w:bottom w:val="nil"/>
                <w:right w:val="nil"/>
                <w:between w:val="nil"/>
              </w:pBdr>
            </w:pPr>
            <w:r>
              <w:rPr>
                <w:rFonts w:ascii="Verdana" w:hAnsi="Verdana" w:eastAsia="Verdana" w:cs="Verdana"/>
                <w:sz w:val="20"/>
                <w:szCs w:val="20"/>
              </w:rPr>
              <w:t>01/07/20</w:t>
            </w:r>
          </w:p>
        </w:tc>
      </w:tr>
      <w:tr w:rsidR="009D12CB" w14:paraId="0CB02B2A" w14:textId="77777777">
        <w:trPr>
          <w:trHeight w:val="300"/>
        </w:trPr>
        <w:tc>
          <w:tcPr>
            <w:tcW w:w="2092" w:type="dxa"/>
            <w:tcBorders>
              <w:top w:val="single" w:color="FFFFFF" w:sz="6" w:space="0"/>
              <w:left w:val="single" w:color="FFFFFF" w:sz="6" w:space="0"/>
              <w:bottom w:val="single" w:color="FFFFFF" w:sz="6" w:space="0"/>
              <w:right w:val="single" w:color="FFFFFF" w:sz="6" w:space="0"/>
            </w:tcBorders>
            <w:shd w:val="clear" w:color="auto" w:fill="EAEAEA"/>
          </w:tcPr>
          <w:p w:rsidR="009D12CB" w:rsidRDefault="00BD34AB" w14:paraId="16B4A1D4" w14:textId="77777777">
            <w:r>
              <w:rPr>
                <w:rFonts w:ascii="Verdana" w:hAnsi="Verdana" w:eastAsia="Verdana" w:cs="Verdana"/>
                <w:sz w:val="20"/>
                <w:szCs w:val="20"/>
              </w:rPr>
              <w:t>Marketing Strategy</w:t>
            </w:r>
          </w:p>
        </w:tc>
        <w:tc>
          <w:tcPr>
            <w:tcW w:w="4501" w:type="dxa"/>
            <w:tcBorders>
              <w:top w:val="single" w:color="FFFFFF" w:sz="6" w:space="0"/>
              <w:left w:val="single" w:color="FFFFFF" w:sz="6" w:space="0"/>
              <w:bottom w:val="single" w:color="FFFFFF" w:sz="6" w:space="0"/>
              <w:right w:val="single" w:color="FFFFFF" w:sz="6" w:space="0"/>
            </w:tcBorders>
            <w:shd w:val="clear" w:color="auto" w:fill="EAEAEA"/>
          </w:tcPr>
          <w:p w:rsidR="009D12CB" w:rsidRDefault="00BD34AB" w14:paraId="2AB10DEB" w14:textId="77777777">
            <w:r>
              <w:rPr>
                <w:rFonts w:ascii="Verdana" w:hAnsi="Verdana" w:eastAsia="Verdana" w:cs="Verdana"/>
                <w:sz w:val="20"/>
                <w:szCs w:val="20"/>
              </w:rPr>
              <w:t>Develop a marketing strategy</w:t>
            </w:r>
          </w:p>
        </w:tc>
        <w:tc>
          <w:tcPr>
            <w:tcW w:w="1920" w:type="dxa"/>
            <w:tcBorders>
              <w:top w:val="single" w:color="FFFFFF" w:sz="6" w:space="0"/>
              <w:left w:val="single" w:color="FFFFFF" w:sz="6" w:space="0"/>
              <w:bottom w:val="single" w:color="FFFFFF" w:sz="6" w:space="0"/>
              <w:right w:val="single" w:color="FFFFFF" w:sz="6" w:space="0"/>
            </w:tcBorders>
            <w:shd w:val="clear" w:color="auto" w:fill="EAEAEA"/>
          </w:tcPr>
          <w:p w:rsidR="009D12CB" w:rsidRDefault="00BD34AB" w14:paraId="656FCA48" w14:textId="77777777">
            <w:r>
              <w:rPr>
                <w:rFonts w:ascii="Verdana" w:hAnsi="Verdana" w:eastAsia="Verdana" w:cs="Verdana"/>
                <w:sz w:val="20"/>
                <w:szCs w:val="20"/>
              </w:rPr>
              <w:t>01/05/20</w:t>
            </w:r>
          </w:p>
        </w:tc>
      </w:tr>
      <w:tr w:rsidR="009D12CB" w14:paraId="4D7413E7" w14:textId="77777777">
        <w:trPr>
          <w:trHeight w:val="300"/>
        </w:trPr>
        <w:tc>
          <w:tcPr>
            <w:tcW w:w="2092" w:type="dxa"/>
            <w:tcBorders>
              <w:top w:val="single" w:color="FFFFFF" w:sz="6" w:space="0"/>
              <w:left w:val="single" w:color="FFFFFF" w:sz="6" w:space="0"/>
              <w:bottom w:val="single" w:color="FFFFFF" w:sz="6" w:space="0"/>
              <w:right w:val="single" w:color="FFFFFF" w:sz="6" w:space="0"/>
            </w:tcBorders>
            <w:shd w:val="clear" w:color="auto" w:fill="EAEAEA"/>
          </w:tcPr>
          <w:p w:rsidR="009D12CB" w:rsidRDefault="00BD34AB" w14:paraId="5D749929" w14:textId="77777777">
            <w:r>
              <w:rPr>
                <w:rFonts w:ascii="Verdana" w:hAnsi="Verdana" w:eastAsia="Verdana" w:cs="Verdana"/>
                <w:sz w:val="20"/>
                <w:szCs w:val="20"/>
              </w:rPr>
              <w:t>BAM HUB space</w:t>
            </w:r>
          </w:p>
        </w:tc>
        <w:tc>
          <w:tcPr>
            <w:tcW w:w="4501" w:type="dxa"/>
            <w:tcBorders>
              <w:top w:val="single" w:color="FFFFFF" w:sz="6" w:space="0"/>
              <w:left w:val="single" w:color="FFFFFF" w:sz="6" w:space="0"/>
              <w:bottom w:val="single" w:color="FFFFFF" w:sz="6" w:space="0"/>
              <w:right w:val="single" w:color="FFFFFF" w:sz="6" w:space="0"/>
            </w:tcBorders>
            <w:shd w:val="clear" w:color="auto" w:fill="EAEAEA"/>
          </w:tcPr>
          <w:p w:rsidR="009D12CB" w:rsidRDefault="00BD34AB" w14:paraId="5D24AEDB" w14:textId="77777777">
            <w:r>
              <w:rPr>
                <w:rFonts w:ascii="Verdana" w:hAnsi="Verdana" w:eastAsia="Verdana" w:cs="Verdana"/>
                <w:sz w:val="20"/>
                <w:szCs w:val="20"/>
              </w:rPr>
              <w:t>Open first BAM HUB Space</w:t>
            </w:r>
          </w:p>
        </w:tc>
        <w:tc>
          <w:tcPr>
            <w:tcW w:w="1920" w:type="dxa"/>
            <w:tcBorders>
              <w:top w:val="single" w:color="FFFFFF" w:sz="6" w:space="0"/>
              <w:left w:val="single" w:color="FFFFFF" w:sz="6" w:space="0"/>
              <w:bottom w:val="single" w:color="FFFFFF" w:sz="6" w:space="0"/>
              <w:right w:val="single" w:color="FFFFFF" w:sz="6" w:space="0"/>
            </w:tcBorders>
            <w:shd w:val="clear" w:color="auto" w:fill="EAEAEA"/>
          </w:tcPr>
          <w:p w:rsidR="009D12CB" w:rsidRDefault="00BD34AB" w14:paraId="6354F627" w14:textId="77777777">
            <w:r>
              <w:rPr>
                <w:rFonts w:ascii="Verdana" w:hAnsi="Verdana" w:eastAsia="Verdana" w:cs="Verdana"/>
                <w:sz w:val="20"/>
                <w:szCs w:val="20"/>
              </w:rPr>
              <w:t>01/09/20</w:t>
            </w:r>
          </w:p>
        </w:tc>
      </w:tr>
    </w:tbl>
    <w:p w:rsidR="009D12CB" w:rsidRDefault="009D12CB" w14:paraId="792C67AC" w14:textId="77777777">
      <w:pPr>
        <w:pBdr>
          <w:top w:val="nil"/>
          <w:left w:val="nil"/>
          <w:bottom w:val="nil"/>
          <w:right w:val="nil"/>
          <w:between w:val="nil"/>
        </w:pBdr>
        <w:ind w:left="840"/>
        <w:rPr>
          <w:rFonts w:ascii="Verdana" w:hAnsi="Verdana" w:eastAsia="Verdana" w:cs="Verdana"/>
          <w:sz w:val="20"/>
          <w:szCs w:val="20"/>
        </w:rPr>
      </w:pPr>
    </w:p>
    <w:p w:rsidR="009D12CB" w:rsidRDefault="00BD34AB" w14:paraId="37921AC2" w14:textId="77777777">
      <w:pPr>
        <w:pBdr>
          <w:top w:val="nil"/>
          <w:left w:val="nil"/>
          <w:bottom w:val="nil"/>
          <w:right w:val="nil"/>
          <w:between w:val="nil"/>
        </w:pBdr>
        <w:ind w:left="840"/>
        <w:rPr>
          <w:rFonts w:ascii="Verdana" w:hAnsi="Verdana" w:eastAsia="Verdana" w:cs="Verdana"/>
          <w:sz w:val="20"/>
          <w:szCs w:val="20"/>
        </w:rPr>
      </w:pPr>
      <w:r w:rsidRPr="005F7230">
        <w:rPr>
          <w:rFonts w:ascii="Verdana" w:hAnsi="Verdana" w:eastAsia="Verdana" w:cs="Verdana"/>
          <w:b/>
          <w:bCs/>
          <w:sz w:val="20"/>
          <w:szCs w:val="20"/>
        </w:rPr>
        <w:t>Long Term:</w:t>
      </w:r>
      <w:r>
        <w:rPr>
          <w:rFonts w:ascii="Verdana" w:hAnsi="Verdana" w:eastAsia="Verdana" w:cs="Verdana"/>
          <w:sz w:val="20"/>
          <w:szCs w:val="20"/>
        </w:rPr>
        <w:t xml:space="preserve"> Based on the success of the Australian launch, BAM HUB will open more spaces around Australia and make plans to expand globally. It is expected at this point BAM HUB will become a public company and begin capital raising to enable its rapid expansion. The business will likely go through a management change along with the formation of a highly experienced board of directors to help guide the growth.</w:t>
      </w:r>
      <w:r>
        <w:rPr>
          <w:rFonts w:ascii="Verdana" w:hAnsi="Verdana" w:eastAsia="Verdana" w:cs="Verdana"/>
          <w:sz w:val="20"/>
          <w:szCs w:val="20"/>
        </w:rPr>
        <w:br/>
      </w:r>
    </w:p>
    <w:tbl>
      <w:tblPr>
        <w:tblStyle w:val="a0"/>
        <w:tblW w:w="8513" w:type="dxa"/>
        <w:tblInd w:w="248" w:type="dxa"/>
        <w:tblLayout w:type="fixed"/>
        <w:tblLook w:val="0000" w:firstRow="0" w:lastRow="0" w:firstColumn="0" w:lastColumn="0" w:noHBand="0" w:noVBand="0"/>
      </w:tblPr>
      <w:tblGrid>
        <w:gridCol w:w="2092"/>
        <w:gridCol w:w="4501"/>
        <w:gridCol w:w="1920"/>
      </w:tblGrid>
      <w:tr w:rsidR="009D12CB" w14:paraId="75B790AC" w14:textId="77777777">
        <w:trPr>
          <w:trHeight w:val="340"/>
        </w:trPr>
        <w:tc>
          <w:tcPr>
            <w:tcW w:w="2092" w:type="dxa"/>
            <w:tcBorders>
              <w:top w:val="single" w:color="FFFFFF" w:sz="6" w:space="0"/>
              <w:left w:val="single" w:color="FFFFFF" w:sz="6" w:space="0"/>
              <w:bottom w:val="single" w:color="FFFFFF" w:sz="6" w:space="0"/>
              <w:right w:val="single" w:color="FFFFFF" w:sz="6" w:space="0"/>
            </w:tcBorders>
            <w:shd w:val="clear" w:color="auto" w:fill="2A79D0"/>
          </w:tcPr>
          <w:p w:rsidR="009D12CB" w:rsidRDefault="00BD34AB" w14:paraId="7B196641" w14:textId="77777777">
            <w:pPr>
              <w:pBdr>
                <w:top w:val="nil"/>
                <w:left w:val="nil"/>
                <w:bottom w:val="nil"/>
                <w:right w:val="nil"/>
                <w:between w:val="nil"/>
              </w:pBdr>
              <w:spacing w:after="60"/>
            </w:pPr>
            <w:r>
              <w:rPr>
                <w:rFonts w:ascii="Verdana" w:hAnsi="Verdana" w:eastAsia="Verdana" w:cs="Verdana"/>
                <w:b/>
                <w:color w:val="FFFFFF"/>
                <w:sz w:val="20"/>
                <w:szCs w:val="20"/>
              </w:rPr>
              <w:t>Goal/Objective</w:t>
            </w:r>
          </w:p>
        </w:tc>
        <w:tc>
          <w:tcPr>
            <w:tcW w:w="4501" w:type="dxa"/>
            <w:tcBorders>
              <w:top w:val="single" w:color="FFFFFF" w:sz="6" w:space="0"/>
              <w:left w:val="single" w:color="FFFFFF" w:sz="6" w:space="0"/>
              <w:bottom w:val="single" w:color="FFFFFF" w:sz="6" w:space="0"/>
              <w:right w:val="single" w:color="FFFFFF" w:sz="6" w:space="0"/>
            </w:tcBorders>
            <w:shd w:val="clear" w:color="auto" w:fill="0061B2"/>
          </w:tcPr>
          <w:p w:rsidR="009D12CB" w:rsidRDefault="00BD34AB" w14:paraId="1874CD64" w14:textId="77777777">
            <w:pPr>
              <w:pBdr>
                <w:top w:val="nil"/>
                <w:left w:val="nil"/>
                <w:bottom w:val="nil"/>
                <w:right w:val="nil"/>
                <w:between w:val="nil"/>
              </w:pBdr>
              <w:spacing w:after="60"/>
            </w:pPr>
            <w:r>
              <w:rPr>
                <w:rFonts w:ascii="Verdana" w:hAnsi="Verdana" w:eastAsia="Verdana" w:cs="Verdana"/>
                <w:b/>
                <w:color w:val="FFFFFF"/>
                <w:sz w:val="20"/>
                <w:szCs w:val="20"/>
              </w:rPr>
              <w:t>Description</w:t>
            </w:r>
          </w:p>
        </w:tc>
        <w:tc>
          <w:tcPr>
            <w:tcW w:w="1920" w:type="dxa"/>
            <w:tcBorders>
              <w:top w:val="single" w:color="FFFFFF" w:sz="6" w:space="0"/>
              <w:left w:val="single" w:color="FFFFFF" w:sz="6" w:space="0"/>
              <w:bottom w:val="single" w:color="FFFFFF" w:sz="6" w:space="0"/>
              <w:right w:val="single" w:color="FFFFFF" w:sz="6" w:space="0"/>
            </w:tcBorders>
            <w:shd w:val="clear" w:color="auto" w:fill="004074"/>
          </w:tcPr>
          <w:p w:rsidR="009D12CB" w:rsidRDefault="00BD34AB" w14:paraId="53F83FE2" w14:textId="77777777">
            <w:pPr>
              <w:pBdr>
                <w:top w:val="nil"/>
                <w:left w:val="nil"/>
                <w:bottom w:val="nil"/>
                <w:right w:val="nil"/>
                <w:between w:val="nil"/>
              </w:pBdr>
              <w:spacing w:after="60"/>
            </w:pPr>
            <w:r>
              <w:rPr>
                <w:rFonts w:ascii="Verdana" w:hAnsi="Verdana" w:eastAsia="Verdana" w:cs="Verdana"/>
                <w:b/>
                <w:color w:val="FFFFFF"/>
                <w:sz w:val="20"/>
                <w:szCs w:val="20"/>
              </w:rPr>
              <w:t>By when</w:t>
            </w:r>
          </w:p>
        </w:tc>
      </w:tr>
      <w:tr w:rsidR="009D12CB" w14:paraId="6B63ECCA" w14:textId="77777777">
        <w:trPr>
          <w:trHeight w:val="300"/>
        </w:trPr>
        <w:tc>
          <w:tcPr>
            <w:tcW w:w="2092" w:type="dxa"/>
            <w:tcBorders>
              <w:top w:val="single" w:color="FFFFFF" w:sz="6" w:space="0"/>
              <w:left w:val="single" w:color="FFFFFF" w:sz="6" w:space="0"/>
              <w:bottom w:val="single" w:color="FFFFFF" w:sz="6" w:space="0"/>
              <w:right w:val="single" w:color="FFFFFF" w:sz="6" w:space="0"/>
            </w:tcBorders>
            <w:shd w:val="clear" w:color="auto" w:fill="EAEAEA"/>
          </w:tcPr>
          <w:p w:rsidR="009D12CB" w:rsidRDefault="00BD34AB" w14:paraId="1E3612F1" w14:textId="77777777">
            <w:pPr>
              <w:pBdr>
                <w:top w:val="nil"/>
                <w:left w:val="nil"/>
                <w:bottom w:val="nil"/>
                <w:right w:val="nil"/>
                <w:between w:val="nil"/>
              </w:pBdr>
            </w:pPr>
            <w:r>
              <w:rPr>
                <w:rFonts w:ascii="Verdana" w:hAnsi="Verdana" w:eastAsia="Verdana" w:cs="Verdana"/>
                <w:sz w:val="20"/>
                <w:szCs w:val="20"/>
              </w:rPr>
              <w:t>Assemble Team</w:t>
            </w:r>
          </w:p>
        </w:tc>
        <w:tc>
          <w:tcPr>
            <w:tcW w:w="4501" w:type="dxa"/>
            <w:tcBorders>
              <w:top w:val="single" w:color="FFFFFF" w:sz="6" w:space="0"/>
              <w:left w:val="single" w:color="FFFFFF" w:sz="6" w:space="0"/>
              <w:bottom w:val="single" w:color="FFFFFF" w:sz="6" w:space="0"/>
              <w:right w:val="single" w:color="FFFFFF" w:sz="6" w:space="0"/>
            </w:tcBorders>
            <w:shd w:val="clear" w:color="auto" w:fill="EAEAEA"/>
          </w:tcPr>
          <w:p w:rsidR="009D12CB" w:rsidRDefault="00BD34AB" w14:paraId="1B817627" w14:textId="77777777">
            <w:pPr>
              <w:pBdr>
                <w:top w:val="nil"/>
                <w:left w:val="nil"/>
                <w:bottom w:val="nil"/>
                <w:right w:val="nil"/>
                <w:between w:val="nil"/>
              </w:pBdr>
            </w:pPr>
            <w:r>
              <w:rPr>
                <w:rFonts w:ascii="Verdana" w:hAnsi="Verdana" w:eastAsia="Verdana" w:cs="Verdana"/>
                <w:sz w:val="20"/>
                <w:szCs w:val="20"/>
              </w:rPr>
              <w:t xml:space="preserve">Bring together an elite international team to drive the global expansion </w:t>
            </w:r>
          </w:p>
        </w:tc>
        <w:tc>
          <w:tcPr>
            <w:tcW w:w="1920" w:type="dxa"/>
            <w:tcBorders>
              <w:top w:val="single" w:color="FFFFFF" w:sz="6" w:space="0"/>
              <w:left w:val="single" w:color="FFFFFF" w:sz="6" w:space="0"/>
              <w:bottom w:val="single" w:color="FFFFFF" w:sz="6" w:space="0"/>
              <w:right w:val="single" w:color="FFFFFF" w:sz="6" w:space="0"/>
            </w:tcBorders>
            <w:shd w:val="clear" w:color="auto" w:fill="EAEAEA"/>
          </w:tcPr>
          <w:p w:rsidR="009D12CB" w:rsidRDefault="00BD34AB" w14:paraId="509E7E66" w14:textId="77777777">
            <w:pPr>
              <w:pBdr>
                <w:top w:val="nil"/>
                <w:left w:val="nil"/>
                <w:bottom w:val="nil"/>
                <w:right w:val="nil"/>
                <w:between w:val="nil"/>
              </w:pBdr>
            </w:pPr>
            <w:r>
              <w:rPr>
                <w:rFonts w:ascii="Verdana" w:hAnsi="Verdana" w:eastAsia="Verdana" w:cs="Verdana"/>
                <w:sz w:val="20"/>
                <w:szCs w:val="20"/>
              </w:rPr>
              <w:t>Early 2021</w:t>
            </w:r>
          </w:p>
        </w:tc>
      </w:tr>
      <w:tr w:rsidR="009D12CB" w14:paraId="3BF5077F" w14:textId="77777777">
        <w:trPr>
          <w:trHeight w:val="300"/>
        </w:trPr>
        <w:tc>
          <w:tcPr>
            <w:tcW w:w="2092" w:type="dxa"/>
            <w:tcBorders>
              <w:top w:val="single" w:color="FFFFFF" w:sz="6" w:space="0"/>
              <w:left w:val="single" w:color="FFFFFF" w:sz="6" w:space="0"/>
              <w:bottom w:val="single" w:color="FFFFFF" w:sz="6" w:space="0"/>
              <w:right w:val="single" w:color="FFFFFF" w:sz="6" w:space="0"/>
            </w:tcBorders>
            <w:shd w:val="clear" w:color="auto" w:fill="EAEAEA"/>
          </w:tcPr>
          <w:p w:rsidR="009D12CB" w:rsidRDefault="00BD34AB" w14:paraId="737FE423" w14:textId="77777777">
            <w:pPr>
              <w:pBdr>
                <w:top w:val="nil"/>
                <w:left w:val="nil"/>
                <w:bottom w:val="nil"/>
                <w:right w:val="nil"/>
                <w:between w:val="nil"/>
              </w:pBdr>
              <w:spacing w:after="60"/>
              <w:rPr>
                <w:rFonts w:ascii="Verdana" w:hAnsi="Verdana" w:eastAsia="Verdana" w:cs="Verdana"/>
                <w:sz w:val="20"/>
                <w:szCs w:val="20"/>
              </w:rPr>
            </w:pPr>
            <w:r>
              <w:rPr>
                <w:rFonts w:ascii="Verdana" w:hAnsi="Verdana" w:eastAsia="Verdana" w:cs="Verdana"/>
                <w:sz w:val="20"/>
                <w:szCs w:val="20"/>
              </w:rPr>
              <w:t xml:space="preserve">Begin Capital Raising </w:t>
            </w:r>
          </w:p>
        </w:tc>
        <w:tc>
          <w:tcPr>
            <w:tcW w:w="4501" w:type="dxa"/>
            <w:tcBorders>
              <w:top w:val="single" w:color="FFFFFF" w:sz="6" w:space="0"/>
              <w:left w:val="single" w:color="FFFFFF" w:sz="6" w:space="0"/>
              <w:bottom w:val="single" w:color="FFFFFF" w:sz="6" w:space="0"/>
              <w:right w:val="single" w:color="FFFFFF" w:sz="6" w:space="0"/>
            </w:tcBorders>
            <w:shd w:val="clear" w:color="auto" w:fill="EAEAEA"/>
          </w:tcPr>
          <w:p w:rsidR="009D12CB" w:rsidRDefault="00BD34AB" w14:paraId="0C5FFC24" w14:textId="77777777">
            <w:pPr>
              <w:pBdr>
                <w:top w:val="nil"/>
                <w:left w:val="nil"/>
                <w:bottom w:val="nil"/>
                <w:right w:val="nil"/>
                <w:between w:val="nil"/>
              </w:pBdr>
              <w:spacing w:after="60"/>
              <w:rPr>
                <w:rFonts w:ascii="Verdana" w:hAnsi="Verdana" w:eastAsia="Verdana" w:cs="Verdana"/>
                <w:sz w:val="20"/>
                <w:szCs w:val="20"/>
              </w:rPr>
            </w:pPr>
            <w:r>
              <w:rPr>
                <w:rFonts w:ascii="Verdana" w:hAnsi="Verdana" w:eastAsia="Verdana" w:cs="Verdana"/>
                <w:sz w:val="20"/>
                <w:szCs w:val="20"/>
              </w:rPr>
              <w:t>Start of three rounds of capital raising to put our global expansion plan in action</w:t>
            </w:r>
          </w:p>
        </w:tc>
        <w:tc>
          <w:tcPr>
            <w:tcW w:w="1920" w:type="dxa"/>
            <w:tcBorders>
              <w:top w:val="single" w:color="FFFFFF" w:sz="6" w:space="0"/>
              <w:left w:val="single" w:color="FFFFFF" w:sz="6" w:space="0"/>
              <w:bottom w:val="single" w:color="FFFFFF" w:sz="6" w:space="0"/>
              <w:right w:val="single" w:color="FFFFFF" w:sz="6" w:space="0"/>
            </w:tcBorders>
            <w:shd w:val="clear" w:color="auto" w:fill="EAEAEA"/>
          </w:tcPr>
          <w:p w:rsidR="009D12CB" w:rsidRDefault="00BD34AB" w14:paraId="5958BA6F" w14:textId="77777777">
            <w:pPr>
              <w:pBdr>
                <w:top w:val="nil"/>
                <w:left w:val="nil"/>
                <w:bottom w:val="nil"/>
                <w:right w:val="nil"/>
                <w:between w:val="nil"/>
              </w:pBdr>
              <w:spacing w:after="60"/>
              <w:rPr>
                <w:rFonts w:ascii="Verdana" w:hAnsi="Verdana" w:eastAsia="Verdana" w:cs="Verdana"/>
                <w:sz w:val="20"/>
                <w:szCs w:val="20"/>
              </w:rPr>
            </w:pPr>
            <w:r>
              <w:rPr>
                <w:rFonts w:ascii="Verdana" w:hAnsi="Verdana" w:eastAsia="Verdana" w:cs="Verdana"/>
                <w:sz w:val="20"/>
                <w:szCs w:val="20"/>
              </w:rPr>
              <w:t>Mid to end of 2021</w:t>
            </w:r>
          </w:p>
        </w:tc>
      </w:tr>
    </w:tbl>
    <w:p w:rsidR="009D12CB" w:rsidRDefault="009D12CB" w14:paraId="422D5E71" w14:textId="77777777">
      <w:pPr>
        <w:pBdr>
          <w:top w:val="nil"/>
          <w:left w:val="nil"/>
          <w:bottom w:val="nil"/>
          <w:right w:val="nil"/>
          <w:between w:val="nil"/>
        </w:pBdr>
        <w:spacing w:before="160"/>
        <w:ind w:left="120"/>
      </w:pPr>
    </w:p>
    <w:p w:rsidR="00D73C65" w:rsidRDefault="00BD34AB" w14:paraId="4D905DA7" w14:textId="77777777">
      <w:pPr>
        <w:pBdr>
          <w:top w:val="nil"/>
          <w:left w:val="nil"/>
          <w:bottom w:val="nil"/>
          <w:right w:val="nil"/>
          <w:between w:val="nil"/>
        </w:pBdr>
        <w:ind w:left="120"/>
        <w:rPr>
          <w:rFonts w:ascii="Verdana" w:hAnsi="Verdana" w:eastAsia="Verdana" w:cs="Verdana"/>
          <w:b/>
          <w:sz w:val="20"/>
          <w:szCs w:val="20"/>
        </w:rPr>
      </w:pPr>
      <w:r>
        <w:rPr>
          <w:rFonts w:ascii="Verdana" w:hAnsi="Verdana" w:eastAsia="Verdana" w:cs="Verdana"/>
          <w:b/>
          <w:color w:val="000000"/>
          <w:sz w:val="18"/>
          <w:szCs w:val="18"/>
        </w:rPr>
        <w:br/>
      </w:r>
    </w:p>
    <w:p w:rsidR="009D12CB" w:rsidP="7528E874" w:rsidRDefault="00BD34AB" w14:paraId="618CDD94" w14:textId="4316B09E">
      <w:pPr>
        <w:pStyle w:val="Normal"/>
        <w:pBdr>
          <w:top w:val="nil"/>
          <w:left w:val="nil"/>
          <w:bottom w:val="nil"/>
          <w:right w:val="nil"/>
          <w:between w:val="nil"/>
        </w:pBdr>
        <w:ind w:left="120"/>
        <w:rPr>
          <w:rFonts w:ascii="Verdana" w:hAnsi="Verdana" w:eastAsia="Verdana" w:cs="Verdana"/>
          <w:b w:val="1"/>
          <w:bCs w:val="1"/>
          <w:sz w:val="20"/>
          <w:szCs w:val="20"/>
        </w:rPr>
      </w:pPr>
      <w:r w:rsidRPr="7528E874" w:rsidR="7528E874">
        <w:rPr>
          <w:rFonts w:ascii="Verdana" w:hAnsi="Verdana" w:eastAsia="Verdana" w:cs="Verdana"/>
          <w:b w:val="1"/>
          <w:bCs w:val="1"/>
          <w:sz w:val="20"/>
          <w:szCs w:val="20"/>
        </w:rPr>
        <w:t>Key Pro</w:t>
      </w:r>
      <w:r w:rsidRPr="7528E874" w:rsidR="7528E874">
        <w:rPr>
          <w:rFonts w:ascii="Verdana" w:hAnsi="Verdana" w:eastAsia="Verdana" w:cs="Verdana"/>
          <w:b w:val="1"/>
          <w:bCs w:val="1"/>
          <w:color w:val="000000" w:themeColor="text1" w:themeTint="FF" w:themeShade="FF"/>
          <w:sz w:val="20"/>
          <w:szCs w:val="20"/>
        </w:rPr>
        <w:t>ducts</w:t>
      </w:r>
    </w:p>
    <w:p w:rsidR="009D12CB" w:rsidRDefault="00BD34AB" w14:paraId="741D705F" w14:textId="77777777">
      <w:pPr>
        <w:pBdr>
          <w:top w:val="nil"/>
          <w:left w:val="nil"/>
          <w:bottom w:val="nil"/>
          <w:right w:val="nil"/>
          <w:between w:val="nil"/>
        </w:pBdr>
        <w:ind w:left="120"/>
        <w:rPr>
          <w:rFonts w:ascii="Verdana" w:hAnsi="Verdana" w:eastAsia="Verdana" w:cs="Verdana"/>
          <w:sz w:val="20"/>
          <w:szCs w:val="20"/>
        </w:rPr>
      </w:pPr>
      <w:r>
        <w:rPr>
          <w:rFonts w:ascii="Verdana" w:hAnsi="Verdana" w:eastAsia="Verdana" w:cs="Verdana"/>
          <w:sz w:val="20"/>
          <w:szCs w:val="20"/>
        </w:rPr>
        <w:t xml:space="preserve"> </w:t>
      </w:r>
    </w:p>
    <w:p w:rsidR="009D12CB" w:rsidP="00D73C65" w:rsidRDefault="00BD34AB" w14:paraId="286CE526" w14:textId="59E33448">
      <w:pPr>
        <w:pBdr>
          <w:top w:val="nil"/>
          <w:left w:val="nil"/>
          <w:bottom w:val="nil"/>
          <w:right w:val="nil"/>
          <w:between w:val="nil"/>
        </w:pBdr>
        <w:spacing w:before="160"/>
        <w:ind w:left="840"/>
        <w:rPr>
          <w:rFonts w:ascii="Verdana" w:hAnsi="Verdana" w:eastAsia="Verdana" w:cs="Verdana"/>
          <w:sz w:val="20"/>
          <w:szCs w:val="20"/>
        </w:rPr>
      </w:pPr>
      <w:r>
        <w:rPr>
          <w:rFonts w:ascii="Verdana" w:hAnsi="Verdana" w:eastAsia="Verdana" w:cs="Verdana"/>
          <w:sz w:val="20"/>
          <w:szCs w:val="20"/>
        </w:rPr>
        <w:t xml:space="preserve">BAM HUB will derive its revenue from several key strategies. </w:t>
      </w:r>
      <w:r w:rsidR="003E37C4">
        <w:rPr>
          <w:rFonts w:ascii="Verdana" w:hAnsi="Verdana" w:eastAsia="Verdana" w:cs="Verdana"/>
          <w:sz w:val="20"/>
          <w:szCs w:val="20"/>
        </w:rPr>
        <w:t>R</w:t>
      </w:r>
      <w:r>
        <w:rPr>
          <w:rFonts w:ascii="Verdana" w:hAnsi="Verdana" w:eastAsia="Verdana" w:cs="Verdana"/>
          <w:sz w:val="20"/>
          <w:szCs w:val="20"/>
        </w:rPr>
        <w:t>ecognis</w:t>
      </w:r>
      <w:r w:rsidR="003E37C4">
        <w:rPr>
          <w:rFonts w:ascii="Verdana" w:hAnsi="Verdana" w:eastAsia="Verdana" w:cs="Verdana"/>
          <w:sz w:val="20"/>
          <w:szCs w:val="20"/>
        </w:rPr>
        <w:t>ing</w:t>
      </w:r>
      <w:r>
        <w:rPr>
          <w:rFonts w:ascii="Verdana" w:hAnsi="Verdana" w:eastAsia="Verdana" w:cs="Verdana"/>
          <w:sz w:val="20"/>
          <w:szCs w:val="20"/>
        </w:rPr>
        <w:t xml:space="preserve"> is the interconnectedness of these revenues and how each one supports the other</w:t>
      </w:r>
      <w:r w:rsidR="003E37C4">
        <w:rPr>
          <w:rFonts w:ascii="Verdana" w:hAnsi="Verdana" w:eastAsia="Verdana" w:cs="Verdana"/>
          <w:sz w:val="20"/>
          <w:szCs w:val="20"/>
        </w:rPr>
        <w:t xml:space="preserve"> is imperative</w:t>
      </w:r>
      <w:r>
        <w:rPr>
          <w:rFonts w:ascii="Verdana" w:hAnsi="Verdana" w:eastAsia="Verdana" w:cs="Verdana"/>
          <w:sz w:val="20"/>
          <w:szCs w:val="20"/>
        </w:rPr>
        <w:t xml:space="preserve">. </w:t>
      </w:r>
      <w:r w:rsidR="003E37C4">
        <w:rPr>
          <w:rFonts w:ascii="Verdana" w:hAnsi="Verdana" w:eastAsia="Verdana" w:cs="Verdana"/>
          <w:sz w:val="20"/>
          <w:szCs w:val="20"/>
        </w:rPr>
        <w:t>The</w:t>
      </w:r>
      <w:r>
        <w:rPr>
          <w:rFonts w:ascii="Verdana" w:hAnsi="Verdana" w:eastAsia="Verdana" w:cs="Verdana"/>
          <w:sz w:val="20"/>
          <w:szCs w:val="20"/>
        </w:rPr>
        <w:t xml:space="preserve"> relationship allows the model to </w:t>
      </w:r>
      <w:r w:rsidR="003E37C4">
        <w:rPr>
          <w:rFonts w:ascii="Verdana" w:hAnsi="Verdana" w:eastAsia="Verdana" w:cs="Verdana"/>
          <w:sz w:val="20"/>
          <w:szCs w:val="20"/>
        </w:rPr>
        <w:t>function successfully</w:t>
      </w:r>
      <w:r>
        <w:rPr>
          <w:rFonts w:ascii="Verdana" w:hAnsi="Verdana" w:eastAsia="Verdana" w:cs="Verdana"/>
          <w:sz w:val="20"/>
          <w:szCs w:val="20"/>
        </w:rPr>
        <w:t xml:space="preserve"> and ensures a lockout of smaller competitors.</w:t>
      </w:r>
      <w:r w:rsidR="00D73C65">
        <w:rPr>
          <w:rFonts w:ascii="Verdana" w:hAnsi="Verdana" w:eastAsia="Verdana" w:cs="Verdana"/>
          <w:sz w:val="20"/>
          <w:szCs w:val="20"/>
        </w:rPr>
        <w:t xml:space="preserve"> </w:t>
      </w:r>
      <w:r>
        <w:rPr>
          <w:rFonts w:ascii="Verdana" w:hAnsi="Verdana" w:eastAsia="Verdana" w:cs="Verdana"/>
          <w:sz w:val="20"/>
          <w:szCs w:val="20"/>
        </w:rPr>
        <w:t xml:space="preserve">This also </w:t>
      </w:r>
      <w:r w:rsidR="00886789">
        <w:rPr>
          <w:rFonts w:ascii="Verdana" w:hAnsi="Verdana" w:eastAsia="Verdana" w:cs="Verdana"/>
          <w:sz w:val="20"/>
          <w:szCs w:val="20"/>
        </w:rPr>
        <w:t>highlights the importance of</w:t>
      </w:r>
      <w:r>
        <w:rPr>
          <w:rFonts w:ascii="Verdana" w:hAnsi="Verdana" w:eastAsia="Verdana" w:cs="Verdana"/>
          <w:sz w:val="20"/>
          <w:szCs w:val="20"/>
        </w:rPr>
        <w:t xml:space="preserve"> rapid global expansion as it is the first business in the market that will come to dominate. </w:t>
      </w:r>
    </w:p>
    <w:p w:rsidR="009D12CB" w:rsidRDefault="009D12CB" w14:paraId="749FA75C" w14:textId="77777777">
      <w:pPr>
        <w:pBdr>
          <w:top w:val="nil"/>
          <w:left w:val="nil"/>
          <w:bottom w:val="nil"/>
          <w:right w:val="nil"/>
          <w:between w:val="nil"/>
        </w:pBdr>
        <w:ind w:left="120"/>
        <w:rPr>
          <w:rFonts w:ascii="Verdana" w:hAnsi="Verdana" w:eastAsia="Verdana" w:cs="Verdana"/>
          <w:sz w:val="20"/>
          <w:szCs w:val="20"/>
        </w:rPr>
      </w:pPr>
    </w:p>
    <w:p w:rsidR="009D12CB" w:rsidRDefault="009D12CB" w14:paraId="2BE47C58" w14:textId="77777777">
      <w:pPr>
        <w:pBdr>
          <w:top w:val="nil"/>
          <w:left w:val="nil"/>
          <w:bottom w:val="nil"/>
          <w:right w:val="nil"/>
          <w:between w:val="nil"/>
        </w:pBdr>
        <w:ind w:left="120"/>
        <w:rPr>
          <w:rFonts w:ascii="Verdana" w:hAnsi="Verdana" w:eastAsia="Verdana" w:cs="Verdana"/>
          <w:sz w:val="20"/>
          <w:szCs w:val="20"/>
        </w:rPr>
      </w:pPr>
    </w:p>
    <w:tbl>
      <w:tblPr>
        <w:tblW w:w="12285" w:type="dxa"/>
        <w:tblInd w:w="248" w:type="dxa"/>
        <w:tblLayout w:type="fixed"/>
        <w:tblLook w:val="0000" w:firstRow="0" w:lastRow="0" w:firstColumn="0" w:lastColumn="0" w:noHBand="0" w:noVBand="0"/>
      </w:tblPr>
      <w:tblGrid>
        <w:gridCol w:w="2085"/>
        <w:gridCol w:w="5940"/>
        <w:gridCol w:w="4260"/>
      </w:tblGrid>
      <w:tr w:rsidR="009D12CB" w:rsidTr="7528E874" w14:paraId="7618EC8C" w14:textId="77777777">
        <w:trPr>
          <w:trHeight w:val="340"/>
        </w:trPr>
        <w:tc>
          <w:tcPr>
            <w:tcW w:w="208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2A79D0"/>
            <w:tcMar/>
          </w:tcPr>
          <w:p w:rsidR="009D12CB" w:rsidRDefault="00BD34AB" w14:paraId="778302A0" w14:textId="77777777">
            <w:pPr>
              <w:pBdr>
                <w:top w:val="nil"/>
                <w:left w:val="nil"/>
                <w:bottom w:val="nil"/>
                <w:right w:val="nil"/>
                <w:between w:val="nil"/>
              </w:pBdr>
              <w:spacing w:after="60"/>
            </w:pPr>
            <w:r>
              <w:rPr>
                <w:rFonts w:ascii="Verdana" w:hAnsi="Verdana" w:eastAsia="Verdana" w:cs="Verdana"/>
                <w:b/>
                <w:color w:val="FFFFFF"/>
                <w:sz w:val="20"/>
                <w:szCs w:val="20"/>
              </w:rPr>
              <w:t>Product/Service</w:t>
            </w:r>
          </w:p>
        </w:tc>
        <w:tc>
          <w:tcPr>
            <w:tcW w:w="594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0061B2"/>
            <w:tcMar/>
          </w:tcPr>
          <w:p w:rsidR="009D12CB" w:rsidRDefault="00BD34AB" w14:paraId="780898FA" w14:textId="77777777">
            <w:pPr>
              <w:pBdr>
                <w:top w:val="nil"/>
                <w:left w:val="nil"/>
                <w:bottom w:val="nil"/>
                <w:right w:val="nil"/>
                <w:between w:val="nil"/>
              </w:pBdr>
              <w:spacing w:after="60"/>
            </w:pPr>
            <w:r>
              <w:rPr>
                <w:rFonts w:ascii="Verdana" w:hAnsi="Verdana" w:eastAsia="Verdana" w:cs="Verdana"/>
                <w:b/>
                <w:color w:val="FFFFFF"/>
                <w:sz w:val="20"/>
                <w:szCs w:val="20"/>
              </w:rPr>
              <w:t>Description</w:t>
            </w:r>
          </w:p>
        </w:tc>
        <w:tc>
          <w:tcPr>
            <w:tcW w:w="426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004074"/>
            <w:tcMar/>
          </w:tcPr>
          <w:p w:rsidR="009D12CB" w:rsidRDefault="00BD34AB" w14:paraId="7CE19B8A" w14:textId="77777777">
            <w:pPr>
              <w:pBdr>
                <w:top w:val="nil"/>
                <w:left w:val="nil"/>
                <w:bottom w:val="nil"/>
                <w:right w:val="nil"/>
                <w:between w:val="nil"/>
              </w:pBdr>
              <w:spacing w:after="60"/>
            </w:pPr>
            <w:r>
              <w:rPr>
                <w:rFonts w:ascii="Verdana" w:hAnsi="Verdana" w:eastAsia="Verdana" w:cs="Verdana"/>
                <w:b/>
                <w:color w:val="FFFFFF"/>
                <w:sz w:val="20"/>
                <w:szCs w:val="20"/>
              </w:rPr>
              <w:t>Price</w:t>
            </w:r>
          </w:p>
        </w:tc>
      </w:tr>
      <w:tr w:rsidR="009D12CB" w:rsidTr="7528E874" w14:paraId="233F0359" w14:textId="77777777">
        <w:trPr>
          <w:trHeight w:val="300"/>
        </w:trPr>
        <w:tc>
          <w:tcPr>
            <w:tcW w:w="208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AEAEA"/>
            <w:tcMar/>
          </w:tcPr>
          <w:p w:rsidR="009D12CB" w:rsidRDefault="00BD34AB" w14:paraId="3537BAF5" w14:textId="77777777">
            <w:pPr>
              <w:pBdr>
                <w:top w:val="nil"/>
                <w:left w:val="nil"/>
                <w:bottom w:val="nil"/>
                <w:right w:val="nil"/>
                <w:between w:val="nil"/>
              </w:pBdr>
            </w:pPr>
            <w:r>
              <w:rPr>
                <w:rFonts w:ascii="Verdana" w:hAnsi="Verdana" w:eastAsia="Verdana" w:cs="Verdana"/>
                <w:sz w:val="20"/>
                <w:szCs w:val="20"/>
              </w:rPr>
              <w:t>Website commissions</w:t>
            </w:r>
          </w:p>
        </w:tc>
        <w:tc>
          <w:tcPr>
            <w:tcW w:w="594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AEAEA"/>
            <w:tcMar/>
          </w:tcPr>
          <w:p w:rsidR="009D12CB" w:rsidRDefault="00BD34AB" w14:paraId="360C2BD6" w14:textId="77777777">
            <w:pPr>
              <w:pBdr>
                <w:top w:val="nil"/>
                <w:left w:val="nil"/>
                <w:bottom w:val="nil"/>
                <w:right w:val="nil"/>
                <w:between w:val="nil"/>
              </w:pBdr>
            </w:pPr>
            <w:r>
              <w:rPr>
                <w:rFonts w:ascii="Verdana" w:hAnsi="Verdana" w:eastAsia="Verdana" w:cs="Verdana"/>
                <w:sz w:val="20"/>
                <w:szCs w:val="20"/>
              </w:rPr>
              <w:t>For every job that is booked via the BAM HUB site, a commission will be taken regardless if work is carried out at a BAM HUB Space or not.</w:t>
            </w:r>
          </w:p>
        </w:tc>
        <w:tc>
          <w:tcPr>
            <w:tcW w:w="426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AEAEA"/>
            <w:tcMar/>
          </w:tcPr>
          <w:p w:rsidR="009D12CB" w:rsidRDefault="00BD34AB" w14:paraId="0BFA7AA0" w14:textId="77777777">
            <w:pPr>
              <w:pBdr>
                <w:top w:val="nil"/>
                <w:left w:val="nil"/>
                <w:bottom w:val="nil"/>
                <w:right w:val="nil"/>
                <w:between w:val="nil"/>
              </w:pBdr>
            </w:pPr>
            <w:r>
              <w:rPr>
                <w:rFonts w:ascii="Verdana" w:hAnsi="Verdana" w:eastAsia="Verdana" w:cs="Verdana"/>
                <w:sz w:val="20"/>
                <w:szCs w:val="20"/>
              </w:rPr>
              <w:t>Approximately 2-4%</w:t>
            </w:r>
          </w:p>
        </w:tc>
      </w:tr>
      <w:tr w:rsidR="009D12CB" w:rsidTr="7528E874" w14:paraId="59B6A602" w14:textId="77777777">
        <w:trPr>
          <w:trHeight w:val="300"/>
        </w:trPr>
        <w:tc>
          <w:tcPr>
            <w:tcW w:w="208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AEAEA"/>
            <w:tcMar/>
          </w:tcPr>
          <w:p w:rsidR="009D12CB" w:rsidRDefault="00BD34AB" w14:paraId="43704227" w14:textId="77777777">
            <w:pPr>
              <w:pBdr>
                <w:top w:val="nil"/>
                <w:left w:val="nil"/>
                <w:bottom w:val="nil"/>
                <w:right w:val="nil"/>
                <w:between w:val="nil"/>
              </w:pBdr>
              <w:spacing w:after="60"/>
              <w:rPr>
                <w:rFonts w:ascii="Verdana" w:hAnsi="Verdana" w:eastAsia="Verdana" w:cs="Verdana"/>
                <w:sz w:val="20"/>
                <w:szCs w:val="20"/>
              </w:rPr>
            </w:pPr>
            <w:r>
              <w:rPr>
                <w:rFonts w:ascii="Verdana" w:hAnsi="Verdana" w:eastAsia="Verdana" w:cs="Verdana"/>
                <w:sz w:val="20"/>
                <w:szCs w:val="20"/>
              </w:rPr>
              <w:t>BAM HUB space</w:t>
            </w:r>
          </w:p>
        </w:tc>
        <w:tc>
          <w:tcPr>
            <w:tcW w:w="594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AEAEA"/>
            <w:tcMar/>
          </w:tcPr>
          <w:p w:rsidR="009D12CB" w:rsidRDefault="00BD34AB" w14:paraId="44A69D52" w14:textId="13281F51">
            <w:pPr>
              <w:pBdr>
                <w:top w:val="nil"/>
                <w:left w:val="nil"/>
                <w:bottom w:val="nil"/>
                <w:right w:val="nil"/>
                <w:between w:val="nil"/>
              </w:pBdr>
              <w:spacing w:after="60"/>
              <w:rPr>
                <w:rFonts w:ascii="Verdana" w:hAnsi="Verdana" w:eastAsia="Verdana" w:cs="Verdana"/>
                <w:sz w:val="20"/>
                <w:szCs w:val="20"/>
              </w:rPr>
            </w:pPr>
            <w:r>
              <w:rPr>
                <w:rFonts w:ascii="Verdana" w:hAnsi="Verdana" w:eastAsia="Verdana" w:cs="Verdana"/>
                <w:sz w:val="20"/>
                <w:szCs w:val="20"/>
              </w:rPr>
              <w:t xml:space="preserve">BAM HUB space is available to anyone, including clients completing BAM HUB work or hobbyists </w:t>
            </w:r>
            <w:r w:rsidR="00D73C65">
              <w:rPr>
                <w:rFonts w:ascii="Verdana" w:hAnsi="Verdana" w:eastAsia="Verdana" w:cs="Verdana"/>
                <w:sz w:val="20"/>
                <w:szCs w:val="20"/>
              </w:rPr>
              <w:t>requiring a venue for</w:t>
            </w:r>
            <w:r>
              <w:rPr>
                <w:rFonts w:ascii="Verdana" w:hAnsi="Verdana" w:eastAsia="Verdana" w:cs="Verdana"/>
                <w:sz w:val="20"/>
                <w:szCs w:val="20"/>
              </w:rPr>
              <w:t xml:space="preserve"> personal projects.</w:t>
            </w:r>
          </w:p>
        </w:tc>
        <w:tc>
          <w:tcPr>
            <w:tcW w:w="426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AEAEA"/>
            <w:tcMar/>
          </w:tcPr>
          <w:p w:rsidR="009D12CB" w:rsidRDefault="00BD34AB" w14:paraId="46EE33BF" w14:textId="77777777">
            <w:pPr>
              <w:pBdr>
                <w:top w:val="nil"/>
                <w:left w:val="nil"/>
                <w:bottom w:val="nil"/>
                <w:right w:val="nil"/>
                <w:between w:val="nil"/>
              </w:pBdr>
              <w:spacing w:after="60"/>
              <w:rPr>
                <w:rFonts w:ascii="Verdana" w:hAnsi="Verdana" w:eastAsia="Verdana" w:cs="Verdana"/>
                <w:sz w:val="20"/>
                <w:szCs w:val="20"/>
              </w:rPr>
            </w:pPr>
            <w:r>
              <w:rPr>
                <w:rFonts w:ascii="Verdana" w:hAnsi="Verdana" w:eastAsia="Verdana" w:cs="Verdana"/>
                <w:sz w:val="20"/>
                <w:szCs w:val="20"/>
              </w:rPr>
              <w:t>Space Access (TBA)</w:t>
            </w:r>
          </w:p>
          <w:p w:rsidR="009D12CB" w:rsidRDefault="00BD34AB" w14:paraId="3B4401E0" w14:textId="77777777">
            <w:pPr>
              <w:pBdr>
                <w:top w:val="nil"/>
                <w:left w:val="nil"/>
                <w:bottom w:val="nil"/>
                <w:right w:val="nil"/>
                <w:between w:val="nil"/>
              </w:pBdr>
              <w:spacing w:after="60"/>
              <w:rPr>
                <w:rFonts w:ascii="Verdana" w:hAnsi="Verdana" w:eastAsia="Verdana" w:cs="Verdana"/>
                <w:sz w:val="20"/>
                <w:szCs w:val="20"/>
              </w:rPr>
            </w:pPr>
            <w:r>
              <w:rPr>
                <w:rFonts w:ascii="Verdana" w:hAnsi="Verdana" w:eastAsia="Verdana" w:cs="Verdana"/>
                <w:sz w:val="20"/>
                <w:szCs w:val="20"/>
              </w:rPr>
              <w:t>Hourly rates for Machine and Equipment Hire (TBA)</w:t>
            </w:r>
          </w:p>
          <w:p w:rsidR="009D12CB" w:rsidRDefault="00BD34AB" w14:paraId="3B08BFE6" w14:textId="2B468B04">
            <w:pPr>
              <w:pBdr>
                <w:top w:val="nil"/>
                <w:left w:val="nil"/>
                <w:bottom w:val="nil"/>
                <w:right w:val="nil"/>
                <w:between w:val="nil"/>
              </w:pBdr>
              <w:spacing w:after="60"/>
              <w:rPr>
                <w:rFonts w:ascii="Verdana" w:hAnsi="Verdana" w:eastAsia="Verdana" w:cs="Verdana"/>
                <w:sz w:val="20"/>
                <w:szCs w:val="20"/>
              </w:rPr>
            </w:pPr>
            <w:r>
              <w:rPr>
                <w:rFonts w:ascii="Verdana" w:hAnsi="Verdana" w:eastAsia="Verdana" w:cs="Verdana"/>
                <w:sz w:val="20"/>
                <w:szCs w:val="20"/>
              </w:rPr>
              <w:t xml:space="preserve">Storage </w:t>
            </w:r>
            <w:proofErr w:type="gramStart"/>
            <w:r>
              <w:rPr>
                <w:rFonts w:ascii="Verdana" w:hAnsi="Verdana" w:eastAsia="Verdana" w:cs="Verdana"/>
                <w:sz w:val="20"/>
                <w:szCs w:val="20"/>
              </w:rPr>
              <w:t>Space(</w:t>
            </w:r>
            <w:proofErr w:type="gramEnd"/>
            <w:r>
              <w:rPr>
                <w:rFonts w:ascii="Verdana" w:hAnsi="Verdana" w:eastAsia="Verdana" w:cs="Verdana"/>
                <w:sz w:val="20"/>
                <w:szCs w:val="20"/>
              </w:rPr>
              <w:t>TBA)</w:t>
            </w:r>
            <w:r w:rsidR="005941AF">
              <w:rPr>
                <w:rFonts w:ascii="Verdana" w:hAnsi="Verdana" w:eastAsia="Verdana" w:cs="Verdana"/>
                <w:sz w:val="20"/>
                <w:szCs w:val="20"/>
              </w:rPr>
              <w:t>etc</w:t>
            </w:r>
            <w:r>
              <w:rPr>
                <w:rFonts w:ascii="Verdana" w:hAnsi="Verdana" w:eastAsia="Verdana" w:cs="Verdana"/>
                <w:sz w:val="20"/>
                <w:szCs w:val="20"/>
              </w:rPr>
              <w:t>.</w:t>
            </w:r>
          </w:p>
        </w:tc>
      </w:tr>
      <w:tr w:rsidR="009D12CB" w:rsidTr="7528E874" w14:paraId="1F90B14F" w14:textId="77777777">
        <w:trPr>
          <w:trHeight w:val="300"/>
        </w:trPr>
        <w:tc>
          <w:tcPr>
            <w:tcW w:w="208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AEAEA"/>
            <w:tcMar/>
          </w:tcPr>
          <w:p w:rsidR="009D12CB" w:rsidRDefault="00BD34AB" w14:paraId="4F0B7131" w14:textId="77777777">
            <w:pPr>
              <w:pBdr>
                <w:top w:val="nil"/>
                <w:left w:val="nil"/>
                <w:bottom w:val="nil"/>
                <w:right w:val="nil"/>
                <w:between w:val="nil"/>
              </w:pBdr>
              <w:spacing w:after="60"/>
              <w:rPr>
                <w:rFonts w:ascii="Verdana" w:hAnsi="Verdana" w:eastAsia="Verdana" w:cs="Verdana"/>
                <w:sz w:val="20"/>
                <w:szCs w:val="20"/>
              </w:rPr>
            </w:pPr>
            <w:r>
              <w:rPr>
                <w:rFonts w:ascii="Verdana" w:hAnsi="Verdana" w:eastAsia="Verdana" w:cs="Verdana"/>
                <w:sz w:val="20"/>
                <w:szCs w:val="20"/>
              </w:rPr>
              <w:t>Managed Projects</w:t>
            </w:r>
          </w:p>
        </w:tc>
        <w:tc>
          <w:tcPr>
            <w:tcW w:w="594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AEAEA"/>
            <w:tcMar/>
          </w:tcPr>
          <w:p w:rsidR="009D12CB" w:rsidRDefault="00BD34AB" w14:paraId="0502562C" w14:textId="77777777">
            <w:pPr>
              <w:pBdr>
                <w:top w:val="nil"/>
                <w:left w:val="nil"/>
                <w:bottom w:val="nil"/>
                <w:right w:val="nil"/>
                <w:between w:val="nil"/>
              </w:pBdr>
              <w:spacing w:after="60"/>
              <w:rPr>
                <w:rFonts w:ascii="Verdana" w:hAnsi="Verdana" w:eastAsia="Verdana" w:cs="Verdana"/>
                <w:sz w:val="20"/>
                <w:szCs w:val="20"/>
              </w:rPr>
            </w:pPr>
            <w:r>
              <w:rPr>
                <w:rFonts w:ascii="Verdana" w:hAnsi="Verdana" w:eastAsia="Verdana" w:cs="Verdana"/>
                <w:sz w:val="20"/>
                <w:szCs w:val="20"/>
              </w:rPr>
              <w:t>Each BAM HUB space will have a project team that will work with local talent to deliver larger projects and guarantee delivery and quality.</w:t>
            </w:r>
          </w:p>
        </w:tc>
        <w:tc>
          <w:tcPr>
            <w:tcW w:w="426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AEAEA"/>
            <w:tcMar/>
          </w:tcPr>
          <w:p w:rsidR="009D12CB" w:rsidRDefault="00BD34AB" w14:paraId="45B082A4" w14:textId="77777777">
            <w:pPr>
              <w:pBdr>
                <w:top w:val="nil"/>
                <w:left w:val="nil"/>
                <w:bottom w:val="nil"/>
                <w:right w:val="nil"/>
                <w:between w:val="nil"/>
              </w:pBdr>
              <w:spacing w:after="60"/>
              <w:rPr>
                <w:rFonts w:ascii="Verdana" w:hAnsi="Verdana" w:eastAsia="Verdana" w:cs="Verdana"/>
                <w:sz w:val="20"/>
                <w:szCs w:val="20"/>
              </w:rPr>
            </w:pPr>
            <w:r>
              <w:rPr>
                <w:rFonts w:ascii="Verdana" w:hAnsi="Verdana" w:eastAsia="Verdana" w:cs="Verdana"/>
                <w:sz w:val="20"/>
                <w:szCs w:val="20"/>
              </w:rPr>
              <w:t>Project Management Fees Quoted per Job</w:t>
            </w:r>
          </w:p>
        </w:tc>
      </w:tr>
      <w:tr w:rsidR="009D12CB" w:rsidTr="7528E874" w14:paraId="1BAE06B7" w14:textId="77777777">
        <w:trPr>
          <w:trHeight w:val="300"/>
        </w:trPr>
        <w:tc>
          <w:tcPr>
            <w:tcW w:w="208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AEAEA"/>
            <w:tcMar/>
          </w:tcPr>
          <w:p w:rsidR="009D12CB" w:rsidRDefault="00BD34AB" w14:paraId="0CEEF47A" w14:textId="77777777">
            <w:pPr>
              <w:pBdr>
                <w:top w:val="nil"/>
                <w:left w:val="nil"/>
                <w:bottom w:val="nil"/>
                <w:right w:val="nil"/>
                <w:between w:val="nil"/>
              </w:pBdr>
              <w:spacing w:after="60"/>
              <w:rPr>
                <w:rFonts w:ascii="Verdana" w:hAnsi="Verdana" w:eastAsia="Verdana" w:cs="Verdana"/>
                <w:sz w:val="20"/>
                <w:szCs w:val="20"/>
              </w:rPr>
            </w:pPr>
            <w:r>
              <w:rPr>
                <w:rFonts w:ascii="Verdana" w:hAnsi="Verdana" w:eastAsia="Verdana" w:cs="Verdana"/>
                <w:sz w:val="20"/>
                <w:szCs w:val="20"/>
              </w:rPr>
              <w:t>Education and Training</w:t>
            </w:r>
          </w:p>
        </w:tc>
        <w:tc>
          <w:tcPr>
            <w:tcW w:w="594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AEAEA"/>
            <w:tcMar/>
          </w:tcPr>
          <w:p w:rsidR="009D12CB" w:rsidRDefault="00BD34AB" w14:paraId="46259874" w14:textId="77777777">
            <w:pPr>
              <w:pBdr>
                <w:top w:val="nil"/>
                <w:left w:val="nil"/>
                <w:bottom w:val="nil"/>
                <w:right w:val="nil"/>
                <w:between w:val="nil"/>
              </w:pBdr>
              <w:spacing w:after="60"/>
              <w:rPr>
                <w:rFonts w:ascii="Verdana" w:hAnsi="Verdana" w:eastAsia="Verdana" w:cs="Verdana"/>
                <w:sz w:val="20"/>
                <w:szCs w:val="20"/>
              </w:rPr>
            </w:pPr>
            <w:r>
              <w:rPr>
                <w:rFonts w:ascii="Verdana" w:hAnsi="Verdana" w:eastAsia="Verdana" w:cs="Verdana"/>
                <w:sz w:val="20"/>
                <w:szCs w:val="20"/>
              </w:rPr>
              <w:t>BAM HUB will engage with Schools to offer specialty hands-on education and training with world-class artists.</w:t>
            </w:r>
          </w:p>
          <w:p w:rsidR="009D12CB" w:rsidRDefault="00BD34AB" w14:paraId="2B567375" w14:textId="288AEABB">
            <w:pPr>
              <w:pBdr>
                <w:top w:val="nil"/>
                <w:left w:val="nil"/>
                <w:bottom w:val="nil"/>
                <w:right w:val="nil"/>
                <w:between w:val="nil"/>
              </w:pBdr>
              <w:spacing w:after="60"/>
              <w:rPr>
                <w:rFonts w:ascii="Verdana" w:hAnsi="Verdana" w:eastAsia="Verdana" w:cs="Verdana"/>
                <w:sz w:val="20"/>
                <w:szCs w:val="20"/>
              </w:rPr>
            </w:pPr>
            <w:r>
              <w:rPr>
                <w:rFonts w:ascii="Verdana" w:hAnsi="Verdana" w:eastAsia="Verdana" w:cs="Verdana"/>
                <w:sz w:val="20"/>
                <w:szCs w:val="20"/>
              </w:rPr>
              <w:t>BAM HUB will also arrange classes for anyone looking to get in-depth</w:t>
            </w:r>
            <w:r w:rsidR="00E56CE0">
              <w:rPr>
                <w:rFonts w:ascii="Verdana" w:hAnsi="Verdana" w:eastAsia="Verdana" w:cs="Verdana"/>
                <w:sz w:val="20"/>
                <w:szCs w:val="20"/>
              </w:rPr>
              <w:t>,</w:t>
            </w:r>
            <w:r>
              <w:rPr>
                <w:rFonts w:ascii="Verdana" w:hAnsi="Verdana" w:eastAsia="Verdana" w:cs="Verdana"/>
                <w:sz w:val="20"/>
                <w:szCs w:val="20"/>
              </w:rPr>
              <w:t xml:space="preserve"> hands-on training. </w:t>
            </w:r>
          </w:p>
        </w:tc>
        <w:tc>
          <w:tcPr>
            <w:tcW w:w="426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AEAEA"/>
            <w:tcMar/>
          </w:tcPr>
          <w:p w:rsidR="009D12CB" w:rsidRDefault="00BD34AB" w14:paraId="2E9816C3" w14:textId="77777777">
            <w:pPr>
              <w:pBdr>
                <w:top w:val="nil"/>
                <w:left w:val="nil"/>
                <w:bottom w:val="nil"/>
                <w:right w:val="nil"/>
                <w:between w:val="nil"/>
              </w:pBdr>
              <w:spacing w:after="60"/>
              <w:rPr>
                <w:rFonts w:ascii="Verdana" w:hAnsi="Verdana" w:eastAsia="Verdana" w:cs="Verdana"/>
                <w:sz w:val="20"/>
                <w:szCs w:val="20"/>
              </w:rPr>
            </w:pPr>
            <w:r>
              <w:rPr>
                <w:rFonts w:ascii="Verdana" w:hAnsi="Verdana" w:eastAsia="Verdana" w:cs="Verdana"/>
                <w:sz w:val="20"/>
                <w:szCs w:val="20"/>
              </w:rPr>
              <w:t xml:space="preserve">Courses will vary in price depending on the length, and the profile to the trainer offering the course. </w:t>
            </w:r>
          </w:p>
        </w:tc>
      </w:tr>
      <w:tr w:rsidR="009D12CB" w:rsidTr="7528E874" w14:paraId="0D560AAE" w14:textId="77777777">
        <w:trPr>
          <w:trHeight w:val="300"/>
        </w:trPr>
        <w:tc>
          <w:tcPr>
            <w:tcW w:w="208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AEAEA"/>
            <w:tcMar/>
          </w:tcPr>
          <w:p w:rsidR="009D12CB" w:rsidRDefault="00BD34AB" w14:paraId="7E446614" w14:textId="77777777">
            <w:pPr>
              <w:pBdr>
                <w:top w:val="nil"/>
                <w:left w:val="nil"/>
                <w:bottom w:val="nil"/>
                <w:right w:val="nil"/>
                <w:between w:val="nil"/>
              </w:pBdr>
              <w:spacing w:after="60"/>
              <w:rPr>
                <w:rFonts w:ascii="Verdana" w:hAnsi="Verdana" w:eastAsia="Verdana" w:cs="Verdana"/>
                <w:sz w:val="20"/>
                <w:szCs w:val="20"/>
              </w:rPr>
            </w:pPr>
            <w:r>
              <w:rPr>
                <w:rFonts w:ascii="Verdana" w:hAnsi="Verdana" w:eastAsia="Verdana" w:cs="Verdana"/>
                <w:sz w:val="20"/>
                <w:szCs w:val="20"/>
              </w:rPr>
              <w:t>Advertising</w:t>
            </w:r>
          </w:p>
        </w:tc>
        <w:tc>
          <w:tcPr>
            <w:tcW w:w="594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AEAEA"/>
            <w:tcMar/>
          </w:tcPr>
          <w:p w:rsidR="009D12CB" w:rsidRDefault="00BD34AB" w14:paraId="210D1809" w14:textId="77777777">
            <w:pPr>
              <w:pBdr>
                <w:top w:val="nil"/>
                <w:left w:val="nil"/>
                <w:bottom w:val="nil"/>
                <w:right w:val="nil"/>
                <w:between w:val="nil"/>
              </w:pBdr>
              <w:spacing w:after="60"/>
              <w:rPr>
                <w:rFonts w:ascii="Verdana" w:hAnsi="Verdana" w:eastAsia="Verdana" w:cs="Verdana"/>
                <w:sz w:val="20"/>
                <w:szCs w:val="20"/>
              </w:rPr>
            </w:pPr>
            <w:r>
              <w:rPr>
                <w:rFonts w:ascii="Verdana" w:hAnsi="Verdana" w:eastAsia="Verdana" w:cs="Verdana"/>
                <w:sz w:val="20"/>
                <w:szCs w:val="20"/>
              </w:rPr>
              <w:t>Bam Hub will partner with key brands to offer marketing content to its global client base.</w:t>
            </w:r>
          </w:p>
        </w:tc>
        <w:tc>
          <w:tcPr>
            <w:tcW w:w="426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AEAEA"/>
            <w:tcMar/>
          </w:tcPr>
          <w:p w:rsidR="009D12CB" w:rsidRDefault="00BD34AB" w14:paraId="0E5FD409" w14:textId="77777777">
            <w:pPr>
              <w:pBdr>
                <w:top w:val="nil"/>
                <w:left w:val="nil"/>
                <w:bottom w:val="nil"/>
                <w:right w:val="nil"/>
                <w:between w:val="nil"/>
              </w:pBdr>
              <w:spacing w:after="60"/>
              <w:rPr>
                <w:rFonts w:ascii="Verdana" w:hAnsi="Verdana" w:eastAsia="Verdana" w:cs="Verdana"/>
                <w:sz w:val="20"/>
                <w:szCs w:val="20"/>
              </w:rPr>
            </w:pPr>
            <w:r>
              <w:rPr>
                <w:rFonts w:ascii="Verdana" w:hAnsi="Verdana" w:eastAsia="Verdana" w:cs="Verdana"/>
                <w:sz w:val="20"/>
                <w:szCs w:val="20"/>
              </w:rPr>
              <w:t>TBA</w:t>
            </w:r>
          </w:p>
        </w:tc>
      </w:tr>
      <w:tr w:rsidR="009D12CB" w:rsidTr="7528E874" w14:paraId="6AD0AEBE" w14:textId="77777777">
        <w:trPr>
          <w:trHeight w:val="300"/>
        </w:trPr>
        <w:tc>
          <w:tcPr>
            <w:tcW w:w="208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AEAEA"/>
            <w:tcMar/>
          </w:tcPr>
          <w:p w:rsidR="009D12CB" w:rsidRDefault="00BD34AB" w14:paraId="38E46B89" w14:textId="77777777">
            <w:pPr>
              <w:pBdr>
                <w:top w:val="nil"/>
                <w:left w:val="nil"/>
                <w:bottom w:val="nil"/>
                <w:right w:val="nil"/>
                <w:between w:val="nil"/>
              </w:pBdr>
              <w:spacing w:after="60"/>
              <w:rPr>
                <w:rFonts w:ascii="Verdana" w:hAnsi="Verdana" w:eastAsia="Verdana" w:cs="Verdana"/>
                <w:sz w:val="20"/>
                <w:szCs w:val="20"/>
              </w:rPr>
            </w:pPr>
            <w:r>
              <w:rPr>
                <w:rFonts w:ascii="Verdana" w:hAnsi="Verdana" w:eastAsia="Verdana" w:cs="Verdana"/>
                <w:sz w:val="20"/>
                <w:szCs w:val="20"/>
              </w:rPr>
              <w:t>New Products</w:t>
            </w:r>
          </w:p>
        </w:tc>
        <w:tc>
          <w:tcPr>
            <w:tcW w:w="594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AEAEA"/>
            <w:tcMar/>
          </w:tcPr>
          <w:p w:rsidR="009D12CB" w:rsidRDefault="00BD34AB" w14:paraId="2DFE34B2" w14:textId="77777777">
            <w:pPr>
              <w:pBdr>
                <w:top w:val="nil"/>
                <w:left w:val="nil"/>
                <w:bottom w:val="nil"/>
                <w:right w:val="nil"/>
                <w:between w:val="nil"/>
              </w:pBdr>
              <w:spacing w:after="60"/>
              <w:rPr>
                <w:rFonts w:ascii="Verdana" w:hAnsi="Verdana" w:eastAsia="Verdana" w:cs="Verdana"/>
                <w:sz w:val="20"/>
                <w:szCs w:val="20"/>
              </w:rPr>
            </w:pPr>
            <w:r>
              <w:rPr>
                <w:rFonts w:ascii="Verdana" w:hAnsi="Verdana" w:eastAsia="Verdana" w:cs="Verdana"/>
                <w:sz w:val="20"/>
                <w:szCs w:val="20"/>
              </w:rPr>
              <w:t>BAM HUB will have a solid R&amp;D program to support its continuous improvement and to ensure it remains ahead of the general market. Development in manufacturing equipment such as 3D Printing, proprietary construction methods, and equipment as well as green industry practices.</w:t>
            </w:r>
          </w:p>
        </w:tc>
        <w:tc>
          <w:tcPr>
            <w:tcW w:w="426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AEAEA"/>
            <w:tcMar/>
          </w:tcPr>
          <w:p w:rsidR="009D12CB" w:rsidRDefault="00BD34AB" w14:paraId="0C3866E9" w14:textId="1E7F9D03">
            <w:pPr>
              <w:pBdr>
                <w:top w:val="nil"/>
                <w:left w:val="nil"/>
                <w:bottom w:val="nil"/>
                <w:right w:val="nil"/>
                <w:between w:val="nil"/>
              </w:pBdr>
              <w:spacing w:after="60"/>
              <w:rPr>
                <w:rFonts w:ascii="Verdana" w:hAnsi="Verdana" w:eastAsia="Verdana" w:cs="Verdana"/>
                <w:sz w:val="20"/>
                <w:szCs w:val="20"/>
              </w:rPr>
            </w:pPr>
            <w:r w:rsidRPr="7528E874" w:rsidR="7528E874">
              <w:rPr>
                <w:rFonts w:ascii="Verdana" w:hAnsi="Verdana" w:eastAsia="Verdana" w:cs="Verdana"/>
                <w:sz w:val="20"/>
                <w:szCs w:val="20"/>
              </w:rPr>
              <w:t xml:space="preserve">The revenue derived from this program will come from clients hiring new and more efficient machines or services instead of spending money on outside products or materials. This will also further our expansion of the client base.   </w:t>
            </w:r>
          </w:p>
        </w:tc>
      </w:tr>
      <w:tr w:rsidR="7528E874" w:rsidTr="7528E874" w14:paraId="0B4FD4A8">
        <w:trPr>
          <w:trHeight w:val="300"/>
        </w:trPr>
        <w:tc>
          <w:tcPr>
            <w:tcW w:w="208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AEAEA"/>
            <w:tcMar/>
          </w:tcPr>
          <w:p w:rsidR="7528E874" w:rsidP="7528E874" w:rsidRDefault="7528E874" w14:paraId="053B37CC" w14:textId="64C367E2">
            <w:pPr>
              <w:spacing w:after="60"/>
              <w:rPr>
                <w:rFonts w:ascii="Verdana" w:hAnsi="Verdana" w:eastAsia="Verdana" w:cs="Verdana"/>
                <w:sz w:val="20"/>
                <w:szCs w:val="20"/>
              </w:rPr>
            </w:pPr>
            <w:r w:rsidRPr="7528E874" w:rsidR="7528E874">
              <w:rPr>
                <w:rFonts w:ascii="Verdana" w:hAnsi="Verdana" w:eastAsia="Verdana" w:cs="Verdana"/>
                <w:sz w:val="20"/>
                <w:szCs w:val="20"/>
              </w:rPr>
              <w:t>Recruitment Services</w:t>
            </w:r>
          </w:p>
        </w:tc>
        <w:tc>
          <w:tcPr>
            <w:tcW w:w="594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AEAEA"/>
            <w:tcMar/>
          </w:tcPr>
          <w:p w:rsidR="7528E874" w:rsidP="7528E874" w:rsidRDefault="7528E874" w14:paraId="051CE1C3" w14:textId="1B147FE3">
            <w:pPr>
              <w:pStyle w:val="Normal"/>
              <w:rPr>
                <w:rFonts w:ascii="Verdana" w:hAnsi="Verdana" w:eastAsia="Verdana" w:cs="Verdana"/>
                <w:sz w:val="20"/>
                <w:szCs w:val="20"/>
              </w:rPr>
            </w:pPr>
            <w:r w:rsidRPr="7528E874" w:rsidR="7528E874">
              <w:rPr>
                <w:rFonts w:ascii="Verdana" w:hAnsi="Verdana" w:eastAsia="Verdana" w:cs="Verdana"/>
                <w:sz w:val="20"/>
                <w:szCs w:val="20"/>
              </w:rPr>
              <w:t xml:space="preserve">An optional service offered to clients to be referred to businesses in need of short-term specialised skills for projects. I.e. film and tv or busy periods at </w:t>
            </w:r>
            <w:proofErr w:type="gramStart"/>
            <w:r w:rsidRPr="7528E874" w:rsidR="7528E874">
              <w:rPr>
                <w:rFonts w:ascii="Verdana" w:hAnsi="Verdana" w:eastAsia="Verdana" w:cs="Verdana"/>
                <w:sz w:val="20"/>
                <w:szCs w:val="20"/>
              </w:rPr>
              <w:t>other</w:t>
            </w:r>
            <w:proofErr w:type="gramEnd"/>
            <w:r w:rsidRPr="7528E874" w:rsidR="7528E874">
              <w:rPr>
                <w:rFonts w:ascii="Verdana" w:hAnsi="Verdana" w:eastAsia="Verdana" w:cs="Verdana"/>
                <w:sz w:val="20"/>
                <w:szCs w:val="20"/>
              </w:rPr>
              <w:t xml:space="preserve"> studios  </w:t>
            </w:r>
          </w:p>
        </w:tc>
        <w:tc>
          <w:tcPr>
            <w:tcW w:w="426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AEAEA"/>
            <w:tcMar/>
          </w:tcPr>
          <w:p w:rsidR="7528E874" w:rsidP="7528E874" w:rsidRDefault="7528E874" w14:paraId="12E85DB9" w14:textId="4ACBE063">
            <w:pPr>
              <w:pStyle w:val="Normal"/>
              <w:rPr>
                <w:rFonts w:ascii="Verdana" w:hAnsi="Verdana" w:eastAsia="Verdana" w:cs="Verdana"/>
                <w:sz w:val="20"/>
                <w:szCs w:val="20"/>
              </w:rPr>
            </w:pPr>
            <w:r w:rsidRPr="7528E874" w:rsidR="7528E874">
              <w:rPr>
                <w:rFonts w:ascii="Verdana" w:hAnsi="Verdana" w:eastAsia="Verdana" w:cs="Verdana"/>
                <w:sz w:val="20"/>
                <w:szCs w:val="20"/>
              </w:rPr>
              <w:t>TBA</w:t>
            </w:r>
          </w:p>
        </w:tc>
      </w:tr>
    </w:tbl>
    <w:p w:rsidR="009D12CB" w:rsidRDefault="009D12CB" w14:paraId="62CC8E68" w14:textId="77777777">
      <w:pPr>
        <w:keepNext/>
        <w:pBdr>
          <w:top w:val="nil"/>
          <w:left w:val="nil"/>
          <w:bottom w:val="nil"/>
          <w:right w:val="nil"/>
          <w:between w:val="nil"/>
        </w:pBdr>
        <w:spacing w:after="60"/>
      </w:pPr>
    </w:p>
    <w:p w:rsidR="009D12CB" w:rsidRDefault="009D12CB" w14:paraId="5C800E76" w14:textId="77777777">
      <w:pPr>
        <w:pBdr>
          <w:top w:val="nil"/>
          <w:left w:val="nil"/>
          <w:bottom w:val="nil"/>
          <w:right w:val="nil"/>
          <w:between w:val="nil"/>
        </w:pBdr>
        <w:spacing w:before="160"/>
        <w:ind w:left="120"/>
        <w:rPr>
          <w:rFonts w:ascii="Verdana" w:hAnsi="Verdana" w:eastAsia="Verdana" w:cs="Verdana"/>
          <w:sz w:val="20"/>
          <w:szCs w:val="20"/>
        </w:rPr>
      </w:pPr>
    </w:p>
    <w:p w:rsidR="7528E874" w:rsidP="7528E874" w:rsidRDefault="7528E874" w14:paraId="69CA8F7A" w14:textId="41F67C27">
      <w:pPr>
        <w:pStyle w:val="Normal"/>
        <w:bidi w:val="0"/>
        <w:spacing w:before="160" w:beforeAutospacing="off" w:after="0" w:afterAutospacing="off" w:line="259" w:lineRule="auto"/>
        <w:ind w:left="840" w:right="0"/>
        <w:jc w:val="left"/>
        <w:rPr>
          <w:rFonts w:ascii="Verdana" w:hAnsi="Verdana" w:eastAsia="Verdana" w:cs="Verdana"/>
          <w:sz w:val="20"/>
          <w:szCs w:val="20"/>
        </w:rPr>
      </w:pPr>
    </w:p>
    <w:p w:rsidR="7528E874" w:rsidP="7528E874" w:rsidRDefault="7528E874" w14:paraId="3363961E" w14:textId="40741CC8">
      <w:pPr>
        <w:pStyle w:val="Normal"/>
        <w:ind w:left="-72"/>
        <w:rPr>
          <w:rFonts w:ascii="Verdana" w:hAnsi="Verdana" w:eastAsia="Verdana" w:cs="Verdana"/>
          <w:sz w:val="28"/>
          <w:szCs w:val="28"/>
        </w:rPr>
      </w:pPr>
    </w:p>
    <w:p w:rsidR="7528E874" w:rsidP="7528E874" w:rsidRDefault="7528E874" w14:paraId="62A0F5F5" w14:textId="4F7DCE6E">
      <w:pPr>
        <w:ind w:left="-72"/>
        <w:rPr>
          <w:rFonts w:ascii="Verdana" w:hAnsi="Verdana" w:eastAsia="Verdana" w:cs="Verdana"/>
          <w:sz w:val="28"/>
          <w:szCs w:val="28"/>
        </w:rPr>
      </w:pPr>
    </w:p>
    <w:p w:rsidR="7528E874" w:rsidP="7528E874" w:rsidRDefault="7528E874" w14:paraId="7FB66288" w14:textId="7E5371EC">
      <w:pPr>
        <w:ind w:left="-72"/>
        <w:rPr>
          <w:rFonts w:ascii="Verdana" w:hAnsi="Verdana" w:eastAsia="Verdana" w:cs="Verdana"/>
          <w:sz w:val="28"/>
          <w:szCs w:val="28"/>
        </w:rPr>
      </w:pPr>
    </w:p>
    <w:p w:rsidR="009D12CB" w:rsidRDefault="00BD34AB" w14:paraId="37B7A72D" w14:textId="77777777">
      <w:pPr>
        <w:ind w:left="-72"/>
      </w:pPr>
      <w:r>
        <w:rPr>
          <w:rFonts w:ascii="Verdana" w:hAnsi="Verdana" w:eastAsia="Verdana" w:cs="Verdana"/>
          <w:sz w:val="28"/>
          <w:szCs w:val="28"/>
        </w:rPr>
        <w:t>Market Overview</w:t>
      </w:r>
    </w:p>
    <w:p w:rsidR="009D12CB" w:rsidRDefault="00BD34AB" w14:paraId="1B9528D1" w14:textId="77777777">
      <w:pPr>
        <w:tabs>
          <w:tab w:val="left" w:pos="4768"/>
        </w:tabs>
        <w:spacing w:before="160"/>
        <w:ind w:left="120"/>
      </w:pPr>
      <w:r>
        <w:rPr>
          <w:rFonts w:ascii="Verdana" w:hAnsi="Verdana" w:eastAsia="Verdana" w:cs="Verdana"/>
          <w:b/>
          <w:sz w:val="20"/>
          <w:szCs w:val="20"/>
        </w:rPr>
        <w:t>Target Market</w:t>
      </w:r>
    </w:p>
    <w:p w:rsidR="009D12CB" w:rsidRDefault="009D12CB" w14:paraId="444B87A2" w14:textId="77777777">
      <w:pPr>
        <w:spacing w:line="276" w:lineRule="auto"/>
        <w:ind w:left="120"/>
        <w:rPr>
          <w:rFonts w:ascii="Verdana" w:hAnsi="Verdana" w:eastAsia="Verdana" w:cs="Verdana"/>
          <w:sz w:val="20"/>
          <w:szCs w:val="20"/>
        </w:rPr>
      </w:pPr>
    </w:p>
    <w:p w:rsidR="009D12CB" w:rsidRDefault="00BD34AB" w14:paraId="209F240D" w14:textId="2F302A92">
      <w:pPr>
        <w:spacing w:line="276" w:lineRule="auto"/>
        <w:ind w:left="840"/>
        <w:rPr>
          <w:rFonts w:ascii="Verdana" w:hAnsi="Verdana" w:eastAsia="Verdana" w:cs="Verdana"/>
          <w:sz w:val="20"/>
          <w:szCs w:val="20"/>
        </w:rPr>
      </w:pPr>
      <w:r>
        <w:rPr>
          <w:rFonts w:ascii="Verdana" w:hAnsi="Verdana" w:eastAsia="Verdana" w:cs="Verdana"/>
          <w:sz w:val="20"/>
          <w:szCs w:val="20"/>
        </w:rPr>
        <w:t xml:space="preserve">BAM HUB has recognised </w:t>
      </w:r>
      <w:r w:rsidR="00E56CE0">
        <w:rPr>
          <w:rFonts w:ascii="Verdana" w:hAnsi="Verdana" w:eastAsia="Verdana" w:cs="Verdana"/>
          <w:sz w:val="20"/>
          <w:szCs w:val="20"/>
        </w:rPr>
        <w:t>numerous,</w:t>
      </w:r>
      <w:r>
        <w:rPr>
          <w:rFonts w:ascii="Verdana" w:hAnsi="Verdana" w:eastAsia="Verdana" w:cs="Verdana"/>
          <w:sz w:val="20"/>
          <w:szCs w:val="20"/>
        </w:rPr>
        <w:t xml:space="preserve"> fast-growing markets that have yet to be capitalized on in a </w:t>
      </w:r>
      <w:r w:rsidR="00E56CE0">
        <w:rPr>
          <w:rFonts w:ascii="Verdana" w:hAnsi="Verdana" w:eastAsia="Verdana" w:cs="Verdana"/>
          <w:sz w:val="20"/>
          <w:szCs w:val="20"/>
        </w:rPr>
        <w:t xml:space="preserve">major, </w:t>
      </w:r>
      <w:r>
        <w:rPr>
          <w:rFonts w:ascii="Verdana" w:hAnsi="Verdana" w:eastAsia="Verdana" w:cs="Verdana"/>
          <w:sz w:val="20"/>
          <w:szCs w:val="20"/>
        </w:rPr>
        <w:t>unified way. We are a Globally focused business with more than one target market and a diverse range of revenue streams. However</w:t>
      </w:r>
      <w:r w:rsidR="005941AF">
        <w:rPr>
          <w:rFonts w:ascii="Verdana" w:hAnsi="Verdana" w:eastAsia="Verdana" w:cs="Verdana"/>
          <w:sz w:val="20"/>
          <w:szCs w:val="20"/>
        </w:rPr>
        <w:t>, our</w:t>
      </w:r>
      <w:r>
        <w:rPr>
          <w:rFonts w:ascii="Verdana" w:hAnsi="Verdana" w:eastAsia="Verdana" w:cs="Verdana"/>
          <w:sz w:val="20"/>
          <w:szCs w:val="20"/>
        </w:rPr>
        <w:t xml:space="preserve"> focus </w:t>
      </w:r>
      <w:r w:rsidR="00E56CE0">
        <w:rPr>
          <w:rFonts w:ascii="Verdana" w:hAnsi="Verdana" w:eastAsia="Verdana" w:cs="Verdana"/>
          <w:sz w:val="20"/>
          <w:szCs w:val="20"/>
        </w:rPr>
        <w:t>initially remains</w:t>
      </w:r>
      <w:r>
        <w:rPr>
          <w:rFonts w:ascii="Verdana" w:hAnsi="Verdana" w:eastAsia="Verdana" w:cs="Verdana"/>
          <w:sz w:val="20"/>
          <w:szCs w:val="20"/>
        </w:rPr>
        <w:t xml:space="preserve"> on the creative arts industry which has had a massive surge in growth over the last decade.</w:t>
      </w:r>
    </w:p>
    <w:p w:rsidR="009D12CB" w:rsidRDefault="009D12CB" w14:paraId="1436C42B" w14:textId="77777777">
      <w:pPr>
        <w:spacing w:line="276" w:lineRule="auto"/>
        <w:rPr>
          <w:rFonts w:ascii="Verdana" w:hAnsi="Verdana" w:eastAsia="Verdana" w:cs="Verdana"/>
          <w:sz w:val="20"/>
          <w:szCs w:val="20"/>
        </w:rPr>
      </w:pPr>
    </w:p>
    <w:p w:rsidR="009D12CB" w:rsidP="7528E874" w:rsidRDefault="00BD34AB" w14:paraId="51E66960" w14:textId="5BD60FF5">
      <w:pPr>
        <w:tabs>
          <w:tab w:val="left" w:pos="4768"/>
        </w:tabs>
        <w:spacing w:before="160"/>
        <w:ind w:left="120"/>
        <w:rPr>
          <w:rFonts w:ascii="Verdana" w:hAnsi="Verdana" w:eastAsia="Verdana" w:cs="Verdana"/>
          <w:b w:val="1"/>
          <w:bCs w:val="1"/>
          <w:sz w:val="20"/>
          <w:szCs w:val="20"/>
        </w:rPr>
      </w:pPr>
      <w:r w:rsidRPr="7528E874" w:rsidR="7528E874">
        <w:rPr>
          <w:rFonts w:ascii="Verdana" w:hAnsi="Verdana" w:eastAsia="Verdana" w:cs="Verdana"/>
          <w:b w:val="1"/>
          <w:bCs w:val="1"/>
          <w:sz w:val="20"/>
          <w:szCs w:val="20"/>
        </w:rPr>
        <w:t>Market Size</w:t>
      </w:r>
    </w:p>
    <w:p w:rsidR="7528E874" w:rsidP="7528E874" w:rsidRDefault="7528E874" w14:paraId="5957ADD1" w14:textId="76E40F8D">
      <w:pPr>
        <w:pStyle w:val="Normal"/>
        <w:spacing w:before="160"/>
        <w:ind w:left="120"/>
        <w:rPr>
          <w:rFonts w:ascii="Verdana" w:hAnsi="Verdana" w:eastAsia="Verdana" w:cs="Verdana"/>
          <w:b w:val="1"/>
          <w:bCs w:val="1"/>
          <w:sz w:val="20"/>
          <w:szCs w:val="20"/>
        </w:rPr>
      </w:pPr>
    </w:p>
    <w:p w:rsidRPr="00E56CE0" w:rsidR="00E56CE0" w:rsidRDefault="00E56CE0" w14:paraId="6B7D6DC8" w14:textId="3FAC774A">
      <w:pPr>
        <w:spacing w:line="276" w:lineRule="auto"/>
        <w:ind w:left="840"/>
        <w:rPr>
          <w:rFonts w:ascii="Verdana" w:hAnsi="Verdana" w:eastAsia="Verdana" w:cs="Verdana"/>
          <w:b/>
          <w:bCs/>
          <w:sz w:val="20"/>
          <w:szCs w:val="20"/>
        </w:rPr>
      </w:pPr>
      <w:r w:rsidRPr="00E56CE0">
        <w:rPr>
          <w:rFonts w:ascii="Verdana" w:hAnsi="Verdana" w:eastAsia="Verdana" w:cs="Verdana"/>
          <w:b/>
          <w:bCs/>
          <w:sz w:val="20"/>
          <w:szCs w:val="20"/>
        </w:rPr>
        <w:t xml:space="preserve">Cultural and </w:t>
      </w:r>
      <w:r>
        <w:rPr>
          <w:rFonts w:ascii="Verdana" w:hAnsi="Verdana" w:eastAsia="Verdana" w:cs="Verdana"/>
          <w:b/>
          <w:bCs/>
          <w:sz w:val="20"/>
          <w:szCs w:val="20"/>
        </w:rPr>
        <w:t>C</w:t>
      </w:r>
      <w:r w:rsidRPr="00E56CE0">
        <w:rPr>
          <w:rFonts w:ascii="Verdana" w:hAnsi="Verdana" w:eastAsia="Verdana" w:cs="Verdana"/>
          <w:b/>
          <w:bCs/>
          <w:sz w:val="20"/>
          <w:szCs w:val="20"/>
        </w:rPr>
        <w:t xml:space="preserve">reative </w:t>
      </w:r>
      <w:r>
        <w:rPr>
          <w:rFonts w:ascii="Verdana" w:hAnsi="Verdana" w:eastAsia="Verdana" w:cs="Verdana"/>
          <w:b/>
          <w:bCs/>
          <w:sz w:val="20"/>
          <w:szCs w:val="20"/>
        </w:rPr>
        <w:t>I</w:t>
      </w:r>
      <w:r w:rsidRPr="00E56CE0">
        <w:rPr>
          <w:rFonts w:ascii="Verdana" w:hAnsi="Verdana" w:eastAsia="Verdana" w:cs="Verdana"/>
          <w:b/>
          <w:bCs/>
          <w:sz w:val="20"/>
          <w:szCs w:val="20"/>
        </w:rPr>
        <w:t xml:space="preserve">ndustries </w:t>
      </w:r>
    </w:p>
    <w:p w:rsidR="009D12CB" w:rsidRDefault="00BD34AB" w14:paraId="6EBB7BC4" w14:textId="59A15F97">
      <w:pPr>
        <w:spacing w:line="276" w:lineRule="auto"/>
        <w:ind w:left="840"/>
        <w:rPr>
          <w:rFonts w:ascii="Verdana" w:hAnsi="Verdana" w:eastAsia="Verdana" w:cs="Verdana"/>
          <w:sz w:val="20"/>
          <w:szCs w:val="20"/>
        </w:rPr>
      </w:pPr>
      <w:r>
        <w:rPr>
          <w:rFonts w:ascii="Verdana" w:hAnsi="Verdana" w:eastAsia="Verdana" w:cs="Verdana"/>
          <w:sz w:val="20"/>
          <w:szCs w:val="20"/>
        </w:rPr>
        <w:t xml:space="preserve">Cultural and creative industries provide US$2.25 billion in revenue, 3% of world GDP, and 29.5 million jobs worldwide. The creative industries represent 6.2% of total Australian employment. Employment in the creative industries is growing 40% faster than the Australian economy.  This does not include the US$50 billion Film and US$60 billion streaming TV industry. Employees in these industries are often on casual or </w:t>
      </w:r>
      <w:r w:rsidR="005941AF">
        <w:rPr>
          <w:rFonts w:ascii="Verdana" w:hAnsi="Verdana" w:eastAsia="Verdana" w:cs="Verdana"/>
          <w:sz w:val="20"/>
          <w:szCs w:val="20"/>
        </w:rPr>
        <w:t>short-term</w:t>
      </w:r>
      <w:r>
        <w:rPr>
          <w:rFonts w:ascii="Verdana" w:hAnsi="Verdana" w:eastAsia="Verdana" w:cs="Verdana"/>
          <w:sz w:val="20"/>
          <w:szCs w:val="20"/>
        </w:rPr>
        <w:t xml:space="preserve"> contracts and are regularly “in-between jobs”. We want to offer this workforce a way to fill those gaps or even take full control of their financial future with our global brand to support them as individuals.</w:t>
      </w:r>
    </w:p>
    <w:p w:rsidR="009D12CB" w:rsidRDefault="009D12CB" w14:paraId="2988075D" w14:textId="77777777">
      <w:pPr>
        <w:spacing w:line="276" w:lineRule="auto"/>
        <w:ind w:left="840"/>
        <w:rPr>
          <w:rFonts w:ascii="Verdana" w:hAnsi="Verdana" w:eastAsia="Verdana" w:cs="Verdana"/>
          <w:sz w:val="20"/>
          <w:szCs w:val="20"/>
        </w:rPr>
      </w:pPr>
    </w:p>
    <w:p w:rsidRPr="00E56CE0" w:rsidR="00E56CE0" w:rsidRDefault="00E56CE0" w14:paraId="1A431611" w14:textId="77777777">
      <w:pPr>
        <w:spacing w:line="276" w:lineRule="auto"/>
        <w:ind w:left="840"/>
        <w:rPr>
          <w:rFonts w:ascii="Verdana" w:hAnsi="Verdana" w:eastAsia="Verdana" w:cs="Verdana"/>
          <w:b/>
          <w:bCs/>
          <w:sz w:val="20"/>
          <w:szCs w:val="20"/>
        </w:rPr>
      </w:pPr>
      <w:r w:rsidRPr="00E56CE0">
        <w:rPr>
          <w:rFonts w:ascii="Verdana" w:hAnsi="Verdana" w:eastAsia="Verdana" w:cs="Verdana"/>
          <w:b/>
          <w:bCs/>
          <w:sz w:val="20"/>
          <w:szCs w:val="20"/>
        </w:rPr>
        <w:t>Hobbyist Maker</w:t>
      </w:r>
    </w:p>
    <w:p w:rsidR="009D12CB" w:rsidRDefault="00BD34AB" w14:paraId="628F49AF" w14:textId="3D3E4DFF">
      <w:pPr>
        <w:spacing w:line="276" w:lineRule="auto"/>
        <w:ind w:left="840"/>
        <w:rPr>
          <w:rFonts w:ascii="Verdana" w:hAnsi="Verdana" w:eastAsia="Verdana" w:cs="Verdana"/>
          <w:sz w:val="20"/>
          <w:szCs w:val="20"/>
        </w:rPr>
      </w:pPr>
      <w:r>
        <w:rPr>
          <w:rFonts w:ascii="Verdana" w:hAnsi="Verdana" w:eastAsia="Verdana" w:cs="Verdana"/>
          <w:sz w:val="20"/>
          <w:szCs w:val="20"/>
        </w:rPr>
        <w:t>Another important market is the rapidly growing and very skilled DIYer and hobbyist Maker market who are yet to find a way to monetize their new abilities. Just as with the Uber industry, there are millions of people who have a skillset and are looking for a way to generate a passive income but can’t connect with their customers. BAM HUB will be that platform for skilled creative people who are looking for a passive or full-time income. An example of the size of this DIY Maker market is to look at Etsy an online retailer of bespoke and creative art products. In 2018, Etsy had total sales, or Gross Merchandise Sales (GMS), of US$3.93 billion on the platform. In 2018, Etsy garnered revenue of US$603.7 million and registered a net income of US$41.25 million.</w:t>
      </w:r>
    </w:p>
    <w:p w:rsidR="009D12CB" w:rsidRDefault="009D12CB" w14:paraId="2E0AA2AE" w14:textId="77777777">
      <w:pPr>
        <w:spacing w:line="276" w:lineRule="auto"/>
        <w:ind w:left="840"/>
        <w:rPr>
          <w:rFonts w:ascii="Verdana" w:hAnsi="Verdana" w:eastAsia="Verdana" w:cs="Verdana"/>
          <w:sz w:val="20"/>
          <w:szCs w:val="20"/>
        </w:rPr>
      </w:pPr>
    </w:p>
    <w:p w:rsidR="005941AF" w:rsidRDefault="005941AF" w14:paraId="6D31F485" w14:textId="77777777">
      <w:pPr>
        <w:spacing w:line="276" w:lineRule="auto"/>
        <w:ind w:left="840"/>
        <w:rPr>
          <w:rFonts w:ascii="Verdana" w:hAnsi="Verdana" w:eastAsia="Verdana" w:cs="Verdana"/>
          <w:sz w:val="20"/>
          <w:szCs w:val="20"/>
        </w:rPr>
      </w:pPr>
    </w:p>
    <w:p w:rsidR="005941AF" w:rsidRDefault="005941AF" w14:paraId="0154FAD3" w14:textId="77777777">
      <w:pPr>
        <w:spacing w:line="276" w:lineRule="auto"/>
        <w:ind w:left="840"/>
        <w:rPr>
          <w:rFonts w:ascii="Verdana" w:hAnsi="Verdana" w:eastAsia="Verdana" w:cs="Verdana"/>
          <w:sz w:val="20"/>
          <w:szCs w:val="20"/>
        </w:rPr>
      </w:pPr>
    </w:p>
    <w:p w:rsidR="009D12CB" w:rsidRDefault="00BD34AB" w14:paraId="690FBA76" w14:textId="307E88DB">
      <w:pPr>
        <w:spacing w:line="276" w:lineRule="auto"/>
        <w:ind w:left="840"/>
        <w:rPr>
          <w:rFonts w:ascii="Verdana" w:hAnsi="Verdana" w:eastAsia="Verdana" w:cs="Verdana"/>
          <w:sz w:val="20"/>
          <w:szCs w:val="20"/>
        </w:rPr>
      </w:pPr>
      <w:r>
        <w:rPr>
          <w:rFonts w:ascii="Verdana" w:hAnsi="Verdana" w:eastAsia="Verdana" w:cs="Verdana"/>
          <w:sz w:val="20"/>
          <w:szCs w:val="20"/>
        </w:rPr>
        <w:lastRenderedPageBreak/>
        <w:t xml:space="preserve">To </w:t>
      </w:r>
      <w:r w:rsidR="005941AF">
        <w:rPr>
          <w:rFonts w:ascii="Verdana" w:hAnsi="Verdana" w:eastAsia="Verdana" w:cs="Verdana"/>
          <w:sz w:val="20"/>
          <w:szCs w:val="20"/>
        </w:rPr>
        <w:t>understand</w:t>
      </w:r>
      <w:r>
        <w:rPr>
          <w:rFonts w:ascii="Verdana" w:hAnsi="Verdana" w:eastAsia="Verdana" w:cs="Verdana"/>
          <w:sz w:val="20"/>
          <w:szCs w:val="20"/>
        </w:rPr>
        <w:t xml:space="preserve"> the popularity of this growing industry we can look towards </w:t>
      </w:r>
      <w:r w:rsidR="005941AF">
        <w:rPr>
          <w:rFonts w:ascii="Verdana" w:hAnsi="Verdana" w:eastAsia="Verdana" w:cs="Verdana"/>
          <w:sz w:val="20"/>
          <w:szCs w:val="20"/>
        </w:rPr>
        <w:t>YouTube</w:t>
      </w:r>
      <w:r>
        <w:rPr>
          <w:rFonts w:ascii="Verdana" w:hAnsi="Verdana" w:eastAsia="Verdana" w:cs="Verdana"/>
          <w:sz w:val="20"/>
          <w:szCs w:val="20"/>
        </w:rPr>
        <w:t xml:space="preserve">. The third most viewed video content on </w:t>
      </w:r>
      <w:r w:rsidR="005941AF">
        <w:rPr>
          <w:rFonts w:ascii="Verdana" w:hAnsi="Verdana" w:eastAsia="Verdana" w:cs="Verdana"/>
          <w:sz w:val="20"/>
          <w:szCs w:val="20"/>
        </w:rPr>
        <w:t>YouTube</w:t>
      </w:r>
      <w:r>
        <w:rPr>
          <w:rFonts w:ascii="Verdana" w:hAnsi="Verdana" w:eastAsia="Verdana" w:cs="Verdana"/>
          <w:sz w:val="20"/>
          <w:szCs w:val="20"/>
        </w:rPr>
        <w:t xml:space="preserve"> is “How to” and “tutorial” videos, a large portion of this content is aimed at creative and technical arts. Examples of this content are the </w:t>
      </w:r>
      <w:r w:rsidR="005941AF">
        <w:rPr>
          <w:rFonts w:ascii="Verdana" w:hAnsi="Verdana" w:eastAsia="Verdana" w:cs="Verdana"/>
          <w:sz w:val="20"/>
          <w:szCs w:val="20"/>
        </w:rPr>
        <w:t>YouTube</w:t>
      </w:r>
      <w:r>
        <w:rPr>
          <w:rFonts w:ascii="Verdana" w:hAnsi="Verdana" w:eastAsia="Verdana" w:cs="Verdana"/>
          <w:sz w:val="20"/>
          <w:szCs w:val="20"/>
        </w:rPr>
        <w:t xml:space="preserve"> channels hosted by </w:t>
      </w:r>
      <w:r w:rsidR="005941AF">
        <w:rPr>
          <w:rFonts w:ascii="Verdana" w:hAnsi="Verdana" w:eastAsia="Verdana" w:cs="Verdana"/>
          <w:sz w:val="20"/>
          <w:szCs w:val="20"/>
        </w:rPr>
        <w:t>MythBusters</w:t>
      </w:r>
      <w:r>
        <w:rPr>
          <w:rFonts w:ascii="Verdana" w:hAnsi="Verdana" w:eastAsia="Verdana" w:cs="Verdana"/>
          <w:sz w:val="20"/>
          <w:szCs w:val="20"/>
        </w:rPr>
        <w:t xml:space="preserve"> celebrity Adam Savage who currently has 4.69M subscribers and Simone </w:t>
      </w:r>
      <w:proofErr w:type="spellStart"/>
      <w:r>
        <w:rPr>
          <w:rFonts w:ascii="Verdana" w:hAnsi="Verdana" w:eastAsia="Verdana" w:cs="Verdana"/>
          <w:sz w:val="20"/>
          <w:szCs w:val="20"/>
        </w:rPr>
        <w:t>Giertz</w:t>
      </w:r>
      <w:proofErr w:type="spellEnd"/>
      <w:r>
        <w:rPr>
          <w:rFonts w:ascii="Verdana" w:hAnsi="Verdana" w:eastAsia="Verdana" w:cs="Verdana"/>
          <w:sz w:val="20"/>
          <w:szCs w:val="20"/>
        </w:rPr>
        <w:t xml:space="preserve"> who currently has 2M subscribers</w:t>
      </w:r>
    </w:p>
    <w:p w:rsidR="009D12CB" w:rsidRDefault="009D12CB" w14:paraId="1B712520" w14:textId="77777777">
      <w:pPr>
        <w:spacing w:line="276" w:lineRule="auto"/>
        <w:ind w:left="840"/>
        <w:rPr>
          <w:rFonts w:ascii="Verdana" w:hAnsi="Verdana" w:eastAsia="Verdana" w:cs="Verdana"/>
          <w:sz w:val="20"/>
          <w:szCs w:val="20"/>
        </w:rPr>
      </w:pPr>
    </w:p>
    <w:p w:rsidRPr="0005108D" w:rsidR="0005108D" w:rsidRDefault="0005108D" w14:paraId="349C3BCE" w14:textId="368307FC">
      <w:pPr>
        <w:spacing w:line="276" w:lineRule="auto"/>
        <w:ind w:left="840"/>
        <w:rPr>
          <w:rFonts w:ascii="Verdana" w:hAnsi="Verdana" w:eastAsia="Verdana" w:cs="Verdana"/>
          <w:b/>
          <w:bCs/>
          <w:sz w:val="20"/>
          <w:szCs w:val="20"/>
        </w:rPr>
      </w:pPr>
      <w:r w:rsidRPr="0005108D">
        <w:rPr>
          <w:rFonts w:ascii="Verdana" w:hAnsi="Verdana" w:eastAsia="Verdana" w:cs="Verdana"/>
          <w:b/>
          <w:bCs/>
          <w:sz w:val="20"/>
          <w:szCs w:val="20"/>
        </w:rPr>
        <w:t xml:space="preserve">Electronics and Automation Industry </w:t>
      </w:r>
    </w:p>
    <w:p w:rsidR="009D12CB" w:rsidRDefault="00BD34AB" w14:paraId="5EA9F173" w14:textId="539274EB">
      <w:pPr>
        <w:spacing w:line="276" w:lineRule="auto"/>
        <w:ind w:left="840"/>
        <w:rPr>
          <w:rFonts w:ascii="Verdana" w:hAnsi="Verdana" w:eastAsia="Verdana" w:cs="Verdana"/>
          <w:sz w:val="20"/>
          <w:szCs w:val="20"/>
        </w:rPr>
      </w:pPr>
      <w:r>
        <w:rPr>
          <w:rFonts w:ascii="Verdana" w:hAnsi="Verdana" w:eastAsia="Verdana" w:cs="Verdana"/>
          <w:sz w:val="20"/>
          <w:szCs w:val="20"/>
        </w:rPr>
        <w:t>BAM HUB will see a take up in market share in the electronics and automation industry.  These industries have given rise to new technical accessibility since the affordability of powerful processors and simplified programming methods. Atmel Corporation, a worldwide leader in the design and manufacture of microcontrollers, has calculated that there are approximately 135 million adult Makers in the United States.  Another closely aligned market is the 3D printing market which is projected to be worth $8 billion by 2020.</w:t>
      </w:r>
    </w:p>
    <w:p w:rsidR="009D12CB" w:rsidRDefault="009D12CB" w14:paraId="38A0A4CA" w14:textId="77777777">
      <w:pPr>
        <w:spacing w:line="276" w:lineRule="auto"/>
        <w:ind w:left="840"/>
        <w:rPr>
          <w:rFonts w:ascii="Verdana" w:hAnsi="Verdana" w:eastAsia="Verdana" w:cs="Verdana"/>
          <w:sz w:val="20"/>
          <w:szCs w:val="20"/>
        </w:rPr>
      </w:pPr>
    </w:p>
    <w:p w:rsidRPr="0005108D" w:rsidR="0005108D" w:rsidRDefault="0005108D" w14:paraId="2A7C0C53" w14:textId="77777777">
      <w:pPr>
        <w:spacing w:line="276" w:lineRule="auto"/>
        <w:ind w:left="840"/>
        <w:rPr>
          <w:rFonts w:ascii="Verdana" w:hAnsi="Verdana" w:eastAsia="Verdana" w:cs="Verdana"/>
          <w:b/>
          <w:bCs/>
          <w:sz w:val="20"/>
          <w:szCs w:val="20"/>
        </w:rPr>
      </w:pPr>
      <w:r w:rsidRPr="0005108D">
        <w:rPr>
          <w:rFonts w:ascii="Verdana" w:hAnsi="Verdana" w:eastAsia="Verdana" w:cs="Verdana"/>
          <w:b/>
          <w:bCs/>
          <w:sz w:val="20"/>
          <w:szCs w:val="20"/>
        </w:rPr>
        <w:t>Film and Audio Recording Industries</w:t>
      </w:r>
    </w:p>
    <w:p w:rsidR="009D12CB" w:rsidRDefault="00BD34AB" w14:paraId="05DEB553" w14:textId="5DD569D2">
      <w:pPr>
        <w:spacing w:line="276" w:lineRule="auto"/>
        <w:ind w:left="840"/>
        <w:rPr>
          <w:rFonts w:ascii="Verdana" w:hAnsi="Verdana" w:eastAsia="Verdana" w:cs="Verdana"/>
          <w:sz w:val="20"/>
          <w:szCs w:val="20"/>
        </w:rPr>
      </w:pPr>
      <w:r>
        <w:rPr>
          <w:rFonts w:ascii="Verdana" w:hAnsi="Verdana" w:eastAsia="Verdana" w:cs="Verdana"/>
          <w:sz w:val="20"/>
          <w:szCs w:val="20"/>
        </w:rPr>
        <w:t xml:space="preserve">Included in our target markets are the film and audio recording industries. The audio podcast industry is growing fast; the industry generated an estimated $479.1 million in revenue in 2018 and is expected to produce more than $1 billion by 2021. A major study into independent record labels' contribution to the worldwide music business has demonstrated that independent labels </w:t>
      </w:r>
      <w:r w:rsidR="005941AF">
        <w:rPr>
          <w:rFonts w:ascii="Verdana" w:hAnsi="Verdana" w:eastAsia="Verdana" w:cs="Verdana"/>
          <w:sz w:val="20"/>
          <w:szCs w:val="20"/>
        </w:rPr>
        <w:t>makeup</w:t>
      </w:r>
      <w:r>
        <w:rPr>
          <w:rFonts w:ascii="Verdana" w:hAnsi="Verdana" w:eastAsia="Verdana" w:cs="Verdana"/>
          <w:sz w:val="20"/>
          <w:szCs w:val="20"/>
        </w:rPr>
        <w:t xml:space="preserve"> 37.6% of the global market and are worth around $5.6 billion.</w:t>
      </w:r>
    </w:p>
    <w:p w:rsidR="009D12CB" w:rsidRDefault="009D12CB" w14:paraId="4BDEDFC2" w14:textId="77777777">
      <w:pPr>
        <w:spacing w:line="276" w:lineRule="auto"/>
        <w:ind w:left="840"/>
        <w:rPr>
          <w:rFonts w:ascii="Verdana" w:hAnsi="Verdana" w:eastAsia="Verdana" w:cs="Verdana"/>
          <w:sz w:val="20"/>
          <w:szCs w:val="20"/>
        </w:rPr>
      </w:pPr>
    </w:p>
    <w:p w:rsidR="0005108D" w:rsidRDefault="0005108D" w14:paraId="65D3028E" w14:textId="698AD165">
      <w:pPr>
        <w:spacing w:line="276" w:lineRule="auto"/>
        <w:ind w:left="840"/>
        <w:rPr>
          <w:rFonts w:ascii="Verdana" w:hAnsi="Verdana" w:eastAsia="Verdana" w:cs="Verdana"/>
          <w:sz w:val="20"/>
          <w:szCs w:val="20"/>
        </w:rPr>
      </w:pPr>
      <w:r w:rsidRPr="0005108D">
        <w:rPr>
          <w:rFonts w:ascii="Verdana" w:hAnsi="Verdana" w:eastAsia="Verdana" w:cs="Verdana"/>
          <w:b/>
          <w:bCs/>
          <w:sz w:val="20"/>
          <w:szCs w:val="20"/>
        </w:rPr>
        <w:t>Professional, Independent and Hobbyist Photography Market</w:t>
      </w:r>
      <w:r>
        <w:rPr>
          <w:rFonts w:ascii="Verdana" w:hAnsi="Verdana" w:eastAsia="Verdana" w:cs="Verdana"/>
          <w:sz w:val="20"/>
          <w:szCs w:val="20"/>
        </w:rPr>
        <w:t xml:space="preserve"> </w:t>
      </w:r>
    </w:p>
    <w:p w:rsidR="009D12CB" w:rsidRDefault="00BD34AB" w14:paraId="403AEE91" w14:textId="2A6F76CC">
      <w:pPr>
        <w:spacing w:line="276" w:lineRule="auto"/>
        <w:ind w:left="840"/>
        <w:rPr>
          <w:rFonts w:ascii="Verdana" w:hAnsi="Verdana" w:eastAsia="Verdana" w:cs="Verdana"/>
          <w:sz w:val="20"/>
          <w:szCs w:val="20"/>
        </w:rPr>
      </w:pPr>
      <w:r>
        <w:rPr>
          <w:rFonts w:ascii="Verdana" w:hAnsi="Verdana" w:eastAsia="Verdana" w:cs="Verdana"/>
          <w:sz w:val="20"/>
          <w:szCs w:val="20"/>
        </w:rPr>
        <w:t>As well as the above-mentioned markets we expect to penetrate the professional</w:t>
      </w:r>
      <w:r w:rsidR="0005108D">
        <w:rPr>
          <w:rFonts w:ascii="Verdana" w:hAnsi="Verdana" w:eastAsia="Verdana" w:cs="Verdana"/>
          <w:sz w:val="20"/>
          <w:szCs w:val="20"/>
        </w:rPr>
        <w:t>,</w:t>
      </w:r>
      <w:r>
        <w:rPr>
          <w:rFonts w:ascii="Verdana" w:hAnsi="Verdana" w:eastAsia="Verdana" w:cs="Verdana"/>
          <w:sz w:val="20"/>
          <w:szCs w:val="20"/>
        </w:rPr>
        <w:t xml:space="preserve"> independent and hobbyist photography market.  The photography industry, which includes photography studios and commercial photography, generates $10 billion in revenue annually, employs more than 230,000 people, and comprises around 185,000 businesses in the United States. </w:t>
      </w:r>
    </w:p>
    <w:p w:rsidR="009D12CB" w:rsidRDefault="009D12CB" w14:paraId="2FDF0964" w14:textId="77777777">
      <w:pPr>
        <w:spacing w:line="276" w:lineRule="auto"/>
        <w:ind w:left="840"/>
        <w:rPr>
          <w:rFonts w:ascii="Verdana" w:hAnsi="Verdana" w:eastAsia="Verdana" w:cs="Verdana"/>
          <w:sz w:val="20"/>
          <w:szCs w:val="20"/>
        </w:rPr>
      </w:pPr>
    </w:p>
    <w:p w:rsidR="009D12CB" w:rsidRDefault="00BD34AB" w14:paraId="1A781D91" w14:textId="4415AD2F">
      <w:pPr>
        <w:spacing w:line="276" w:lineRule="auto"/>
        <w:ind w:left="840"/>
        <w:rPr>
          <w:rFonts w:ascii="Verdana" w:hAnsi="Verdana" w:eastAsia="Verdana" w:cs="Verdana"/>
          <w:sz w:val="20"/>
          <w:szCs w:val="20"/>
        </w:rPr>
      </w:pPr>
      <w:r>
        <w:rPr>
          <w:rFonts w:ascii="Verdana" w:hAnsi="Verdana" w:eastAsia="Verdana" w:cs="Verdana"/>
          <w:sz w:val="20"/>
          <w:szCs w:val="20"/>
        </w:rPr>
        <w:t xml:space="preserve">These industries are made up of a workforce that is difficult to enter and navigate. Professional workers are often casually or temporarily employed and rely on extensive personal networks to maintain regular employment. With the rise of social media and online educational videos, there are more people than ever building the necessary skills required to enter the creative arts workforce </w:t>
      </w:r>
      <w:r w:rsidR="0005108D">
        <w:rPr>
          <w:rFonts w:ascii="Verdana" w:hAnsi="Verdana" w:eastAsia="Verdana" w:cs="Verdana"/>
          <w:sz w:val="20"/>
          <w:szCs w:val="20"/>
        </w:rPr>
        <w:t>yet often</w:t>
      </w:r>
      <w:r>
        <w:rPr>
          <w:rFonts w:ascii="Verdana" w:hAnsi="Verdana" w:eastAsia="Verdana" w:cs="Verdana"/>
          <w:sz w:val="20"/>
          <w:szCs w:val="20"/>
        </w:rPr>
        <w:t xml:space="preserve"> lack the network to find employment. This is where BAM HUB sees an opportunity.</w:t>
      </w:r>
    </w:p>
    <w:p w:rsidR="009D12CB" w:rsidRDefault="009D12CB" w14:paraId="0D130E28" w14:textId="77777777">
      <w:pPr>
        <w:spacing w:line="276" w:lineRule="auto"/>
        <w:ind w:left="120"/>
        <w:rPr>
          <w:rFonts w:ascii="Verdana" w:hAnsi="Verdana" w:eastAsia="Verdana" w:cs="Verdana"/>
          <w:sz w:val="20"/>
          <w:szCs w:val="20"/>
        </w:rPr>
      </w:pPr>
    </w:p>
    <w:p w:rsidR="002E3D72" w:rsidRDefault="002E3D72" w14:paraId="42047835" w14:textId="77777777">
      <w:pPr>
        <w:tabs>
          <w:tab w:val="left" w:pos="4768"/>
        </w:tabs>
        <w:spacing w:before="160"/>
        <w:ind w:left="120"/>
        <w:rPr>
          <w:rFonts w:ascii="Verdana" w:hAnsi="Verdana" w:eastAsia="Verdana" w:cs="Verdana"/>
          <w:b/>
          <w:sz w:val="20"/>
          <w:szCs w:val="20"/>
        </w:rPr>
      </w:pPr>
    </w:p>
    <w:p w:rsidR="002E3D72" w:rsidRDefault="002E3D72" w14:paraId="30B24EB6" w14:textId="77777777">
      <w:pPr>
        <w:tabs>
          <w:tab w:val="left" w:pos="4768"/>
        </w:tabs>
        <w:spacing w:before="160"/>
        <w:ind w:left="120"/>
        <w:rPr>
          <w:rFonts w:ascii="Verdana" w:hAnsi="Verdana" w:eastAsia="Verdana" w:cs="Verdana"/>
          <w:b/>
          <w:sz w:val="20"/>
          <w:szCs w:val="20"/>
        </w:rPr>
      </w:pPr>
    </w:p>
    <w:p w:rsidR="002E3D72" w:rsidRDefault="002E3D72" w14:paraId="7F41A62E" w14:textId="77777777">
      <w:pPr>
        <w:tabs>
          <w:tab w:val="left" w:pos="4768"/>
        </w:tabs>
        <w:spacing w:before="160"/>
        <w:ind w:left="120"/>
        <w:rPr>
          <w:rFonts w:ascii="Verdana" w:hAnsi="Verdana" w:eastAsia="Verdana" w:cs="Verdana"/>
          <w:b/>
          <w:sz w:val="20"/>
          <w:szCs w:val="20"/>
        </w:rPr>
      </w:pPr>
    </w:p>
    <w:p w:rsidR="002E3D72" w:rsidRDefault="002E3D72" w14:paraId="21DC66DD" w14:textId="77777777">
      <w:pPr>
        <w:tabs>
          <w:tab w:val="left" w:pos="4768"/>
        </w:tabs>
        <w:spacing w:before="160"/>
        <w:ind w:left="120"/>
        <w:rPr>
          <w:rFonts w:ascii="Verdana" w:hAnsi="Verdana" w:eastAsia="Verdana" w:cs="Verdana"/>
          <w:b/>
          <w:sz w:val="20"/>
          <w:szCs w:val="20"/>
        </w:rPr>
      </w:pPr>
    </w:p>
    <w:p w:rsidR="002E3D72" w:rsidRDefault="002E3D72" w14:paraId="3012234C" w14:textId="77777777">
      <w:pPr>
        <w:tabs>
          <w:tab w:val="left" w:pos="4768"/>
        </w:tabs>
        <w:spacing w:before="160"/>
        <w:ind w:left="120"/>
        <w:rPr>
          <w:rFonts w:ascii="Verdana" w:hAnsi="Verdana" w:eastAsia="Verdana" w:cs="Verdana"/>
          <w:b/>
          <w:sz w:val="20"/>
          <w:szCs w:val="20"/>
        </w:rPr>
      </w:pPr>
    </w:p>
    <w:p w:rsidR="009D12CB" w:rsidRDefault="00BD34AB" w14:paraId="2F12DD23" w14:textId="1F62E5AF">
      <w:pPr>
        <w:tabs>
          <w:tab w:val="left" w:pos="4768"/>
        </w:tabs>
        <w:spacing w:before="160"/>
        <w:ind w:left="120"/>
        <w:rPr>
          <w:rFonts w:ascii="Verdana" w:hAnsi="Verdana" w:eastAsia="Verdana" w:cs="Verdana"/>
          <w:b/>
          <w:sz w:val="20"/>
          <w:szCs w:val="20"/>
        </w:rPr>
      </w:pPr>
      <w:r>
        <w:rPr>
          <w:rFonts w:ascii="Verdana" w:hAnsi="Verdana" w:eastAsia="Verdana" w:cs="Verdana"/>
          <w:b/>
          <w:sz w:val="20"/>
          <w:szCs w:val="20"/>
        </w:rPr>
        <w:t>Market Engagement</w:t>
      </w:r>
    </w:p>
    <w:p w:rsidR="009D12CB" w:rsidP="4C961B2E" w:rsidRDefault="008E04D4" w14:paraId="281A25B3" w14:textId="7E30C7F3">
      <w:pPr>
        <w:tabs>
          <w:tab w:val="left" w:pos="4768"/>
        </w:tabs>
        <w:spacing w:before="160"/>
        <w:ind w:left="840"/>
        <w:rPr>
          <w:rFonts w:ascii="Verdana" w:hAnsi="Verdana" w:eastAsia="Verdana" w:cs="Verdana"/>
          <w:sz w:val="20"/>
          <w:szCs w:val="20"/>
        </w:rPr>
      </w:pPr>
      <w:r w:rsidRPr="4C961B2E" w:rsidR="4C961B2E">
        <w:rPr>
          <w:rFonts w:ascii="Verdana" w:hAnsi="Verdana" w:eastAsia="Verdana" w:cs="Verdana"/>
          <w:sz w:val="20"/>
          <w:szCs w:val="20"/>
        </w:rPr>
        <w:t xml:space="preserve">The core principle that unites BAM HUB and clients is independence and autonomous control. By bringing jobs to our clients, providing space to work, people to collaborate with and the best production solutions to get work done on time and on budget we are helping our clients achieve their personal/career goals and financial independence. </w:t>
      </w:r>
    </w:p>
    <w:p w:rsidR="009D12CB" w:rsidP="4C961B2E" w:rsidRDefault="008E04D4" w14:paraId="664BB59C" w14:textId="1C47C60A">
      <w:pPr>
        <w:tabs>
          <w:tab w:val="left" w:pos="4768"/>
        </w:tabs>
        <w:spacing w:before="160"/>
        <w:ind w:left="840"/>
        <w:rPr>
          <w:rFonts w:ascii="Verdana" w:hAnsi="Verdana" w:eastAsia="Verdana" w:cs="Verdana"/>
          <w:sz w:val="20"/>
          <w:szCs w:val="20"/>
        </w:rPr>
      </w:pPr>
      <w:r w:rsidRPr="4C961B2E" w:rsidR="4C961B2E">
        <w:rPr>
          <w:rFonts w:ascii="Verdana" w:hAnsi="Verdana" w:eastAsia="Verdana" w:cs="Verdana"/>
          <w:sz w:val="20"/>
          <w:szCs w:val="20"/>
        </w:rPr>
        <w:t xml:space="preserve">The evolution of the relationship between BAM HUB, clients, and the opportunities presented to each. </w:t>
      </w:r>
    </w:p>
    <w:p w:rsidR="009D12CB" w:rsidRDefault="00BD34AB" w14:paraId="01830CD3" w14:textId="77777777">
      <w:pPr>
        <w:tabs>
          <w:tab w:val="left" w:pos="4768"/>
        </w:tabs>
        <w:spacing w:before="160"/>
        <w:ind w:left="840"/>
        <w:rPr>
          <w:rFonts w:ascii="Verdana" w:hAnsi="Verdana" w:eastAsia="Verdana" w:cs="Verdana"/>
          <w:b/>
          <w:sz w:val="20"/>
          <w:szCs w:val="20"/>
        </w:rPr>
      </w:pPr>
      <w:r>
        <w:rPr>
          <w:rFonts w:ascii="Verdana" w:hAnsi="Verdana" w:eastAsia="Verdana" w:cs="Verdana"/>
          <w:b/>
          <w:sz w:val="20"/>
          <w:szCs w:val="20"/>
        </w:rPr>
        <w:t>Start Earning</w:t>
      </w:r>
    </w:p>
    <w:p w:rsidR="0092681A" w:rsidRDefault="00BD34AB" w14:paraId="0400E3F6" w14:textId="77777777">
      <w:pPr>
        <w:tabs>
          <w:tab w:val="left" w:pos="4768"/>
        </w:tabs>
        <w:spacing w:before="160"/>
        <w:ind w:left="840"/>
        <w:rPr>
          <w:rFonts w:ascii="Verdana" w:hAnsi="Verdana" w:eastAsia="Verdana" w:cs="Verdana"/>
          <w:sz w:val="20"/>
          <w:szCs w:val="20"/>
        </w:rPr>
      </w:pPr>
      <w:r>
        <w:rPr>
          <w:rFonts w:ascii="Verdana" w:hAnsi="Verdana" w:eastAsia="Verdana" w:cs="Verdana"/>
          <w:sz w:val="20"/>
          <w:szCs w:val="20"/>
        </w:rPr>
        <w:t xml:space="preserve">Clients will be introduced </w:t>
      </w:r>
      <w:r w:rsidR="0092681A">
        <w:rPr>
          <w:rFonts w:ascii="Verdana" w:hAnsi="Verdana" w:eastAsia="Verdana" w:cs="Verdana"/>
          <w:sz w:val="20"/>
          <w:szCs w:val="20"/>
        </w:rPr>
        <w:t>by</w:t>
      </w:r>
      <w:r>
        <w:rPr>
          <w:rFonts w:ascii="Verdana" w:hAnsi="Verdana" w:eastAsia="Verdana" w:cs="Verdana"/>
          <w:sz w:val="20"/>
          <w:szCs w:val="20"/>
        </w:rPr>
        <w:t xml:space="preserve"> BAM HUB via our website</w:t>
      </w:r>
      <w:r w:rsidR="0092681A">
        <w:rPr>
          <w:rFonts w:ascii="Verdana" w:hAnsi="Verdana" w:eastAsia="Verdana" w:cs="Verdana"/>
          <w:sz w:val="20"/>
          <w:szCs w:val="20"/>
        </w:rPr>
        <w:t>,</w:t>
      </w:r>
      <w:r>
        <w:rPr>
          <w:rFonts w:ascii="Verdana" w:hAnsi="Verdana" w:eastAsia="Verdana" w:cs="Verdana"/>
          <w:sz w:val="20"/>
          <w:szCs w:val="20"/>
        </w:rPr>
        <w:t xml:space="preserve"> either as professionals or amateurs. </w:t>
      </w:r>
    </w:p>
    <w:p w:rsidRPr="0092681A" w:rsidR="0092681A" w:rsidP="0092681A" w:rsidRDefault="00BD34AB" w14:paraId="00E61A80" w14:textId="5C3C70E2">
      <w:pPr>
        <w:pStyle w:val="ListParagraph"/>
        <w:numPr>
          <w:ilvl w:val="0"/>
          <w:numId w:val="4"/>
        </w:numPr>
        <w:tabs>
          <w:tab w:val="left" w:pos="4768"/>
        </w:tabs>
        <w:spacing w:before="160"/>
        <w:rPr>
          <w:rFonts w:ascii="Verdana" w:hAnsi="Verdana" w:eastAsia="Verdana" w:cs="Verdana"/>
          <w:sz w:val="20"/>
          <w:szCs w:val="20"/>
        </w:rPr>
      </w:pPr>
      <w:r w:rsidRPr="0051678C">
        <w:rPr>
          <w:rFonts w:ascii="Verdana" w:hAnsi="Verdana" w:eastAsia="Verdana" w:cs="Verdana"/>
          <w:b/>
          <w:bCs/>
          <w:sz w:val="20"/>
          <w:szCs w:val="20"/>
        </w:rPr>
        <w:t>Professionals</w:t>
      </w:r>
      <w:r w:rsidR="0092681A">
        <w:rPr>
          <w:rFonts w:ascii="Verdana" w:hAnsi="Verdana" w:eastAsia="Verdana" w:cs="Verdana"/>
          <w:sz w:val="20"/>
          <w:szCs w:val="20"/>
        </w:rPr>
        <w:t xml:space="preserve">, with </w:t>
      </w:r>
      <w:r w:rsidRPr="0092681A">
        <w:rPr>
          <w:rFonts w:ascii="Verdana" w:hAnsi="Verdana" w:eastAsia="Verdana" w:cs="Verdana"/>
          <w:sz w:val="20"/>
          <w:szCs w:val="20"/>
        </w:rPr>
        <w:t xml:space="preserve">an extensive list of </w:t>
      </w:r>
      <w:r w:rsidRPr="0092681A" w:rsidR="0092681A">
        <w:rPr>
          <w:rFonts w:ascii="Verdana" w:hAnsi="Verdana" w:eastAsia="Verdana" w:cs="Verdana"/>
          <w:sz w:val="20"/>
          <w:szCs w:val="20"/>
        </w:rPr>
        <w:t xml:space="preserve">verified and approved </w:t>
      </w:r>
      <w:r w:rsidRPr="0092681A">
        <w:rPr>
          <w:rFonts w:ascii="Verdana" w:hAnsi="Verdana" w:eastAsia="Verdana" w:cs="Verdana"/>
          <w:sz w:val="20"/>
          <w:szCs w:val="20"/>
        </w:rPr>
        <w:t>references</w:t>
      </w:r>
      <w:r w:rsidRPr="0092681A" w:rsidR="008E04D4">
        <w:rPr>
          <w:rFonts w:ascii="Verdana" w:hAnsi="Verdana" w:eastAsia="Verdana" w:cs="Verdana"/>
          <w:sz w:val="20"/>
          <w:szCs w:val="20"/>
        </w:rPr>
        <w:t>,</w:t>
      </w:r>
      <w:r w:rsidRPr="0092681A">
        <w:rPr>
          <w:rFonts w:ascii="Verdana" w:hAnsi="Verdana" w:eastAsia="Verdana" w:cs="Verdana"/>
          <w:sz w:val="20"/>
          <w:szCs w:val="20"/>
        </w:rPr>
        <w:t xml:space="preserve"> will </w:t>
      </w:r>
      <w:r w:rsidRPr="0092681A" w:rsidR="008E04D4">
        <w:rPr>
          <w:rFonts w:ascii="Verdana" w:hAnsi="Verdana" w:eastAsia="Verdana" w:cs="Verdana"/>
          <w:sz w:val="20"/>
          <w:szCs w:val="20"/>
        </w:rPr>
        <w:t>immediately be able to</w:t>
      </w:r>
      <w:r w:rsidRPr="0092681A">
        <w:rPr>
          <w:rFonts w:ascii="Verdana" w:hAnsi="Verdana" w:eastAsia="Verdana" w:cs="Verdana"/>
          <w:sz w:val="20"/>
          <w:szCs w:val="20"/>
        </w:rPr>
        <w:t xml:space="preserve"> quot</w:t>
      </w:r>
      <w:r w:rsidRPr="0092681A" w:rsidR="008E04D4">
        <w:rPr>
          <w:rFonts w:ascii="Verdana" w:hAnsi="Verdana" w:eastAsia="Verdana" w:cs="Verdana"/>
          <w:sz w:val="20"/>
          <w:szCs w:val="20"/>
        </w:rPr>
        <w:t>e</w:t>
      </w:r>
      <w:r w:rsidRPr="0092681A">
        <w:rPr>
          <w:rFonts w:ascii="Verdana" w:hAnsi="Verdana" w:eastAsia="Verdana" w:cs="Verdana"/>
          <w:sz w:val="20"/>
          <w:szCs w:val="20"/>
        </w:rPr>
        <w:t xml:space="preserve"> for BAM HUB resident </w:t>
      </w:r>
      <w:r w:rsidR="002E3D72">
        <w:rPr>
          <w:rFonts w:ascii="Verdana" w:hAnsi="Verdana" w:eastAsia="Verdana" w:cs="Verdana"/>
          <w:sz w:val="20"/>
          <w:szCs w:val="20"/>
        </w:rPr>
        <w:t>projects</w:t>
      </w:r>
      <w:r w:rsidRPr="0092681A">
        <w:rPr>
          <w:rFonts w:ascii="Verdana" w:hAnsi="Verdana" w:eastAsia="Verdana" w:cs="Verdana"/>
          <w:sz w:val="20"/>
          <w:szCs w:val="20"/>
        </w:rPr>
        <w:t xml:space="preserve"> and collaborat</w:t>
      </w:r>
      <w:r w:rsidRPr="0092681A" w:rsidR="008E04D4">
        <w:rPr>
          <w:rFonts w:ascii="Verdana" w:hAnsi="Verdana" w:eastAsia="Verdana" w:cs="Verdana"/>
          <w:sz w:val="20"/>
          <w:szCs w:val="20"/>
        </w:rPr>
        <w:t>e</w:t>
      </w:r>
      <w:r w:rsidRPr="0092681A">
        <w:rPr>
          <w:rFonts w:ascii="Verdana" w:hAnsi="Verdana" w:eastAsia="Verdana" w:cs="Verdana"/>
          <w:sz w:val="20"/>
          <w:szCs w:val="20"/>
        </w:rPr>
        <w:t xml:space="preserve"> with others. </w:t>
      </w:r>
    </w:p>
    <w:p w:rsidR="0092681A" w:rsidRDefault="00BD34AB" w14:paraId="29E1B3D6" w14:textId="23B2D683">
      <w:pPr>
        <w:tabs>
          <w:tab w:val="left" w:pos="4768"/>
        </w:tabs>
        <w:spacing w:before="160"/>
        <w:ind w:left="840"/>
        <w:rPr>
          <w:rFonts w:ascii="Verdana" w:hAnsi="Verdana" w:eastAsia="Verdana" w:cs="Verdana"/>
          <w:sz w:val="20"/>
          <w:szCs w:val="20"/>
        </w:rPr>
      </w:pPr>
      <w:r>
        <w:rPr>
          <w:rFonts w:ascii="Verdana" w:hAnsi="Verdana" w:eastAsia="Verdana" w:cs="Verdana"/>
          <w:sz w:val="20"/>
          <w:szCs w:val="20"/>
        </w:rPr>
        <w:t xml:space="preserve">All quoting will be </w:t>
      </w:r>
      <w:r w:rsidR="008E04D4">
        <w:rPr>
          <w:rFonts w:ascii="Verdana" w:hAnsi="Verdana" w:eastAsia="Verdana" w:cs="Verdana"/>
          <w:sz w:val="20"/>
          <w:szCs w:val="20"/>
        </w:rPr>
        <w:t>completed</w:t>
      </w:r>
      <w:r>
        <w:rPr>
          <w:rFonts w:ascii="Verdana" w:hAnsi="Verdana" w:eastAsia="Verdana" w:cs="Verdana"/>
          <w:sz w:val="20"/>
          <w:szCs w:val="20"/>
        </w:rPr>
        <w:t xml:space="preserve"> via the BAM HUB website</w:t>
      </w:r>
      <w:r w:rsidR="004E34FC">
        <w:rPr>
          <w:rFonts w:ascii="Verdana" w:hAnsi="Verdana" w:eastAsia="Verdana" w:cs="Verdana"/>
          <w:sz w:val="20"/>
          <w:szCs w:val="20"/>
        </w:rPr>
        <w:t xml:space="preserve"> using a </w:t>
      </w:r>
      <w:r w:rsidR="002E3D72">
        <w:rPr>
          <w:rFonts w:ascii="Verdana" w:hAnsi="Verdana" w:eastAsia="Verdana" w:cs="Verdana"/>
          <w:sz w:val="20"/>
          <w:szCs w:val="20"/>
        </w:rPr>
        <w:t xml:space="preserve">detailed, </w:t>
      </w:r>
      <w:r>
        <w:rPr>
          <w:rFonts w:ascii="Verdana" w:hAnsi="Verdana" w:eastAsia="Verdana" w:cs="Verdana"/>
          <w:sz w:val="20"/>
          <w:szCs w:val="20"/>
        </w:rPr>
        <w:t xml:space="preserve">standardised plan that ties into </w:t>
      </w:r>
      <w:r w:rsidR="004E34FC">
        <w:rPr>
          <w:rFonts w:ascii="Verdana" w:hAnsi="Verdana" w:eastAsia="Verdana" w:cs="Verdana"/>
          <w:sz w:val="20"/>
          <w:szCs w:val="20"/>
        </w:rPr>
        <w:t xml:space="preserve">each </w:t>
      </w:r>
      <w:r>
        <w:rPr>
          <w:rFonts w:ascii="Verdana" w:hAnsi="Verdana" w:eastAsia="Verdana" w:cs="Verdana"/>
          <w:sz w:val="20"/>
          <w:szCs w:val="20"/>
        </w:rPr>
        <w:t xml:space="preserve">local BAM HUB work scheduling facility. </w:t>
      </w:r>
    </w:p>
    <w:p w:rsidR="0092681A" w:rsidRDefault="004E34FC" w14:paraId="78B2ADC2" w14:textId="14912C26">
      <w:pPr>
        <w:tabs>
          <w:tab w:val="left" w:pos="4768"/>
        </w:tabs>
        <w:spacing w:before="160"/>
        <w:ind w:left="840"/>
        <w:rPr>
          <w:rFonts w:ascii="Verdana" w:hAnsi="Verdana" w:eastAsia="Verdana" w:cs="Verdana"/>
          <w:sz w:val="20"/>
          <w:szCs w:val="20"/>
        </w:rPr>
      </w:pPr>
      <w:r w:rsidRPr="47187FBD" w:rsidR="47187FBD">
        <w:rPr>
          <w:rFonts w:ascii="Verdana" w:hAnsi="Verdana" w:eastAsia="Verdana" w:cs="Verdana"/>
          <w:sz w:val="20"/>
          <w:szCs w:val="20"/>
        </w:rPr>
        <w:t xml:space="preserve">In situations where the primary client </w:t>
      </w:r>
      <w:r w:rsidRPr="47187FBD" w:rsidR="47187FBD">
        <w:rPr>
          <w:rFonts w:ascii="Verdana" w:hAnsi="Verdana" w:eastAsia="Verdana" w:cs="Verdana"/>
          <w:sz w:val="20"/>
          <w:szCs w:val="20"/>
        </w:rPr>
        <w:t>quoti</w:t>
      </w:r>
      <w:r w:rsidRPr="47187FBD" w:rsidR="47187FBD">
        <w:rPr>
          <w:rFonts w:ascii="Verdana" w:hAnsi="Verdana" w:eastAsia="Verdana" w:cs="Verdana"/>
          <w:sz w:val="20"/>
          <w:szCs w:val="20"/>
        </w:rPr>
        <w:t xml:space="preserve">ng for the job doesn't possess the necessary skills or time to complete the whole job by themselves, they can simply advertise the required skills they need and request quotes from other clients to help with that portion of work. </w:t>
      </w:r>
    </w:p>
    <w:p w:rsidR="009D12CB" w:rsidRDefault="00BD34AB" w14:paraId="1B8FBB65" w14:textId="79C0EADA">
      <w:pPr>
        <w:tabs>
          <w:tab w:val="left" w:pos="4768"/>
        </w:tabs>
        <w:spacing w:before="160"/>
        <w:ind w:left="840"/>
        <w:rPr>
          <w:rFonts w:ascii="Verdana" w:hAnsi="Verdana" w:eastAsia="Verdana" w:cs="Verdana"/>
          <w:sz w:val="20"/>
          <w:szCs w:val="20"/>
        </w:rPr>
      </w:pPr>
      <w:r>
        <w:rPr>
          <w:rFonts w:ascii="Verdana" w:hAnsi="Verdana" w:eastAsia="Verdana" w:cs="Verdana"/>
          <w:sz w:val="20"/>
          <w:szCs w:val="20"/>
        </w:rPr>
        <w:t>Once the quote is approved by the customer, the schedule goes live and reserves all BAM HUB spaces and or equipment in the plan, these schedules are flexible</w:t>
      </w:r>
      <w:r w:rsidR="0092681A">
        <w:rPr>
          <w:rFonts w:ascii="Verdana" w:hAnsi="Verdana" w:eastAsia="Verdana" w:cs="Verdana"/>
          <w:sz w:val="20"/>
          <w:szCs w:val="20"/>
        </w:rPr>
        <w:t>,</w:t>
      </w:r>
      <w:r>
        <w:rPr>
          <w:rFonts w:ascii="Verdana" w:hAnsi="Verdana" w:eastAsia="Verdana" w:cs="Verdana"/>
          <w:sz w:val="20"/>
          <w:szCs w:val="20"/>
        </w:rPr>
        <w:t xml:space="preserve"> pending availability.</w:t>
      </w:r>
    </w:p>
    <w:p w:rsidRPr="0092681A" w:rsidR="009D12CB" w:rsidP="0092681A" w:rsidRDefault="00BD34AB" w14:paraId="7414C2C5" w14:textId="301196AE">
      <w:pPr>
        <w:pStyle w:val="ListParagraph"/>
        <w:numPr>
          <w:ilvl w:val="0"/>
          <w:numId w:val="4"/>
        </w:numPr>
        <w:tabs>
          <w:tab w:val="left" w:pos="4768"/>
        </w:tabs>
        <w:spacing w:before="160"/>
        <w:rPr>
          <w:rFonts w:ascii="Verdana" w:hAnsi="Verdana" w:eastAsia="Verdana" w:cs="Verdana"/>
          <w:sz w:val="20"/>
          <w:szCs w:val="20"/>
        </w:rPr>
      </w:pPr>
      <w:r w:rsidRPr="0051678C">
        <w:rPr>
          <w:rFonts w:ascii="Verdana" w:hAnsi="Verdana" w:eastAsia="Verdana" w:cs="Verdana"/>
          <w:b/>
          <w:bCs/>
          <w:sz w:val="20"/>
          <w:szCs w:val="20"/>
        </w:rPr>
        <w:t>Amateurs</w:t>
      </w:r>
      <w:r w:rsidRPr="0092681A">
        <w:rPr>
          <w:rFonts w:ascii="Verdana" w:hAnsi="Verdana" w:eastAsia="Verdana" w:cs="Verdana"/>
          <w:sz w:val="20"/>
          <w:szCs w:val="20"/>
        </w:rPr>
        <w:t xml:space="preserve"> will start by building a profile and listing any skills and any experience they have accrued so far. With this, they can </w:t>
      </w:r>
      <w:r w:rsidRPr="0092681A" w:rsidR="00B90FC2">
        <w:rPr>
          <w:rFonts w:ascii="Verdana" w:hAnsi="Verdana" w:eastAsia="Verdana" w:cs="Verdana"/>
          <w:sz w:val="20"/>
          <w:szCs w:val="20"/>
        </w:rPr>
        <w:t>quote on the freelance jobs listed on BAM HUB</w:t>
      </w:r>
      <w:r w:rsidR="00B90FC2">
        <w:rPr>
          <w:rFonts w:ascii="Verdana" w:hAnsi="Verdana" w:eastAsia="Verdana" w:cs="Verdana"/>
          <w:sz w:val="20"/>
          <w:szCs w:val="20"/>
        </w:rPr>
        <w:t xml:space="preserve"> or </w:t>
      </w:r>
      <w:r w:rsidRPr="0092681A">
        <w:rPr>
          <w:rFonts w:ascii="Verdana" w:hAnsi="Verdana" w:eastAsia="Verdana" w:cs="Verdana"/>
          <w:sz w:val="20"/>
          <w:szCs w:val="20"/>
        </w:rPr>
        <w:t xml:space="preserve">collaborate with BAM HUB resident clients on </w:t>
      </w:r>
      <w:r w:rsidR="00B90FC2">
        <w:rPr>
          <w:rFonts w:ascii="Verdana" w:hAnsi="Verdana" w:eastAsia="Verdana" w:cs="Verdana"/>
          <w:sz w:val="20"/>
          <w:szCs w:val="20"/>
        </w:rPr>
        <w:t>larger</w:t>
      </w:r>
      <w:r w:rsidRPr="0092681A">
        <w:rPr>
          <w:rFonts w:ascii="Verdana" w:hAnsi="Verdana" w:eastAsia="Verdana" w:cs="Verdana"/>
          <w:sz w:val="20"/>
          <w:szCs w:val="20"/>
        </w:rPr>
        <w:t xml:space="preserve"> </w:t>
      </w:r>
      <w:r w:rsidR="009D0385">
        <w:rPr>
          <w:rFonts w:ascii="Verdana" w:hAnsi="Verdana" w:eastAsia="Verdana" w:cs="Verdana"/>
          <w:sz w:val="20"/>
          <w:szCs w:val="20"/>
        </w:rPr>
        <w:t>projects</w:t>
      </w:r>
      <w:r w:rsidRPr="0092681A">
        <w:rPr>
          <w:rFonts w:ascii="Verdana" w:hAnsi="Verdana" w:eastAsia="Verdana" w:cs="Verdana"/>
          <w:sz w:val="20"/>
          <w:szCs w:val="20"/>
        </w:rPr>
        <w:t xml:space="preserve"> to learn and gain experience</w:t>
      </w:r>
      <w:r w:rsidR="00B90FC2">
        <w:rPr>
          <w:rFonts w:ascii="Verdana" w:hAnsi="Verdana" w:eastAsia="Verdana" w:cs="Verdana"/>
          <w:sz w:val="20"/>
          <w:szCs w:val="20"/>
        </w:rPr>
        <w:t>.</w:t>
      </w:r>
    </w:p>
    <w:p w:rsidR="009D12CB" w:rsidRDefault="00BD34AB" w14:paraId="5B80E3EE" w14:textId="77777777">
      <w:pPr>
        <w:tabs>
          <w:tab w:val="left" w:pos="4768"/>
        </w:tabs>
        <w:spacing w:before="160"/>
        <w:ind w:left="840"/>
        <w:rPr>
          <w:rFonts w:ascii="Verdana" w:hAnsi="Verdana" w:eastAsia="Verdana" w:cs="Verdana"/>
          <w:b/>
          <w:sz w:val="20"/>
          <w:szCs w:val="20"/>
        </w:rPr>
      </w:pPr>
      <w:r>
        <w:rPr>
          <w:rFonts w:ascii="Verdana" w:hAnsi="Verdana" w:eastAsia="Verdana" w:cs="Verdana"/>
          <w:b/>
          <w:sz w:val="20"/>
          <w:szCs w:val="20"/>
        </w:rPr>
        <w:t>Training and Education</w:t>
      </w:r>
    </w:p>
    <w:p w:rsidR="009D12CB" w:rsidRDefault="00BD34AB" w14:paraId="7AB51A51" w14:textId="2652F553">
      <w:pPr>
        <w:tabs>
          <w:tab w:val="left" w:pos="4768"/>
        </w:tabs>
        <w:spacing w:before="160"/>
        <w:ind w:left="840"/>
        <w:rPr>
          <w:rFonts w:ascii="Verdana" w:hAnsi="Verdana" w:eastAsia="Verdana" w:cs="Verdana"/>
          <w:sz w:val="20"/>
          <w:szCs w:val="20"/>
        </w:rPr>
      </w:pPr>
      <w:r>
        <w:rPr>
          <w:rFonts w:ascii="Verdana" w:hAnsi="Verdana" w:eastAsia="Verdana" w:cs="Verdana"/>
          <w:sz w:val="20"/>
          <w:szCs w:val="20"/>
        </w:rPr>
        <w:t>Regular training and education will be a big part of helping all clients further develop and diversify their skills.  As an amateur client successfully completes jobs on BAM HUB</w:t>
      </w:r>
      <w:r w:rsidR="008E6EEB">
        <w:rPr>
          <w:rFonts w:ascii="Verdana" w:hAnsi="Verdana" w:eastAsia="Verdana" w:cs="Verdana"/>
          <w:sz w:val="20"/>
          <w:szCs w:val="20"/>
        </w:rPr>
        <w:t>,</w:t>
      </w:r>
      <w:r>
        <w:rPr>
          <w:rFonts w:ascii="Verdana" w:hAnsi="Verdana" w:eastAsia="Verdana" w:cs="Verdana"/>
          <w:sz w:val="20"/>
          <w:szCs w:val="20"/>
        </w:rPr>
        <w:t xml:space="preserve"> their profile will grow</w:t>
      </w:r>
      <w:r w:rsidR="008E6EEB">
        <w:rPr>
          <w:rFonts w:ascii="Verdana" w:hAnsi="Verdana" w:eastAsia="Verdana" w:cs="Verdana"/>
          <w:sz w:val="20"/>
          <w:szCs w:val="20"/>
        </w:rPr>
        <w:t>.</w:t>
      </w:r>
      <w:r>
        <w:rPr>
          <w:rFonts w:ascii="Verdana" w:hAnsi="Verdana" w:eastAsia="Verdana" w:cs="Verdana"/>
          <w:sz w:val="20"/>
          <w:szCs w:val="20"/>
        </w:rPr>
        <w:t xml:space="preserve"> </w:t>
      </w:r>
      <w:r w:rsidR="008E6EEB">
        <w:rPr>
          <w:rFonts w:ascii="Verdana" w:hAnsi="Verdana" w:eastAsia="Verdana" w:cs="Verdana"/>
          <w:sz w:val="20"/>
          <w:szCs w:val="20"/>
        </w:rPr>
        <w:t>W</w:t>
      </w:r>
      <w:r>
        <w:rPr>
          <w:rFonts w:ascii="Verdana" w:hAnsi="Verdana" w:eastAsia="Verdana" w:cs="Verdana"/>
          <w:sz w:val="20"/>
          <w:szCs w:val="20"/>
        </w:rPr>
        <w:t xml:space="preserve">ith enough </w:t>
      </w:r>
      <w:r w:rsidR="008E6EEB">
        <w:rPr>
          <w:rFonts w:ascii="Verdana" w:hAnsi="Verdana" w:eastAsia="Verdana" w:cs="Verdana"/>
          <w:sz w:val="20"/>
          <w:szCs w:val="20"/>
        </w:rPr>
        <w:t xml:space="preserve">verified </w:t>
      </w:r>
      <w:r>
        <w:rPr>
          <w:rFonts w:ascii="Verdana" w:hAnsi="Verdana" w:eastAsia="Verdana" w:cs="Verdana"/>
          <w:sz w:val="20"/>
          <w:szCs w:val="20"/>
        </w:rPr>
        <w:t xml:space="preserve">experience and/or education they </w:t>
      </w:r>
      <w:r w:rsidR="008E6EEB">
        <w:rPr>
          <w:rFonts w:ascii="Verdana" w:hAnsi="Verdana" w:eastAsia="Verdana" w:cs="Verdana"/>
          <w:sz w:val="20"/>
          <w:szCs w:val="20"/>
        </w:rPr>
        <w:t>may apply to become a</w:t>
      </w:r>
      <w:r>
        <w:rPr>
          <w:rFonts w:ascii="Verdana" w:hAnsi="Verdana" w:eastAsia="Verdana" w:cs="Verdana"/>
          <w:sz w:val="20"/>
          <w:szCs w:val="20"/>
        </w:rPr>
        <w:t xml:space="preserve"> BAM HUB resident. BAM HUB recognises industry leaders and will </w:t>
      </w:r>
      <w:r w:rsidR="008E6EEB">
        <w:rPr>
          <w:rFonts w:ascii="Verdana" w:hAnsi="Verdana" w:eastAsia="Verdana" w:cs="Verdana"/>
          <w:sz w:val="20"/>
          <w:szCs w:val="20"/>
        </w:rPr>
        <w:t>offer</w:t>
      </w:r>
      <w:r>
        <w:rPr>
          <w:rFonts w:ascii="Verdana" w:hAnsi="Verdana" w:eastAsia="Verdana" w:cs="Verdana"/>
          <w:sz w:val="20"/>
          <w:szCs w:val="20"/>
        </w:rPr>
        <w:t xml:space="preserve"> training sessions by featured artists from critically acclaimed professional studios </w:t>
      </w:r>
      <w:r w:rsidR="008E6EEB">
        <w:rPr>
          <w:rFonts w:ascii="Verdana" w:hAnsi="Verdana" w:eastAsia="Verdana" w:cs="Verdana"/>
          <w:sz w:val="20"/>
          <w:szCs w:val="20"/>
        </w:rPr>
        <w:t xml:space="preserve">and/or </w:t>
      </w:r>
      <w:r>
        <w:rPr>
          <w:rFonts w:ascii="Verdana" w:hAnsi="Verdana" w:eastAsia="Verdana" w:cs="Verdana"/>
          <w:sz w:val="20"/>
          <w:szCs w:val="20"/>
        </w:rPr>
        <w:t>high</w:t>
      </w:r>
      <w:r w:rsidR="008E6EEB">
        <w:rPr>
          <w:rFonts w:ascii="Verdana" w:hAnsi="Verdana" w:eastAsia="Verdana" w:cs="Verdana"/>
          <w:sz w:val="20"/>
          <w:szCs w:val="20"/>
        </w:rPr>
        <w:t>-</w:t>
      </w:r>
      <w:r>
        <w:rPr>
          <w:rFonts w:ascii="Verdana" w:hAnsi="Verdana" w:eastAsia="Verdana" w:cs="Verdana"/>
          <w:sz w:val="20"/>
          <w:szCs w:val="20"/>
        </w:rPr>
        <w:t>profile tradespeople. Support and training will be encouraged between verified clients</w:t>
      </w:r>
      <w:r w:rsidR="008E6EEB">
        <w:rPr>
          <w:rFonts w:ascii="Verdana" w:hAnsi="Verdana" w:eastAsia="Verdana" w:cs="Verdana"/>
          <w:sz w:val="20"/>
          <w:szCs w:val="20"/>
        </w:rPr>
        <w:t xml:space="preserve"> and</w:t>
      </w:r>
      <w:r>
        <w:rPr>
          <w:rFonts w:ascii="Verdana" w:hAnsi="Verdana" w:eastAsia="Verdana" w:cs="Verdana"/>
          <w:sz w:val="20"/>
          <w:szCs w:val="20"/>
        </w:rPr>
        <w:t xml:space="preserve"> new clients in the form of time donations. This donated time will earn points towards a BAM HUB online recognition program. </w:t>
      </w:r>
      <w:r w:rsidR="008E6EEB">
        <w:rPr>
          <w:rFonts w:ascii="Verdana" w:hAnsi="Verdana" w:eastAsia="Verdana" w:cs="Verdana"/>
          <w:sz w:val="20"/>
          <w:szCs w:val="20"/>
        </w:rPr>
        <w:t>I</w:t>
      </w:r>
      <w:r>
        <w:rPr>
          <w:rFonts w:ascii="Verdana" w:hAnsi="Verdana" w:eastAsia="Verdana" w:cs="Verdana"/>
          <w:sz w:val="20"/>
          <w:szCs w:val="20"/>
        </w:rPr>
        <w:t xml:space="preserve">mpromptu training </w:t>
      </w:r>
      <w:r w:rsidR="008E6EEB">
        <w:rPr>
          <w:rFonts w:ascii="Verdana" w:hAnsi="Verdana" w:eastAsia="Verdana" w:cs="Verdana"/>
          <w:sz w:val="20"/>
          <w:szCs w:val="20"/>
        </w:rPr>
        <w:t>may</w:t>
      </w:r>
      <w:r>
        <w:rPr>
          <w:rFonts w:ascii="Verdana" w:hAnsi="Verdana" w:eastAsia="Verdana" w:cs="Verdana"/>
          <w:sz w:val="20"/>
          <w:szCs w:val="20"/>
        </w:rPr>
        <w:t xml:space="preserve"> be requested via our mobile app and responded to by anyone on site who has completed the appropriate training or with the necessary knowledge.    </w:t>
      </w:r>
    </w:p>
    <w:p w:rsidR="009D12CB" w:rsidRDefault="009D12CB" w14:paraId="10BF951B" w14:textId="77777777">
      <w:pPr>
        <w:tabs>
          <w:tab w:val="left" w:pos="4768"/>
        </w:tabs>
        <w:spacing w:before="160"/>
        <w:ind w:left="840"/>
        <w:rPr>
          <w:rFonts w:ascii="Verdana" w:hAnsi="Verdana" w:eastAsia="Verdana" w:cs="Verdana"/>
          <w:sz w:val="20"/>
          <w:szCs w:val="20"/>
        </w:rPr>
      </w:pPr>
    </w:p>
    <w:p w:rsidR="005A395C" w:rsidRDefault="005A395C" w14:paraId="6D2BE5AB" w14:textId="77777777">
      <w:pPr>
        <w:tabs>
          <w:tab w:val="left" w:pos="4768"/>
        </w:tabs>
        <w:spacing w:before="160"/>
        <w:ind w:left="840"/>
        <w:rPr>
          <w:rFonts w:ascii="Verdana" w:hAnsi="Verdana" w:eastAsia="Verdana" w:cs="Verdana"/>
          <w:b/>
          <w:sz w:val="20"/>
          <w:szCs w:val="20"/>
        </w:rPr>
      </w:pPr>
    </w:p>
    <w:p w:rsidR="005A395C" w:rsidRDefault="005A395C" w14:paraId="2CF93F74" w14:textId="77777777">
      <w:pPr>
        <w:tabs>
          <w:tab w:val="left" w:pos="4768"/>
        </w:tabs>
        <w:spacing w:before="160"/>
        <w:ind w:left="840"/>
        <w:rPr>
          <w:rFonts w:ascii="Verdana" w:hAnsi="Verdana" w:eastAsia="Verdana" w:cs="Verdana"/>
          <w:b/>
          <w:sz w:val="20"/>
          <w:szCs w:val="20"/>
        </w:rPr>
      </w:pPr>
    </w:p>
    <w:p w:rsidR="009D12CB" w:rsidRDefault="00BD34AB" w14:paraId="2A3DE2B6" w14:textId="77777777">
      <w:pPr>
        <w:tabs>
          <w:tab w:val="left" w:pos="4768"/>
        </w:tabs>
        <w:spacing w:before="160"/>
        <w:ind w:left="840"/>
        <w:rPr>
          <w:rFonts w:ascii="Verdana" w:hAnsi="Verdana" w:eastAsia="Verdana" w:cs="Verdana"/>
          <w:b/>
          <w:sz w:val="20"/>
          <w:szCs w:val="20"/>
        </w:rPr>
      </w:pPr>
      <w:r>
        <w:rPr>
          <w:rFonts w:ascii="Verdana" w:hAnsi="Verdana" w:eastAsia="Verdana" w:cs="Verdana"/>
          <w:b/>
          <w:sz w:val="20"/>
          <w:szCs w:val="20"/>
        </w:rPr>
        <w:t>BAM HUB Job Tracking and Reporting</w:t>
      </w:r>
    </w:p>
    <w:p w:rsidR="00D04560" w:rsidRDefault="00430D4C" w14:paraId="09F94EB0" w14:textId="68336741">
      <w:pPr>
        <w:tabs>
          <w:tab w:val="left" w:pos="4768"/>
        </w:tabs>
        <w:spacing w:before="160"/>
        <w:ind w:left="840"/>
        <w:rPr>
          <w:rFonts w:ascii="Verdana" w:hAnsi="Verdana" w:eastAsia="Verdana" w:cs="Verdana"/>
          <w:sz w:val="20"/>
          <w:szCs w:val="20"/>
        </w:rPr>
      </w:pPr>
      <w:r>
        <w:rPr>
          <w:rFonts w:ascii="Verdana" w:hAnsi="Verdana" w:eastAsia="Verdana" w:cs="Verdana"/>
          <w:sz w:val="20"/>
          <w:szCs w:val="20"/>
        </w:rPr>
        <w:t xml:space="preserve">The value of building long term relationships with our clients and their customers is paramount. By providing the online tools and job tracking facilities we’ll help our clients stay on schedule and their customers up to date with progress. </w:t>
      </w:r>
      <w:r w:rsidR="00D04560">
        <w:rPr>
          <w:rFonts w:ascii="Verdana" w:hAnsi="Verdana" w:eastAsia="Verdana" w:cs="Verdana"/>
          <w:sz w:val="20"/>
          <w:szCs w:val="20"/>
        </w:rPr>
        <w:t>Upon commencement of each project,</w:t>
      </w:r>
      <w:r w:rsidR="00BD34AB">
        <w:rPr>
          <w:rFonts w:ascii="Verdana" w:hAnsi="Verdana" w:eastAsia="Verdana" w:cs="Verdana"/>
          <w:sz w:val="20"/>
          <w:szCs w:val="20"/>
        </w:rPr>
        <w:t xml:space="preserve"> a BAM HUB client will be able to </w:t>
      </w:r>
      <w:r w:rsidR="00D04560">
        <w:rPr>
          <w:rFonts w:ascii="Verdana" w:hAnsi="Verdana" w:eastAsia="Verdana" w:cs="Verdana"/>
          <w:sz w:val="20"/>
          <w:szCs w:val="20"/>
        </w:rPr>
        <w:t>view</w:t>
      </w:r>
      <w:r w:rsidR="00BD34AB">
        <w:rPr>
          <w:rFonts w:ascii="Verdana" w:hAnsi="Verdana" w:eastAsia="Verdana" w:cs="Verdana"/>
          <w:sz w:val="20"/>
          <w:szCs w:val="20"/>
        </w:rPr>
        <w:t xml:space="preserve"> the </w:t>
      </w:r>
      <w:r w:rsidR="00D04560">
        <w:rPr>
          <w:rFonts w:ascii="Verdana" w:hAnsi="Verdana" w:eastAsia="Verdana" w:cs="Verdana"/>
          <w:sz w:val="20"/>
          <w:szCs w:val="20"/>
        </w:rPr>
        <w:t>entire</w:t>
      </w:r>
      <w:r w:rsidR="00BD34AB">
        <w:rPr>
          <w:rFonts w:ascii="Verdana" w:hAnsi="Verdana" w:eastAsia="Verdana" w:cs="Verdana"/>
          <w:sz w:val="20"/>
          <w:szCs w:val="20"/>
        </w:rPr>
        <w:t xml:space="preserve"> project schedule online</w:t>
      </w:r>
      <w:r w:rsidR="00D04560">
        <w:rPr>
          <w:rFonts w:ascii="Verdana" w:hAnsi="Verdana" w:eastAsia="Verdana" w:cs="Verdana"/>
          <w:sz w:val="20"/>
          <w:szCs w:val="20"/>
        </w:rPr>
        <w:t>,</w:t>
      </w:r>
      <w:r w:rsidR="00BD34AB">
        <w:rPr>
          <w:rFonts w:ascii="Verdana" w:hAnsi="Verdana" w:eastAsia="Verdana" w:cs="Verdana"/>
          <w:sz w:val="20"/>
          <w:szCs w:val="20"/>
        </w:rPr>
        <w:t xml:space="preserve"> as per their initial quote. </w:t>
      </w:r>
    </w:p>
    <w:p w:rsidR="00D04560" w:rsidP="00D04560" w:rsidRDefault="00D04560" w14:paraId="7A43998E" w14:textId="77777777">
      <w:pPr>
        <w:tabs>
          <w:tab w:val="left" w:pos="4768"/>
        </w:tabs>
        <w:spacing w:before="160"/>
        <w:ind w:left="840"/>
        <w:rPr>
          <w:rFonts w:ascii="Verdana" w:hAnsi="Verdana" w:eastAsia="Verdana" w:cs="Verdana"/>
          <w:sz w:val="20"/>
          <w:szCs w:val="20"/>
        </w:rPr>
      </w:pPr>
      <w:r>
        <w:rPr>
          <w:rFonts w:ascii="Verdana" w:hAnsi="Verdana" w:eastAsia="Verdana" w:cs="Verdana"/>
          <w:sz w:val="20"/>
          <w:szCs w:val="20"/>
        </w:rPr>
        <w:t xml:space="preserve">Job tracking will likely take place on the BAM HUB mobile app. This will allow clients to track their hours, material expenses and see collaborators’ progress. Regular reporting will be in the form of scheduled reminders via the app that prompts for photographic progress updates shared with all parties concerned, including the customer. Ensuring unnecessary communication is minimized and confidence built within the team and with the customer.  </w:t>
      </w:r>
    </w:p>
    <w:p w:rsidR="009D12CB" w:rsidP="00191226" w:rsidRDefault="00BD34AB" w14:paraId="76366E17" w14:textId="77777777">
      <w:pPr>
        <w:tabs>
          <w:tab w:val="left" w:pos="4768"/>
        </w:tabs>
        <w:spacing w:before="160"/>
        <w:ind w:left="1440"/>
        <w:rPr>
          <w:rFonts w:ascii="Verdana" w:hAnsi="Verdana" w:eastAsia="Verdana" w:cs="Verdana"/>
          <w:b/>
          <w:sz w:val="20"/>
          <w:szCs w:val="20"/>
        </w:rPr>
      </w:pPr>
      <w:r>
        <w:rPr>
          <w:rFonts w:ascii="Verdana" w:hAnsi="Verdana" w:eastAsia="Verdana" w:cs="Verdana"/>
          <w:b/>
          <w:sz w:val="20"/>
          <w:szCs w:val="20"/>
        </w:rPr>
        <w:t>Client Profiles</w:t>
      </w:r>
    </w:p>
    <w:p w:rsidR="009D12CB" w:rsidRDefault="00BD34AB" w14:paraId="212A64F7" w14:textId="0513A76C">
      <w:pPr>
        <w:tabs>
          <w:tab w:val="left" w:pos="4768"/>
        </w:tabs>
        <w:spacing w:before="160"/>
        <w:ind w:left="840"/>
        <w:rPr>
          <w:rFonts w:ascii="Verdana" w:hAnsi="Verdana" w:eastAsia="Verdana" w:cs="Verdana"/>
          <w:sz w:val="20"/>
          <w:szCs w:val="20"/>
        </w:rPr>
      </w:pPr>
      <w:r>
        <w:rPr>
          <w:rFonts w:ascii="Verdana" w:hAnsi="Verdana" w:eastAsia="Verdana" w:cs="Verdana"/>
          <w:sz w:val="20"/>
          <w:szCs w:val="20"/>
        </w:rPr>
        <w:t xml:space="preserve">These highly valued tools will also be the only way our clients can build their online profile with BAM HUB. After they have completed their initial portfolio when signing up clients will no longer be able to add photographic content to their profile. Once a job has been completed and with a predetermined release date from the customer, the client can make the progress report public by selecting key information and photos from the jobs reporting and adding them to their portfolio along with any additional content relating to the job. This helps the client build their global BAM HUB portfolio and </w:t>
      </w:r>
      <w:r w:rsidR="00191226">
        <w:rPr>
          <w:rFonts w:ascii="Verdana" w:hAnsi="Verdana" w:eastAsia="Verdana" w:cs="Verdana"/>
          <w:sz w:val="20"/>
          <w:szCs w:val="20"/>
        </w:rPr>
        <w:t xml:space="preserve">in turn, </w:t>
      </w:r>
      <w:r>
        <w:rPr>
          <w:rFonts w:ascii="Verdana" w:hAnsi="Verdana" w:eastAsia="Verdana" w:cs="Verdana"/>
          <w:sz w:val="20"/>
          <w:szCs w:val="20"/>
        </w:rPr>
        <w:t>enhance their career.</w:t>
      </w:r>
    </w:p>
    <w:p w:rsidR="009D12CB" w:rsidRDefault="00BD34AB" w14:paraId="72700DE7" w14:textId="77777777">
      <w:pPr>
        <w:tabs>
          <w:tab w:val="left" w:pos="4768"/>
        </w:tabs>
        <w:spacing w:before="160"/>
        <w:ind w:left="840"/>
        <w:rPr>
          <w:rFonts w:ascii="Verdana" w:hAnsi="Verdana" w:eastAsia="Verdana" w:cs="Verdana"/>
          <w:b/>
          <w:sz w:val="20"/>
          <w:szCs w:val="20"/>
        </w:rPr>
      </w:pPr>
      <w:r>
        <w:rPr>
          <w:rFonts w:ascii="Verdana" w:hAnsi="Verdana" w:eastAsia="Verdana" w:cs="Verdana"/>
          <w:b/>
          <w:sz w:val="20"/>
          <w:szCs w:val="20"/>
        </w:rPr>
        <w:t>Managed Projects</w:t>
      </w:r>
    </w:p>
    <w:p w:rsidR="00191226" w:rsidRDefault="00BD34AB" w14:paraId="54504348" w14:textId="77777777">
      <w:pPr>
        <w:tabs>
          <w:tab w:val="left" w:pos="4768"/>
        </w:tabs>
        <w:spacing w:before="160"/>
        <w:ind w:left="840"/>
        <w:rPr>
          <w:rFonts w:ascii="Verdana" w:hAnsi="Verdana" w:eastAsia="Verdana" w:cs="Verdana"/>
          <w:sz w:val="20"/>
          <w:szCs w:val="20"/>
        </w:rPr>
      </w:pPr>
      <w:r>
        <w:rPr>
          <w:rFonts w:ascii="Verdana" w:hAnsi="Verdana" w:eastAsia="Verdana" w:cs="Verdana"/>
          <w:sz w:val="20"/>
          <w:szCs w:val="20"/>
        </w:rPr>
        <w:t xml:space="preserve">BAM HUB Project managers will consult with the customer and gather all the required documentation regarding the job. The work will then be subcontracted to our Resident clients and necessary </w:t>
      </w:r>
      <w:r w:rsidR="00191226">
        <w:rPr>
          <w:rFonts w:ascii="Verdana" w:hAnsi="Verdana" w:eastAsia="Verdana" w:cs="Verdana"/>
          <w:sz w:val="20"/>
          <w:szCs w:val="20"/>
        </w:rPr>
        <w:t>third-party</w:t>
      </w:r>
      <w:r>
        <w:rPr>
          <w:rFonts w:ascii="Verdana" w:hAnsi="Verdana" w:eastAsia="Verdana" w:cs="Verdana"/>
          <w:sz w:val="20"/>
          <w:szCs w:val="20"/>
        </w:rPr>
        <w:t xml:space="preserve"> firms. Our major strength over our competitors in this space is our ability to build a dynamic team of exactly the high-quality skills necessary to complete the job. BAM HUB can scale the team to minimize unnecessary overheads and guarantee on-time delivery without compromise. </w:t>
      </w:r>
    </w:p>
    <w:p w:rsidRPr="005A395C" w:rsidR="00191226" w:rsidP="005A395C" w:rsidRDefault="00BD34AB" w14:paraId="31B28687" w14:textId="506B6AAA">
      <w:pPr>
        <w:pStyle w:val="ListParagraph"/>
        <w:numPr>
          <w:ilvl w:val="0"/>
          <w:numId w:val="4"/>
        </w:numPr>
        <w:tabs>
          <w:tab w:val="left" w:pos="4768"/>
        </w:tabs>
        <w:spacing w:before="160"/>
        <w:rPr>
          <w:rFonts w:ascii="Verdana" w:hAnsi="Verdana" w:eastAsia="Verdana" w:cs="Verdana"/>
          <w:sz w:val="20"/>
          <w:szCs w:val="20"/>
        </w:rPr>
      </w:pPr>
      <w:r w:rsidRPr="00191226">
        <w:rPr>
          <w:rFonts w:ascii="Verdana" w:hAnsi="Verdana" w:eastAsia="Verdana" w:cs="Verdana"/>
          <w:sz w:val="20"/>
          <w:szCs w:val="20"/>
        </w:rPr>
        <w:t>Ideal experienced candidates for project management roles of this type are construction managers from Film and TV industry or managers of existing prop studios due to the similarity of rolls. Construction managers and studio managers also bring credibility and confidence with the local market. Alternatively hiring a BAM HUB resident client would also be a good fit given enough experience.</w:t>
      </w:r>
    </w:p>
    <w:p w:rsidR="00D5769C" w:rsidP="00430D4C" w:rsidRDefault="00D5769C" w14:paraId="711549B9" w14:textId="77777777">
      <w:pPr>
        <w:tabs>
          <w:tab w:val="left" w:pos="4768"/>
        </w:tabs>
        <w:spacing w:before="160"/>
        <w:ind w:left="840"/>
        <w:rPr>
          <w:rFonts w:ascii="Verdana" w:hAnsi="Verdana" w:eastAsia="Verdana" w:cs="Verdana"/>
          <w:b/>
          <w:bCs/>
          <w:sz w:val="20"/>
          <w:szCs w:val="20"/>
        </w:rPr>
      </w:pPr>
    </w:p>
    <w:p w:rsidR="00D5769C" w:rsidP="00430D4C" w:rsidRDefault="00D5769C" w14:paraId="79D9CC68" w14:textId="77777777">
      <w:pPr>
        <w:tabs>
          <w:tab w:val="left" w:pos="4768"/>
        </w:tabs>
        <w:spacing w:before="160"/>
        <w:ind w:left="840"/>
        <w:rPr>
          <w:rFonts w:ascii="Verdana" w:hAnsi="Verdana" w:eastAsia="Verdana" w:cs="Verdana"/>
          <w:b/>
          <w:bCs/>
          <w:sz w:val="20"/>
          <w:szCs w:val="20"/>
        </w:rPr>
      </w:pPr>
    </w:p>
    <w:p w:rsidR="00D5769C" w:rsidP="00430D4C" w:rsidRDefault="00D5769C" w14:paraId="5C531942" w14:textId="77777777">
      <w:pPr>
        <w:tabs>
          <w:tab w:val="left" w:pos="4768"/>
        </w:tabs>
        <w:spacing w:before="160"/>
        <w:ind w:left="840"/>
        <w:rPr>
          <w:rFonts w:ascii="Verdana" w:hAnsi="Verdana" w:eastAsia="Verdana" w:cs="Verdana"/>
          <w:b/>
          <w:bCs/>
          <w:sz w:val="20"/>
          <w:szCs w:val="20"/>
        </w:rPr>
      </w:pPr>
    </w:p>
    <w:p w:rsidR="00D5769C" w:rsidP="00430D4C" w:rsidRDefault="00D5769C" w14:paraId="5249F56A" w14:textId="77777777">
      <w:pPr>
        <w:tabs>
          <w:tab w:val="left" w:pos="4768"/>
        </w:tabs>
        <w:spacing w:before="160"/>
        <w:ind w:left="840"/>
        <w:rPr>
          <w:rFonts w:ascii="Verdana" w:hAnsi="Verdana" w:eastAsia="Verdana" w:cs="Verdana"/>
          <w:b/>
          <w:bCs/>
          <w:sz w:val="20"/>
          <w:szCs w:val="20"/>
        </w:rPr>
      </w:pPr>
    </w:p>
    <w:p w:rsidR="00D5769C" w:rsidP="00430D4C" w:rsidRDefault="00D5769C" w14:paraId="38D51779" w14:textId="77777777">
      <w:pPr>
        <w:tabs>
          <w:tab w:val="left" w:pos="4768"/>
        </w:tabs>
        <w:spacing w:before="160"/>
        <w:ind w:left="840"/>
        <w:rPr>
          <w:rFonts w:ascii="Verdana" w:hAnsi="Verdana" w:eastAsia="Verdana" w:cs="Verdana"/>
          <w:b/>
          <w:bCs/>
          <w:sz w:val="20"/>
          <w:szCs w:val="20"/>
        </w:rPr>
      </w:pPr>
    </w:p>
    <w:p w:rsidRPr="00D04560" w:rsidR="00430D4C" w:rsidP="00430D4C" w:rsidRDefault="00430D4C" w14:paraId="40B89760" w14:textId="7A58B999">
      <w:pPr>
        <w:tabs>
          <w:tab w:val="left" w:pos="4768"/>
        </w:tabs>
        <w:spacing w:before="160"/>
        <w:ind w:left="840"/>
        <w:rPr>
          <w:rFonts w:ascii="Verdana" w:hAnsi="Verdana" w:eastAsia="Verdana" w:cs="Verdana"/>
          <w:b/>
          <w:bCs/>
          <w:sz w:val="20"/>
          <w:szCs w:val="20"/>
        </w:rPr>
      </w:pPr>
      <w:r w:rsidRPr="00D04560">
        <w:rPr>
          <w:rFonts w:ascii="Verdana" w:hAnsi="Verdana" w:eastAsia="Verdana" w:cs="Verdana"/>
          <w:b/>
          <w:bCs/>
          <w:sz w:val="20"/>
          <w:szCs w:val="20"/>
        </w:rPr>
        <w:t>Minim</w:t>
      </w:r>
      <w:r>
        <w:rPr>
          <w:rFonts w:ascii="Verdana" w:hAnsi="Verdana" w:eastAsia="Verdana" w:cs="Verdana"/>
          <w:b/>
          <w:bCs/>
          <w:sz w:val="20"/>
          <w:szCs w:val="20"/>
        </w:rPr>
        <w:t>izing</w:t>
      </w:r>
      <w:r w:rsidRPr="00D04560">
        <w:rPr>
          <w:rFonts w:ascii="Verdana" w:hAnsi="Verdana" w:eastAsia="Verdana" w:cs="Verdana"/>
          <w:b/>
          <w:bCs/>
          <w:sz w:val="20"/>
          <w:szCs w:val="20"/>
        </w:rPr>
        <w:t xml:space="preserve"> Down</w:t>
      </w:r>
      <w:r>
        <w:rPr>
          <w:rFonts w:ascii="Verdana" w:hAnsi="Verdana" w:eastAsia="Verdana" w:cs="Verdana"/>
          <w:b/>
          <w:bCs/>
          <w:sz w:val="20"/>
          <w:szCs w:val="20"/>
        </w:rPr>
        <w:t>t</w:t>
      </w:r>
      <w:r w:rsidRPr="00D04560">
        <w:rPr>
          <w:rFonts w:ascii="Verdana" w:hAnsi="Verdana" w:eastAsia="Verdana" w:cs="Verdana"/>
          <w:b/>
          <w:bCs/>
          <w:sz w:val="20"/>
          <w:szCs w:val="20"/>
        </w:rPr>
        <w:t>ime</w:t>
      </w:r>
    </w:p>
    <w:p w:rsidR="00430D4C" w:rsidP="00430D4C" w:rsidRDefault="00430D4C" w14:paraId="049410AD" w14:textId="1268ADAF">
      <w:pPr>
        <w:tabs>
          <w:tab w:val="left" w:pos="4768"/>
        </w:tabs>
        <w:spacing w:before="160"/>
        <w:ind w:left="840"/>
        <w:rPr>
          <w:rFonts w:ascii="Verdana" w:hAnsi="Verdana" w:eastAsia="Verdana" w:cs="Verdana"/>
          <w:sz w:val="20"/>
          <w:szCs w:val="20"/>
        </w:rPr>
      </w:pPr>
      <w:r>
        <w:rPr>
          <w:rFonts w:ascii="Verdana" w:hAnsi="Verdana" w:eastAsia="Verdana" w:cs="Verdana"/>
          <w:sz w:val="20"/>
          <w:szCs w:val="20"/>
        </w:rPr>
        <w:t xml:space="preserve">BAM HUB Spaces will always </w:t>
      </w:r>
      <w:r w:rsidR="00EA0E10">
        <w:rPr>
          <w:rFonts w:ascii="Verdana" w:hAnsi="Verdana" w:eastAsia="Verdana" w:cs="Verdana"/>
          <w:sz w:val="20"/>
          <w:szCs w:val="20"/>
        </w:rPr>
        <w:t>endeavour to maintain</w:t>
      </w:r>
      <w:r>
        <w:rPr>
          <w:rFonts w:ascii="Verdana" w:hAnsi="Verdana" w:eastAsia="Verdana" w:cs="Verdana"/>
          <w:sz w:val="20"/>
          <w:szCs w:val="20"/>
        </w:rPr>
        <w:t xml:space="preserve"> a vacant space and spare equipment reserved for unforeseen conflicts or breakdowns. keeping our clients on track and stress-free is of the utmost importance. It is not acceptable to have a client miss a deadline due to BAM HUB failing to provide a service. </w:t>
      </w:r>
    </w:p>
    <w:p w:rsidR="00430D4C" w:rsidP="00430D4C" w:rsidRDefault="00430D4C" w14:paraId="3F50654F" w14:textId="77777777">
      <w:pPr>
        <w:tabs>
          <w:tab w:val="left" w:pos="4768"/>
        </w:tabs>
        <w:spacing w:before="160"/>
        <w:ind w:left="840"/>
        <w:rPr>
          <w:rFonts w:ascii="Verdana" w:hAnsi="Verdana" w:eastAsia="Verdana" w:cs="Verdana"/>
          <w:sz w:val="20"/>
          <w:szCs w:val="20"/>
        </w:rPr>
      </w:pPr>
      <w:r>
        <w:rPr>
          <w:rFonts w:ascii="Verdana" w:hAnsi="Verdana" w:eastAsia="Verdana" w:cs="Verdana"/>
          <w:sz w:val="20"/>
          <w:szCs w:val="20"/>
        </w:rPr>
        <w:t xml:space="preserve">Other devices employed to ensure continuous service will be self-monitoring stock levels with minimum level reordering and strict routine maintenance.  Support and training will be encouraged between clients in the form of time donations. This donated time will earn points towards a BAM HUB online recognition program.  </w:t>
      </w:r>
    </w:p>
    <w:p w:rsidR="009D12CB" w:rsidRDefault="009D12CB" w14:paraId="4F855EB3" w14:textId="77777777">
      <w:pPr>
        <w:tabs>
          <w:tab w:val="left" w:pos="4768"/>
        </w:tabs>
        <w:spacing w:before="160"/>
        <w:ind w:left="840"/>
        <w:rPr>
          <w:rFonts w:ascii="Verdana" w:hAnsi="Verdana" w:eastAsia="Verdana" w:cs="Verdana"/>
          <w:sz w:val="20"/>
          <w:szCs w:val="20"/>
        </w:rPr>
      </w:pPr>
    </w:p>
    <w:p w:rsidR="005A395C" w:rsidP="005A395C" w:rsidRDefault="005A395C" w14:paraId="43E7E555" w14:textId="77777777">
      <w:pPr>
        <w:tabs>
          <w:tab w:val="left" w:pos="4768"/>
        </w:tabs>
        <w:spacing w:before="160"/>
        <w:ind w:left="840"/>
        <w:rPr>
          <w:rFonts w:ascii="Verdana" w:hAnsi="Verdana" w:eastAsia="Verdana" w:cs="Verdana"/>
          <w:b/>
          <w:sz w:val="20"/>
          <w:szCs w:val="20"/>
        </w:rPr>
      </w:pPr>
      <w:r>
        <w:rPr>
          <w:rFonts w:ascii="Verdana" w:hAnsi="Verdana" w:eastAsia="Verdana" w:cs="Verdana"/>
          <w:b/>
          <w:sz w:val="20"/>
          <w:szCs w:val="20"/>
        </w:rPr>
        <w:t>Travel</w:t>
      </w:r>
    </w:p>
    <w:p w:rsidR="005A395C" w:rsidP="005A395C" w:rsidRDefault="005A395C" w14:paraId="3255C519" w14:textId="77777777">
      <w:pPr>
        <w:tabs>
          <w:tab w:val="left" w:pos="4768"/>
        </w:tabs>
        <w:spacing w:before="160"/>
        <w:ind w:left="840"/>
        <w:rPr>
          <w:rFonts w:ascii="Verdana" w:hAnsi="Verdana" w:eastAsia="Verdana" w:cs="Verdana"/>
          <w:sz w:val="20"/>
          <w:szCs w:val="20"/>
        </w:rPr>
      </w:pPr>
      <w:r>
        <w:rPr>
          <w:rFonts w:ascii="Verdana" w:hAnsi="Verdana" w:eastAsia="Verdana" w:cs="Verdana"/>
          <w:sz w:val="20"/>
          <w:szCs w:val="20"/>
        </w:rPr>
        <w:t xml:space="preserve">Clients with a profile on BAM HUB are part of a global brand and standard. They have access to work worldwide and will always be familiar with the standardised facilities, as they are all part of the same continuous R&amp;D life cycle. </w:t>
      </w:r>
    </w:p>
    <w:p w:rsidR="009D12CB" w:rsidRDefault="00BD34AB" w14:paraId="4A8EE2AD" w14:textId="77777777">
      <w:pPr>
        <w:tabs>
          <w:tab w:val="left" w:pos="4768"/>
        </w:tabs>
        <w:spacing w:before="160"/>
        <w:ind w:left="840"/>
        <w:rPr>
          <w:rFonts w:ascii="Verdana" w:hAnsi="Verdana" w:eastAsia="Verdana" w:cs="Verdana"/>
          <w:sz w:val="20"/>
          <w:szCs w:val="20"/>
        </w:rPr>
      </w:pPr>
      <w:r>
        <w:rPr>
          <w:rFonts w:ascii="Verdana" w:hAnsi="Verdana" w:eastAsia="Verdana" w:cs="Verdana"/>
          <w:sz w:val="20"/>
          <w:szCs w:val="20"/>
        </w:rPr>
        <w:t xml:space="preserve">   </w:t>
      </w:r>
    </w:p>
    <w:p w:rsidR="005A395C" w:rsidP="005A395C" w:rsidRDefault="005A395C" w14:paraId="1F1AEB19" w14:textId="77777777">
      <w:pPr>
        <w:tabs>
          <w:tab w:val="left" w:pos="4768"/>
        </w:tabs>
        <w:spacing w:before="160"/>
        <w:ind w:left="840"/>
        <w:rPr>
          <w:rFonts w:ascii="Verdana" w:hAnsi="Verdana" w:eastAsia="Verdana" w:cs="Verdana"/>
          <w:b/>
          <w:sz w:val="20"/>
          <w:szCs w:val="20"/>
        </w:rPr>
      </w:pPr>
      <w:r>
        <w:rPr>
          <w:rFonts w:ascii="Verdana" w:hAnsi="Verdana" w:eastAsia="Verdana" w:cs="Verdana"/>
          <w:b/>
          <w:sz w:val="20"/>
          <w:szCs w:val="20"/>
        </w:rPr>
        <w:t>Recruitment</w:t>
      </w:r>
    </w:p>
    <w:p w:rsidRPr="005A395C" w:rsidR="005A395C" w:rsidP="005A395C" w:rsidRDefault="005A395C" w14:paraId="66B9F200" w14:textId="77777777">
      <w:pPr>
        <w:tabs>
          <w:tab w:val="left" w:pos="4768"/>
        </w:tabs>
        <w:spacing w:before="160"/>
        <w:ind w:left="840"/>
        <w:rPr>
          <w:rFonts w:ascii="Verdana" w:hAnsi="Verdana" w:eastAsia="Verdana" w:cs="Verdana"/>
          <w:sz w:val="20"/>
          <w:szCs w:val="20"/>
        </w:rPr>
      </w:pPr>
      <w:r>
        <w:rPr>
          <w:rFonts w:ascii="Verdana" w:hAnsi="Verdana" w:eastAsia="Verdana" w:cs="Verdana"/>
          <w:sz w:val="20"/>
          <w:szCs w:val="20"/>
        </w:rPr>
        <w:t>Further opportunity is presented to our clients by subscribing to our recruitment service. This service will operate as a global, skilled labour provider to relevant industries that experience fluctuating work and require on-demand, short term contract employment. Common in the Event, Film and TV industries, major companies in these fields are global entities often conducting business on a global scale. Having access to BAM HUB’s global skill base, offers a unique partnership opportunity. BAM HUB will be able to provide verified, highly motivated and well-trained staff with the exact skill set required by the principal employer.</w:t>
      </w:r>
    </w:p>
    <w:p w:rsidR="009D12CB" w:rsidRDefault="009D12CB" w14:paraId="669AE508" w14:textId="77777777">
      <w:pPr>
        <w:tabs>
          <w:tab w:val="left" w:pos="4768"/>
        </w:tabs>
        <w:spacing w:before="160"/>
        <w:ind w:left="840"/>
        <w:rPr>
          <w:rFonts w:ascii="Verdana" w:hAnsi="Verdana" w:eastAsia="Verdana" w:cs="Verdana"/>
          <w:sz w:val="20"/>
          <w:szCs w:val="20"/>
        </w:rPr>
      </w:pPr>
    </w:p>
    <w:p w:rsidR="00EA0E10" w:rsidP="00EA0E10" w:rsidRDefault="00EA0E10" w14:paraId="66995813" w14:textId="77777777">
      <w:pPr>
        <w:spacing w:before="160"/>
        <w:rPr>
          <w:rFonts w:ascii="Verdana" w:hAnsi="Verdana" w:eastAsia="Verdana" w:cs="Verdana"/>
          <w:sz w:val="20"/>
          <w:szCs w:val="20"/>
        </w:rPr>
      </w:pPr>
      <w:r>
        <w:rPr>
          <w:rFonts w:ascii="Verdana" w:hAnsi="Verdana" w:eastAsia="Verdana" w:cs="Verdana"/>
          <w:b/>
          <w:sz w:val="20"/>
          <w:szCs w:val="20"/>
        </w:rPr>
        <w:t>Financial Forecast</w:t>
      </w:r>
      <w:r>
        <w:rPr>
          <w:rFonts w:ascii="Verdana" w:hAnsi="Verdana" w:eastAsia="Verdana" w:cs="Verdana"/>
          <w:sz w:val="20"/>
          <w:szCs w:val="20"/>
        </w:rPr>
        <w:t xml:space="preserve"> </w:t>
      </w:r>
    </w:p>
    <w:p w:rsidRPr="00EA0E10" w:rsidR="00EA0E10" w:rsidP="00EA0E10" w:rsidRDefault="00EA0E10" w14:paraId="23D4B229" w14:textId="77777777">
      <w:pPr>
        <w:spacing w:before="160"/>
        <w:ind w:left="840"/>
        <w:rPr>
          <w:rFonts w:ascii="Verdana" w:hAnsi="Verdana" w:eastAsia="Verdana" w:cs="Verdana"/>
          <w:sz w:val="20"/>
          <w:szCs w:val="20"/>
        </w:rPr>
      </w:pPr>
      <w:r>
        <w:rPr>
          <w:rFonts w:ascii="Verdana" w:hAnsi="Verdana" w:eastAsia="Verdana" w:cs="Verdana"/>
          <w:sz w:val="20"/>
          <w:szCs w:val="20"/>
        </w:rPr>
        <w:t>The following financial forecast is based on summarized market research and assumes approximately 30-40% market takeover of existing maker space markets. It speculates the conservative volumes of online job bookings based on existing market sizes and likely operating overheads. This model is offered as a conservative example of what a global BAM HUB business might look like. Note: It does not include any speculation into the trade industries which we plan to enter nor does include any revenue from advertising or R&amp;D Grants. We also plan to offer Studio space for film and audio recording which has not been captured in this forecast.</w:t>
      </w:r>
    </w:p>
    <w:p w:rsidR="009D12CB" w:rsidRDefault="00BD34AB" w14:paraId="5F514A1B" w14:textId="77777777">
      <w:pPr>
        <w:tabs>
          <w:tab w:val="left" w:pos="4768"/>
        </w:tabs>
        <w:spacing w:before="160"/>
        <w:ind w:left="120"/>
        <w:rPr>
          <w:rFonts w:ascii="Verdana" w:hAnsi="Verdana" w:eastAsia="Verdana" w:cs="Verdana"/>
          <w:sz w:val="20"/>
          <w:szCs w:val="20"/>
        </w:rPr>
      </w:pPr>
      <w:r>
        <w:rPr>
          <w:rFonts w:ascii="Verdana" w:hAnsi="Verdana" w:eastAsia="Verdana" w:cs="Verdana"/>
          <w:sz w:val="20"/>
          <w:szCs w:val="20"/>
        </w:rPr>
        <w:tab/>
      </w:r>
      <w:r>
        <w:rPr>
          <w:rFonts w:ascii="Verdana" w:hAnsi="Verdana" w:eastAsia="Verdana" w:cs="Verdana"/>
          <w:sz w:val="20"/>
          <w:szCs w:val="20"/>
        </w:rPr>
        <w:t xml:space="preserve"> </w:t>
      </w:r>
    </w:p>
    <w:p w:rsidR="009D12CB" w:rsidRDefault="00BD34AB" w14:paraId="4C94E4B8" w14:textId="77777777">
      <w:pPr>
        <w:tabs>
          <w:tab w:val="left" w:pos="4768"/>
        </w:tabs>
        <w:spacing w:before="160"/>
        <w:rPr>
          <w:rFonts w:ascii="Verdana" w:hAnsi="Verdana" w:eastAsia="Verdana" w:cs="Verdana"/>
          <w:sz w:val="20"/>
          <w:szCs w:val="20"/>
        </w:rPr>
      </w:pPr>
      <w:r>
        <w:rPr>
          <w:rFonts w:ascii="Verdana" w:hAnsi="Verdana" w:eastAsia="Verdana" w:cs="Verdana"/>
          <w:sz w:val="20"/>
          <w:szCs w:val="20"/>
        </w:rPr>
        <w:lastRenderedPageBreak/>
        <w:t xml:space="preserve">  </w:t>
      </w:r>
    </w:p>
    <w:p w:rsidR="009D12CB" w:rsidRDefault="009D12CB" w14:paraId="07174ACD" w14:textId="77777777">
      <w:pPr>
        <w:tabs>
          <w:tab w:val="left" w:pos="4768"/>
        </w:tabs>
        <w:spacing w:before="160"/>
        <w:ind w:left="120"/>
        <w:rPr>
          <w:rFonts w:ascii="Verdana" w:hAnsi="Verdana" w:eastAsia="Verdana" w:cs="Verdana"/>
          <w:b/>
          <w:sz w:val="20"/>
          <w:szCs w:val="20"/>
        </w:rPr>
      </w:pPr>
    </w:p>
    <w:p w:rsidR="009D12CB" w:rsidRDefault="009D12CB" w14:paraId="239D59CA" w14:textId="77777777">
      <w:pPr>
        <w:spacing w:line="276" w:lineRule="auto"/>
        <w:ind w:left="120"/>
        <w:rPr>
          <w:rFonts w:ascii="Verdana" w:hAnsi="Verdana" w:eastAsia="Verdana" w:cs="Verdana"/>
          <w:sz w:val="20"/>
          <w:szCs w:val="20"/>
        </w:rPr>
      </w:pPr>
    </w:p>
    <w:p w:rsidR="009D12CB" w:rsidRDefault="009D12CB" w14:paraId="781EDB79" w14:textId="77777777">
      <w:pPr>
        <w:spacing w:line="276" w:lineRule="auto"/>
        <w:rPr>
          <w:rFonts w:ascii="Verdana" w:hAnsi="Verdana" w:eastAsia="Verdana" w:cs="Verdana"/>
          <w:sz w:val="20"/>
          <w:szCs w:val="20"/>
          <w:shd w:val="clear" w:color="auto" w:fill="FFF2CC"/>
        </w:rPr>
      </w:pPr>
    </w:p>
    <w:p w:rsidRPr="00EA0E10" w:rsidR="009D12CB" w:rsidP="00EA0E10" w:rsidRDefault="009D12CB" w14:paraId="051BD080" w14:textId="0F3E5D98">
      <w:pPr>
        <w:spacing w:before="160"/>
        <w:ind w:left="840"/>
        <w:rPr>
          <w:rFonts w:ascii="Verdana" w:hAnsi="Verdana" w:eastAsia="Verdana" w:cs="Verdana"/>
          <w:sz w:val="20"/>
          <w:szCs w:val="20"/>
        </w:rPr>
      </w:pPr>
    </w:p>
    <w:tbl>
      <w:tblPr>
        <w:tblStyle w:val="a2"/>
        <w:tblW w:w="13215" w:type="dxa"/>
        <w:tblBorders>
          <w:top w:val="nil"/>
          <w:left w:val="nil"/>
          <w:bottom w:val="nil"/>
          <w:right w:val="nil"/>
          <w:insideH w:val="nil"/>
          <w:insideV w:val="nil"/>
        </w:tblBorders>
        <w:tblLayout w:type="fixed"/>
        <w:tblLook w:val="0600" w:firstRow="0" w:lastRow="0" w:firstColumn="0" w:lastColumn="0" w:noHBand="1" w:noVBand="1"/>
      </w:tblPr>
      <w:tblGrid>
        <w:gridCol w:w="3270"/>
        <w:gridCol w:w="1410"/>
        <w:gridCol w:w="2760"/>
        <w:gridCol w:w="1005"/>
        <w:gridCol w:w="1320"/>
        <w:gridCol w:w="1410"/>
        <w:gridCol w:w="1485"/>
        <w:gridCol w:w="555"/>
      </w:tblGrid>
      <w:tr w:rsidR="009D12CB" w14:paraId="62B83638" w14:textId="77777777">
        <w:trPr>
          <w:trHeight w:val="315"/>
        </w:trPr>
        <w:tc>
          <w:tcPr>
            <w:tcW w:w="327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rsidR="009D12CB" w:rsidRDefault="00BD34AB" w14:paraId="171A6E75" w14:textId="77777777">
            <w:pPr>
              <w:widowControl w:val="0"/>
              <w:spacing w:line="276" w:lineRule="auto"/>
              <w:rPr>
                <w:rFonts w:ascii="Arial" w:hAnsi="Arial" w:eastAsia="Arial" w:cs="Arial"/>
              </w:rPr>
            </w:pPr>
            <w:r>
              <w:rPr>
                <w:rFonts w:ascii="Arial" w:hAnsi="Arial" w:eastAsia="Arial" w:cs="Arial"/>
                <w:b/>
              </w:rPr>
              <w:t>Website Commissions</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C0C3B91" w14:textId="77777777">
            <w:pPr>
              <w:widowControl w:val="0"/>
              <w:spacing w:line="276" w:lineRule="auto"/>
              <w:rPr>
                <w:rFonts w:ascii="Arial" w:hAnsi="Arial" w:eastAsia="Arial" w:cs="Arial"/>
                <w:sz w:val="20"/>
                <w:szCs w:val="20"/>
              </w:rPr>
            </w:pP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C562B4E"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0C80C1B"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5852733"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03D9CA2"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6AEAE4F"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661D86A" w14:textId="77777777">
            <w:pPr>
              <w:widowControl w:val="0"/>
              <w:spacing w:line="276" w:lineRule="auto"/>
              <w:rPr>
                <w:rFonts w:ascii="Arial" w:hAnsi="Arial" w:eastAsia="Arial" w:cs="Arial"/>
                <w:sz w:val="20"/>
                <w:szCs w:val="20"/>
              </w:rPr>
            </w:pPr>
          </w:p>
        </w:tc>
      </w:tr>
      <w:tr w:rsidR="009D12CB" w14:paraId="152EB405"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5004E8C5" w14:textId="77777777">
            <w:pPr>
              <w:widowControl w:val="0"/>
              <w:spacing w:line="276" w:lineRule="auto"/>
              <w:rPr>
                <w:rFonts w:ascii="Arial" w:hAnsi="Arial" w:eastAsia="Arial" w:cs="Arial"/>
                <w:sz w:val="20"/>
                <w:szCs w:val="20"/>
              </w:rPr>
            </w:pPr>
            <w:r>
              <w:rPr>
                <w:rFonts w:ascii="Arial" w:hAnsi="Arial" w:eastAsia="Arial" w:cs="Arial"/>
                <w:b/>
                <w:sz w:val="20"/>
                <w:szCs w:val="20"/>
              </w:rPr>
              <w:t>Total bookings</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6762B304" w14:textId="77777777">
            <w:pPr>
              <w:widowControl w:val="0"/>
              <w:spacing w:line="276" w:lineRule="auto"/>
              <w:rPr>
                <w:rFonts w:ascii="Arial" w:hAnsi="Arial" w:eastAsia="Arial" w:cs="Arial"/>
                <w:sz w:val="20"/>
                <w:szCs w:val="20"/>
              </w:rPr>
            </w:pPr>
            <w:r>
              <w:rPr>
                <w:rFonts w:ascii="Arial" w:hAnsi="Arial" w:eastAsia="Arial" w:cs="Arial"/>
                <w:b/>
                <w:sz w:val="20"/>
                <w:szCs w:val="20"/>
              </w:rPr>
              <w:t>Monthly</w:t>
            </w: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507A9E68" w14:textId="77777777">
            <w:pPr>
              <w:widowControl w:val="0"/>
              <w:spacing w:line="276" w:lineRule="auto"/>
              <w:rPr>
                <w:rFonts w:ascii="Arial" w:hAnsi="Arial" w:eastAsia="Arial" w:cs="Arial"/>
                <w:sz w:val="20"/>
                <w:szCs w:val="20"/>
              </w:rPr>
            </w:pPr>
            <w:proofErr w:type="spellStart"/>
            <w:r>
              <w:rPr>
                <w:rFonts w:ascii="Arial" w:hAnsi="Arial" w:eastAsia="Arial" w:cs="Arial"/>
                <w:b/>
                <w:sz w:val="20"/>
                <w:szCs w:val="20"/>
              </w:rPr>
              <w:t>Anual</w:t>
            </w:r>
            <w:proofErr w:type="spellEnd"/>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B1BE296" w14:textId="77777777">
            <w:pPr>
              <w:widowControl w:val="0"/>
              <w:spacing w:line="276" w:lineRule="auto"/>
              <w:jc w:val="right"/>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7D0500F"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D9C38CD"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D3BD2CA"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B123958" w14:textId="77777777">
            <w:pPr>
              <w:widowControl w:val="0"/>
              <w:spacing w:line="276" w:lineRule="auto"/>
              <w:rPr>
                <w:rFonts w:ascii="Arial" w:hAnsi="Arial" w:eastAsia="Arial" w:cs="Arial"/>
                <w:sz w:val="20"/>
                <w:szCs w:val="20"/>
              </w:rPr>
            </w:pPr>
          </w:p>
        </w:tc>
      </w:tr>
      <w:tr w:rsidR="009D12CB" w14:paraId="00BE634C" w14:textId="77777777">
        <w:trPr>
          <w:trHeight w:val="315"/>
        </w:trPr>
        <w:tc>
          <w:tcPr>
            <w:tcW w:w="3270" w:type="dxa"/>
            <w:tcBorders>
              <w:top w:val="single" w:color="CCCCCC" w:sz="6" w:space="0"/>
              <w:left w:val="single" w:color="CCCCCC" w:sz="6" w:space="0"/>
              <w:bottom w:val="single" w:color="CCCCCC" w:sz="6" w:space="0"/>
              <w:right w:val="single" w:color="CCCCCC" w:sz="6" w:space="0"/>
            </w:tcBorders>
            <w:shd w:val="clear" w:color="auto" w:fill="CFE2F3"/>
            <w:tcMar>
              <w:top w:w="40" w:type="dxa"/>
              <w:left w:w="40" w:type="dxa"/>
              <w:bottom w:w="40" w:type="dxa"/>
              <w:right w:w="40" w:type="dxa"/>
            </w:tcMar>
            <w:vAlign w:val="bottom"/>
          </w:tcPr>
          <w:p w:rsidR="009D12CB" w:rsidRDefault="00BD34AB" w14:paraId="3BBCEF7F" w14:textId="77777777">
            <w:pPr>
              <w:widowControl w:val="0"/>
              <w:spacing w:line="276" w:lineRule="auto"/>
              <w:rPr>
                <w:rFonts w:ascii="Arial" w:hAnsi="Arial" w:eastAsia="Arial" w:cs="Arial"/>
                <w:sz w:val="20"/>
                <w:szCs w:val="20"/>
              </w:rPr>
            </w:pPr>
            <w:r>
              <w:rPr>
                <w:rFonts w:ascii="Arial" w:hAnsi="Arial" w:eastAsia="Arial" w:cs="Arial"/>
                <w:sz w:val="20"/>
                <w:szCs w:val="20"/>
              </w:rPr>
              <w:t>Australia</w:t>
            </w:r>
          </w:p>
        </w:tc>
        <w:tc>
          <w:tcPr>
            <w:tcW w:w="1410" w:type="dxa"/>
            <w:tcBorders>
              <w:top w:val="single" w:color="CCCCCC" w:sz="6" w:space="0"/>
              <w:left w:val="single" w:color="CCCCCC" w:sz="6" w:space="0"/>
              <w:bottom w:val="single" w:color="CCCCCC" w:sz="6" w:space="0"/>
              <w:right w:val="single" w:color="CCCCCC" w:sz="6" w:space="0"/>
            </w:tcBorders>
            <w:shd w:val="clear" w:color="auto" w:fill="CFE2F3"/>
            <w:tcMar>
              <w:top w:w="40" w:type="dxa"/>
              <w:left w:w="40" w:type="dxa"/>
              <w:bottom w:w="40" w:type="dxa"/>
              <w:right w:w="40" w:type="dxa"/>
            </w:tcMar>
            <w:vAlign w:val="bottom"/>
          </w:tcPr>
          <w:p w:rsidR="009D12CB" w:rsidRDefault="00BD34AB" w14:paraId="5A3CA025"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5000</w:t>
            </w:r>
          </w:p>
        </w:tc>
        <w:tc>
          <w:tcPr>
            <w:tcW w:w="2760" w:type="dxa"/>
            <w:tcBorders>
              <w:top w:val="single" w:color="CCCCCC" w:sz="6" w:space="0"/>
              <w:left w:val="single" w:color="CCCCCC" w:sz="6" w:space="0"/>
              <w:bottom w:val="single" w:color="CCCCCC" w:sz="6" w:space="0"/>
              <w:right w:val="single" w:color="CCCCCC" w:sz="6" w:space="0"/>
            </w:tcBorders>
            <w:shd w:val="clear" w:color="auto" w:fill="CFE2F3"/>
            <w:tcMar>
              <w:top w:w="40" w:type="dxa"/>
              <w:left w:w="40" w:type="dxa"/>
              <w:bottom w:w="40" w:type="dxa"/>
              <w:right w:w="40" w:type="dxa"/>
            </w:tcMar>
            <w:vAlign w:val="bottom"/>
          </w:tcPr>
          <w:p w:rsidR="009D12CB" w:rsidRDefault="00BD34AB" w14:paraId="62D89071"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60000</w:t>
            </w: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92A398F"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3EEFC1D"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24AC439"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9567075"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42529B8" w14:textId="77777777">
            <w:pPr>
              <w:widowControl w:val="0"/>
              <w:spacing w:line="276" w:lineRule="auto"/>
              <w:rPr>
                <w:rFonts w:ascii="Arial" w:hAnsi="Arial" w:eastAsia="Arial" w:cs="Arial"/>
                <w:sz w:val="20"/>
                <w:szCs w:val="20"/>
              </w:rPr>
            </w:pPr>
          </w:p>
        </w:tc>
      </w:tr>
      <w:tr w:rsidR="009D12CB" w14:paraId="41B01287" w14:textId="77777777">
        <w:trPr>
          <w:trHeight w:val="315"/>
        </w:trPr>
        <w:tc>
          <w:tcPr>
            <w:tcW w:w="3270" w:type="dxa"/>
            <w:tcBorders>
              <w:top w:val="single" w:color="CCCCCC" w:sz="6" w:space="0"/>
              <w:left w:val="single" w:color="CCCCCC" w:sz="6" w:space="0"/>
              <w:bottom w:val="single" w:color="CCCCCC" w:sz="6" w:space="0"/>
              <w:right w:val="single" w:color="CCCCCC" w:sz="6" w:space="0"/>
            </w:tcBorders>
            <w:shd w:val="clear" w:color="auto" w:fill="D9EAD3"/>
            <w:tcMar>
              <w:top w:w="40" w:type="dxa"/>
              <w:left w:w="40" w:type="dxa"/>
              <w:bottom w:w="40" w:type="dxa"/>
              <w:right w:w="40" w:type="dxa"/>
            </w:tcMar>
            <w:vAlign w:val="bottom"/>
          </w:tcPr>
          <w:p w:rsidR="009D12CB" w:rsidRDefault="00BD34AB" w14:paraId="22F3F9DB" w14:textId="77777777">
            <w:pPr>
              <w:widowControl w:val="0"/>
              <w:spacing w:line="276" w:lineRule="auto"/>
              <w:rPr>
                <w:rFonts w:ascii="Arial" w:hAnsi="Arial" w:eastAsia="Arial" w:cs="Arial"/>
                <w:sz w:val="20"/>
                <w:szCs w:val="20"/>
              </w:rPr>
            </w:pPr>
            <w:r>
              <w:rPr>
                <w:rFonts w:ascii="Arial" w:hAnsi="Arial" w:eastAsia="Arial" w:cs="Arial"/>
                <w:sz w:val="20"/>
                <w:szCs w:val="20"/>
              </w:rPr>
              <w:t>International</w:t>
            </w:r>
          </w:p>
        </w:tc>
        <w:tc>
          <w:tcPr>
            <w:tcW w:w="1410" w:type="dxa"/>
            <w:tcBorders>
              <w:top w:val="single" w:color="CCCCCC" w:sz="6" w:space="0"/>
              <w:left w:val="single" w:color="CCCCCC" w:sz="6" w:space="0"/>
              <w:bottom w:val="single" w:color="CCCCCC" w:sz="6" w:space="0"/>
              <w:right w:val="single" w:color="CCCCCC" w:sz="6" w:space="0"/>
            </w:tcBorders>
            <w:shd w:val="clear" w:color="auto" w:fill="D9EAD3"/>
            <w:tcMar>
              <w:top w:w="40" w:type="dxa"/>
              <w:left w:w="40" w:type="dxa"/>
              <w:bottom w:w="40" w:type="dxa"/>
              <w:right w:w="40" w:type="dxa"/>
            </w:tcMar>
            <w:vAlign w:val="bottom"/>
          </w:tcPr>
          <w:p w:rsidR="009D12CB" w:rsidRDefault="00BD34AB" w14:paraId="04C51696"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100000</w:t>
            </w:r>
          </w:p>
        </w:tc>
        <w:tc>
          <w:tcPr>
            <w:tcW w:w="2760" w:type="dxa"/>
            <w:tcBorders>
              <w:top w:val="single" w:color="CCCCCC" w:sz="6" w:space="0"/>
              <w:left w:val="single" w:color="CCCCCC" w:sz="6" w:space="0"/>
              <w:bottom w:val="single" w:color="CCCCCC" w:sz="6" w:space="0"/>
              <w:right w:val="single" w:color="CCCCCC" w:sz="6" w:space="0"/>
            </w:tcBorders>
            <w:shd w:val="clear" w:color="auto" w:fill="D9EAD3"/>
            <w:tcMar>
              <w:top w:w="40" w:type="dxa"/>
              <w:left w:w="40" w:type="dxa"/>
              <w:bottom w:w="40" w:type="dxa"/>
              <w:right w:w="40" w:type="dxa"/>
            </w:tcMar>
            <w:vAlign w:val="bottom"/>
          </w:tcPr>
          <w:p w:rsidR="009D12CB" w:rsidRDefault="00BD34AB" w14:paraId="1800372C"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1200000</w:t>
            </w: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B51576E"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A94013F"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B00ADCB"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41831C4"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F3A1123" w14:textId="77777777">
            <w:pPr>
              <w:widowControl w:val="0"/>
              <w:spacing w:line="276" w:lineRule="auto"/>
              <w:rPr>
                <w:rFonts w:ascii="Arial" w:hAnsi="Arial" w:eastAsia="Arial" w:cs="Arial"/>
                <w:sz w:val="20"/>
                <w:szCs w:val="20"/>
              </w:rPr>
            </w:pPr>
          </w:p>
        </w:tc>
      </w:tr>
      <w:tr w:rsidR="009D12CB" w14:paraId="4C63AB68" w14:textId="77777777">
        <w:trPr>
          <w:trHeight w:val="630"/>
        </w:trPr>
        <w:tc>
          <w:tcPr>
            <w:tcW w:w="327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AC3A255"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E374FD3" w14:textId="77777777">
            <w:pPr>
              <w:widowControl w:val="0"/>
              <w:spacing w:line="276" w:lineRule="auto"/>
              <w:rPr>
                <w:rFonts w:ascii="Arial" w:hAnsi="Arial" w:eastAsia="Arial" w:cs="Arial"/>
                <w:sz w:val="20"/>
                <w:szCs w:val="20"/>
              </w:rPr>
            </w:pP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AFE2D4B"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41C4F57"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D1CA62E"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F2009EE"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B29B36B"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9D50669" w14:textId="77777777">
            <w:pPr>
              <w:widowControl w:val="0"/>
              <w:spacing w:line="276" w:lineRule="auto"/>
              <w:rPr>
                <w:rFonts w:ascii="Arial" w:hAnsi="Arial" w:eastAsia="Arial" w:cs="Arial"/>
                <w:sz w:val="20"/>
                <w:szCs w:val="20"/>
              </w:rPr>
            </w:pPr>
          </w:p>
        </w:tc>
      </w:tr>
      <w:tr w:rsidR="009D12CB" w14:paraId="4A68AACA" w14:textId="77777777">
        <w:trPr>
          <w:trHeight w:val="660"/>
        </w:trPr>
        <w:tc>
          <w:tcPr>
            <w:tcW w:w="327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26B396A4" w14:textId="77777777">
            <w:pPr>
              <w:widowControl w:val="0"/>
              <w:spacing w:line="276" w:lineRule="auto"/>
              <w:rPr>
                <w:rFonts w:ascii="Arial" w:hAnsi="Arial" w:eastAsia="Arial" w:cs="Arial"/>
                <w:sz w:val="20"/>
                <w:szCs w:val="20"/>
              </w:rPr>
            </w:pPr>
            <w:r>
              <w:rPr>
                <w:rFonts w:ascii="Arial" w:hAnsi="Arial" w:eastAsia="Arial" w:cs="Arial"/>
                <w:b/>
                <w:sz w:val="20"/>
                <w:szCs w:val="20"/>
              </w:rPr>
              <w:t>Average Fee Per Booking</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52A6CD98"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$20</w:t>
            </w:r>
          </w:p>
        </w:tc>
        <w:tc>
          <w:tcPr>
            <w:tcW w:w="2760" w:type="dxa"/>
            <w:tcBorders>
              <w:top w:val="single" w:color="CCCCCC" w:sz="6" w:space="0"/>
              <w:left w:val="single" w:color="CCCCCC" w:sz="6" w:space="0"/>
              <w:bottom w:val="single" w:color="CCCCCC" w:sz="6" w:space="0"/>
              <w:right w:val="single" w:color="000000" w:sz="6" w:space="0"/>
            </w:tcBorders>
            <w:tcMar>
              <w:top w:w="40" w:type="dxa"/>
              <w:left w:w="0" w:type="dxa"/>
              <w:bottom w:w="40" w:type="dxa"/>
              <w:right w:w="0" w:type="dxa"/>
            </w:tcMar>
            <w:vAlign w:val="bottom"/>
          </w:tcPr>
          <w:p w:rsidR="009D12CB" w:rsidRDefault="00BD34AB" w14:paraId="642A2D03" w14:textId="77777777">
            <w:pPr>
              <w:widowControl w:val="0"/>
              <w:spacing w:line="276" w:lineRule="auto"/>
              <w:rPr>
                <w:rFonts w:ascii="Arial" w:hAnsi="Arial" w:eastAsia="Arial" w:cs="Arial"/>
                <w:sz w:val="20"/>
                <w:szCs w:val="20"/>
              </w:rPr>
            </w:pPr>
            <w:r>
              <w:rPr>
                <w:rFonts w:ascii="Arial" w:hAnsi="Arial" w:eastAsia="Arial" w:cs="Arial"/>
                <w:sz w:val="20"/>
                <w:szCs w:val="20"/>
              </w:rPr>
              <w:t>(Base on average total job costing of $500 @ 4%)</w:t>
            </w:r>
          </w:p>
        </w:tc>
        <w:tc>
          <w:tcPr>
            <w:tcW w:w="1005" w:type="dxa"/>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bottom"/>
          </w:tcPr>
          <w:p w:rsidR="009D12CB" w:rsidRDefault="009D12CB" w14:paraId="410DC267"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7E7BBFD"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023B932"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584764D"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5BB3839" w14:textId="77777777">
            <w:pPr>
              <w:widowControl w:val="0"/>
              <w:spacing w:line="276" w:lineRule="auto"/>
              <w:rPr>
                <w:rFonts w:ascii="Arial" w:hAnsi="Arial" w:eastAsia="Arial" w:cs="Arial"/>
                <w:sz w:val="20"/>
                <w:szCs w:val="20"/>
              </w:rPr>
            </w:pPr>
          </w:p>
        </w:tc>
      </w:tr>
      <w:tr w:rsidR="009D12CB" w14:paraId="2FBD3884" w14:textId="77777777">
        <w:trPr>
          <w:trHeight w:val="315"/>
        </w:trPr>
        <w:tc>
          <w:tcPr>
            <w:tcW w:w="3270" w:type="dxa"/>
            <w:tcBorders>
              <w:top w:val="single" w:color="CCCCCC" w:sz="6" w:space="0"/>
              <w:left w:val="single" w:color="CCCCCC" w:sz="6" w:space="0"/>
              <w:bottom w:val="single" w:color="CCCCCC" w:sz="6" w:space="0"/>
              <w:right w:val="single" w:color="CCCCCC" w:sz="6" w:space="0"/>
            </w:tcBorders>
            <w:shd w:val="clear" w:color="auto" w:fill="CFE2F3"/>
            <w:tcMar>
              <w:top w:w="40" w:type="dxa"/>
              <w:left w:w="40" w:type="dxa"/>
              <w:bottom w:w="40" w:type="dxa"/>
              <w:right w:w="40" w:type="dxa"/>
            </w:tcMar>
            <w:vAlign w:val="bottom"/>
          </w:tcPr>
          <w:p w:rsidR="009D12CB" w:rsidRDefault="00BD34AB" w14:paraId="2C6CD72F" w14:textId="77777777">
            <w:pPr>
              <w:widowControl w:val="0"/>
              <w:spacing w:line="276" w:lineRule="auto"/>
              <w:rPr>
                <w:rFonts w:ascii="Arial" w:hAnsi="Arial" w:eastAsia="Arial" w:cs="Arial"/>
                <w:sz w:val="20"/>
                <w:szCs w:val="20"/>
              </w:rPr>
            </w:pPr>
            <w:r>
              <w:rPr>
                <w:rFonts w:ascii="Arial" w:hAnsi="Arial" w:eastAsia="Arial" w:cs="Arial"/>
                <w:sz w:val="20"/>
                <w:szCs w:val="20"/>
              </w:rPr>
              <w:t>Australia</w:t>
            </w:r>
          </w:p>
        </w:tc>
        <w:tc>
          <w:tcPr>
            <w:tcW w:w="1410" w:type="dxa"/>
            <w:tcBorders>
              <w:top w:val="single" w:color="CCCCCC" w:sz="6" w:space="0"/>
              <w:left w:val="single" w:color="CCCCCC" w:sz="6" w:space="0"/>
              <w:bottom w:val="single" w:color="CCCCCC" w:sz="6" w:space="0"/>
              <w:right w:val="single" w:color="CCCCCC" w:sz="6" w:space="0"/>
            </w:tcBorders>
            <w:shd w:val="clear" w:color="auto" w:fill="CFE2F3"/>
            <w:tcMar>
              <w:top w:w="40" w:type="dxa"/>
              <w:left w:w="40" w:type="dxa"/>
              <w:bottom w:w="40" w:type="dxa"/>
              <w:right w:w="40" w:type="dxa"/>
            </w:tcMar>
            <w:vAlign w:val="bottom"/>
          </w:tcPr>
          <w:p w:rsidR="009D12CB" w:rsidRDefault="00BD34AB" w14:paraId="6687EAB5"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$100,000.00</w:t>
            </w:r>
          </w:p>
        </w:tc>
        <w:tc>
          <w:tcPr>
            <w:tcW w:w="2760" w:type="dxa"/>
            <w:tcBorders>
              <w:top w:val="single" w:color="CCCCCC" w:sz="6" w:space="0"/>
              <w:left w:val="single" w:color="CCCCCC" w:sz="6" w:space="0"/>
              <w:bottom w:val="single" w:color="CCCCCC" w:sz="6" w:space="0"/>
              <w:right w:val="single" w:color="CCCCCC" w:sz="6" w:space="0"/>
            </w:tcBorders>
            <w:shd w:val="clear" w:color="auto" w:fill="CFE2F3"/>
            <w:tcMar>
              <w:top w:w="40" w:type="dxa"/>
              <w:left w:w="40" w:type="dxa"/>
              <w:bottom w:w="40" w:type="dxa"/>
              <w:right w:w="40" w:type="dxa"/>
            </w:tcMar>
            <w:vAlign w:val="bottom"/>
          </w:tcPr>
          <w:p w:rsidR="009D12CB" w:rsidRDefault="00BD34AB" w14:paraId="07440A48"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$1,200,000.00</w:t>
            </w: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84B2E8B"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74561C9"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BC54D50"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B33C21D"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BAABA64" w14:textId="77777777">
            <w:pPr>
              <w:widowControl w:val="0"/>
              <w:spacing w:line="276" w:lineRule="auto"/>
              <w:rPr>
                <w:rFonts w:ascii="Arial" w:hAnsi="Arial" w:eastAsia="Arial" w:cs="Arial"/>
                <w:sz w:val="20"/>
                <w:szCs w:val="20"/>
              </w:rPr>
            </w:pPr>
          </w:p>
        </w:tc>
      </w:tr>
      <w:tr w:rsidR="009D12CB" w14:paraId="17DC5B2F" w14:textId="77777777">
        <w:trPr>
          <w:trHeight w:val="315"/>
        </w:trPr>
        <w:tc>
          <w:tcPr>
            <w:tcW w:w="3270" w:type="dxa"/>
            <w:tcBorders>
              <w:top w:val="single" w:color="CCCCCC" w:sz="6" w:space="0"/>
              <w:left w:val="single" w:color="CCCCCC" w:sz="6" w:space="0"/>
              <w:bottom w:val="single" w:color="CCCCCC" w:sz="6" w:space="0"/>
              <w:right w:val="single" w:color="CCCCCC" w:sz="6" w:space="0"/>
            </w:tcBorders>
            <w:shd w:val="clear" w:color="auto" w:fill="D9EAD3"/>
            <w:tcMar>
              <w:top w:w="40" w:type="dxa"/>
              <w:left w:w="40" w:type="dxa"/>
              <w:bottom w:w="40" w:type="dxa"/>
              <w:right w:w="40" w:type="dxa"/>
            </w:tcMar>
            <w:vAlign w:val="bottom"/>
          </w:tcPr>
          <w:p w:rsidR="009D12CB" w:rsidRDefault="00BD34AB" w14:paraId="092DDD8C" w14:textId="77777777">
            <w:pPr>
              <w:widowControl w:val="0"/>
              <w:spacing w:line="276" w:lineRule="auto"/>
              <w:rPr>
                <w:rFonts w:ascii="Arial" w:hAnsi="Arial" w:eastAsia="Arial" w:cs="Arial"/>
                <w:sz w:val="20"/>
                <w:szCs w:val="20"/>
              </w:rPr>
            </w:pPr>
            <w:r>
              <w:rPr>
                <w:rFonts w:ascii="Arial" w:hAnsi="Arial" w:eastAsia="Arial" w:cs="Arial"/>
                <w:sz w:val="20"/>
                <w:szCs w:val="20"/>
              </w:rPr>
              <w:t>International</w:t>
            </w:r>
          </w:p>
        </w:tc>
        <w:tc>
          <w:tcPr>
            <w:tcW w:w="1410" w:type="dxa"/>
            <w:tcBorders>
              <w:top w:val="single" w:color="CCCCCC" w:sz="6" w:space="0"/>
              <w:left w:val="single" w:color="CCCCCC" w:sz="6" w:space="0"/>
              <w:bottom w:val="single" w:color="CCCCCC" w:sz="6" w:space="0"/>
              <w:right w:val="single" w:color="CCCCCC" w:sz="6" w:space="0"/>
            </w:tcBorders>
            <w:shd w:val="clear" w:color="auto" w:fill="D9EAD3"/>
            <w:tcMar>
              <w:top w:w="40" w:type="dxa"/>
              <w:left w:w="40" w:type="dxa"/>
              <w:bottom w:w="40" w:type="dxa"/>
              <w:right w:w="40" w:type="dxa"/>
            </w:tcMar>
            <w:vAlign w:val="bottom"/>
          </w:tcPr>
          <w:p w:rsidR="009D12CB" w:rsidRDefault="00BD34AB" w14:paraId="3F99032D"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$2,000,000.00</w:t>
            </w:r>
          </w:p>
        </w:tc>
        <w:tc>
          <w:tcPr>
            <w:tcW w:w="2760" w:type="dxa"/>
            <w:tcBorders>
              <w:top w:val="single" w:color="CCCCCC" w:sz="6" w:space="0"/>
              <w:left w:val="single" w:color="CCCCCC" w:sz="6" w:space="0"/>
              <w:bottom w:val="single" w:color="CCCCCC" w:sz="6" w:space="0"/>
              <w:right w:val="single" w:color="CCCCCC" w:sz="6" w:space="0"/>
            </w:tcBorders>
            <w:shd w:val="clear" w:color="auto" w:fill="D9EAD3"/>
            <w:tcMar>
              <w:top w:w="40" w:type="dxa"/>
              <w:left w:w="40" w:type="dxa"/>
              <w:bottom w:w="40" w:type="dxa"/>
              <w:right w:w="40" w:type="dxa"/>
            </w:tcMar>
            <w:vAlign w:val="bottom"/>
          </w:tcPr>
          <w:p w:rsidR="009D12CB" w:rsidRDefault="00BD34AB" w14:paraId="6C1B9B7A"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$24,000,000.00</w:t>
            </w: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A28981E"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260C065"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4C1A228"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376AC9B"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AC87926" w14:textId="77777777">
            <w:pPr>
              <w:widowControl w:val="0"/>
              <w:spacing w:line="276" w:lineRule="auto"/>
              <w:rPr>
                <w:rFonts w:ascii="Arial" w:hAnsi="Arial" w:eastAsia="Arial" w:cs="Arial"/>
                <w:sz w:val="20"/>
                <w:szCs w:val="20"/>
              </w:rPr>
            </w:pPr>
          </w:p>
        </w:tc>
      </w:tr>
      <w:tr w:rsidR="009D12CB" w14:paraId="72CB7FB0"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BA2CC46"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F838E18" w14:textId="77777777">
            <w:pPr>
              <w:widowControl w:val="0"/>
              <w:spacing w:line="276" w:lineRule="auto"/>
              <w:rPr>
                <w:rFonts w:ascii="Arial" w:hAnsi="Arial" w:eastAsia="Arial" w:cs="Arial"/>
                <w:sz w:val="20"/>
                <w:szCs w:val="20"/>
              </w:rPr>
            </w:pP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4EF0183"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019F3C7"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EA9F66E"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95FAB56"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63CBFC3"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395542F" w14:textId="77777777">
            <w:pPr>
              <w:widowControl w:val="0"/>
              <w:spacing w:line="276" w:lineRule="auto"/>
              <w:rPr>
                <w:rFonts w:ascii="Arial" w:hAnsi="Arial" w:eastAsia="Arial" w:cs="Arial"/>
                <w:sz w:val="20"/>
                <w:szCs w:val="20"/>
              </w:rPr>
            </w:pPr>
          </w:p>
        </w:tc>
      </w:tr>
      <w:tr w:rsidR="009D12CB" w14:paraId="0FD0CF87"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03EE835E" w14:textId="77777777">
            <w:pPr>
              <w:widowControl w:val="0"/>
              <w:spacing w:line="276" w:lineRule="auto"/>
              <w:rPr>
                <w:rFonts w:ascii="Arial" w:hAnsi="Arial" w:eastAsia="Arial" w:cs="Arial"/>
                <w:sz w:val="20"/>
                <w:szCs w:val="20"/>
              </w:rPr>
            </w:pPr>
            <w:r>
              <w:rPr>
                <w:rFonts w:ascii="Arial" w:hAnsi="Arial" w:eastAsia="Arial" w:cs="Arial"/>
                <w:b/>
                <w:sz w:val="20"/>
                <w:szCs w:val="20"/>
              </w:rPr>
              <w:t>Cost per Booking</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70326D82"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$5</w:t>
            </w:r>
          </w:p>
        </w:tc>
        <w:tc>
          <w:tcPr>
            <w:tcW w:w="2760" w:type="dxa"/>
            <w:tcBorders>
              <w:top w:val="single" w:color="CCCCCC" w:sz="6" w:space="0"/>
              <w:left w:val="single" w:color="CCCCCC" w:sz="6" w:space="0"/>
              <w:bottom w:val="single" w:color="CCCCCC" w:sz="6" w:space="0"/>
              <w:right w:val="single" w:color="000000" w:sz="6" w:space="0"/>
            </w:tcBorders>
            <w:tcMar>
              <w:top w:w="40" w:type="dxa"/>
              <w:left w:w="0" w:type="dxa"/>
              <w:bottom w:w="40" w:type="dxa"/>
              <w:right w:w="0" w:type="dxa"/>
            </w:tcMar>
            <w:vAlign w:val="bottom"/>
          </w:tcPr>
          <w:p w:rsidR="009D12CB" w:rsidRDefault="00BD34AB" w14:paraId="59A0158D" w14:textId="77777777">
            <w:pPr>
              <w:widowControl w:val="0"/>
              <w:spacing w:line="276" w:lineRule="auto"/>
              <w:rPr>
                <w:rFonts w:ascii="Arial" w:hAnsi="Arial" w:eastAsia="Arial" w:cs="Arial"/>
                <w:sz w:val="20"/>
                <w:szCs w:val="20"/>
              </w:rPr>
            </w:pPr>
            <w:r>
              <w:rPr>
                <w:rFonts w:ascii="Arial" w:hAnsi="Arial" w:eastAsia="Arial" w:cs="Arial"/>
                <w:sz w:val="20"/>
                <w:szCs w:val="20"/>
              </w:rPr>
              <w:t>(Based on an average CPC and Conversion rate for similar industries)</w:t>
            </w:r>
          </w:p>
        </w:tc>
        <w:tc>
          <w:tcPr>
            <w:tcW w:w="1005" w:type="dxa"/>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bottom"/>
          </w:tcPr>
          <w:p w:rsidR="009D12CB" w:rsidRDefault="009D12CB" w14:paraId="6D67AFD7"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bottom"/>
          </w:tcPr>
          <w:p w:rsidR="009D12CB" w:rsidRDefault="009D12CB" w14:paraId="3DD1C158"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2F318B9"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3083D2F"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E2014F4" w14:textId="77777777">
            <w:pPr>
              <w:widowControl w:val="0"/>
              <w:spacing w:line="276" w:lineRule="auto"/>
              <w:rPr>
                <w:rFonts w:ascii="Arial" w:hAnsi="Arial" w:eastAsia="Arial" w:cs="Arial"/>
                <w:sz w:val="20"/>
                <w:szCs w:val="20"/>
              </w:rPr>
            </w:pPr>
          </w:p>
        </w:tc>
      </w:tr>
      <w:tr w:rsidR="009D12CB" w14:paraId="561ADC55" w14:textId="77777777">
        <w:trPr>
          <w:trHeight w:val="315"/>
        </w:trPr>
        <w:tc>
          <w:tcPr>
            <w:tcW w:w="3270" w:type="dxa"/>
            <w:tcBorders>
              <w:top w:val="single" w:color="CCCCCC" w:sz="6" w:space="0"/>
              <w:left w:val="single" w:color="CCCCCC" w:sz="6" w:space="0"/>
              <w:bottom w:val="single" w:color="CCCCCC" w:sz="6" w:space="0"/>
              <w:right w:val="single" w:color="CCCCCC" w:sz="6" w:space="0"/>
            </w:tcBorders>
            <w:shd w:val="clear" w:color="auto" w:fill="CFE2F3"/>
            <w:tcMar>
              <w:top w:w="40" w:type="dxa"/>
              <w:left w:w="40" w:type="dxa"/>
              <w:bottom w:w="40" w:type="dxa"/>
              <w:right w:w="40" w:type="dxa"/>
            </w:tcMar>
            <w:vAlign w:val="bottom"/>
          </w:tcPr>
          <w:p w:rsidR="009D12CB" w:rsidRDefault="00BD34AB" w14:paraId="58B61D52" w14:textId="77777777">
            <w:pPr>
              <w:widowControl w:val="0"/>
              <w:spacing w:line="276" w:lineRule="auto"/>
              <w:rPr>
                <w:rFonts w:ascii="Arial" w:hAnsi="Arial" w:eastAsia="Arial" w:cs="Arial"/>
                <w:sz w:val="20"/>
                <w:szCs w:val="20"/>
              </w:rPr>
            </w:pPr>
            <w:r>
              <w:rPr>
                <w:rFonts w:ascii="Arial" w:hAnsi="Arial" w:eastAsia="Arial" w:cs="Arial"/>
                <w:sz w:val="20"/>
                <w:szCs w:val="20"/>
              </w:rPr>
              <w:t>Australia</w:t>
            </w:r>
          </w:p>
        </w:tc>
        <w:tc>
          <w:tcPr>
            <w:tcW w:w="1410" w:type="dxa"/>
            <w:tcBorders>
              <w:top w:val="single" w:color="CCCCCC" w:sz="6" w:space="0"/>
              <w:left w:val="single" w:color="CCCCCC" w:sz="6" w:space="0"/>
              <w:bottom w:val="single" w:color="CCCCCC" w:sz="6" w:space="0"/>
              <w:right w:val="single" w:color="CCCCCC" w:sz="6" w:space="0"/>
            </w:tcBorders>
            <w:shd w:val="clear" w:color="auto" w:fill="CFE2F3"/>
            <w:tcMar>
              <w:top w:w="40" w:type="dxa"/>
              <w:left w:w="40" w:type="dxa"/>
              <w:bottom w:w="40" w:type="dxa"/>
              <w:right w:w="40" w:type="dxa"/>
            </w:tcMar>
            <w:vAlign w:val="bottom"/>
          </w:tcPr>
          <w:p w:rsidR="009D12CB" w:rsidRDefault="00BD34AB" w14:paraId="5D8FC43B"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$25,000</w:t>
            </w:r>
          </w:p>
        </w:tc>
        <w:tc>
          <w:tcPr>
            <w:tcW w:w="2760" w:type="dxa"/>
            <w:tcBorders>
              <w:top w:val="single" w:color="CCCCCC" w:sz="6" w:space="0"/>
              <w:left w:val="single" w:color="CCCCCC" w:sz="6" w:space="0"/>
              <w:bottom w:val="single" w:color="CCCCCC" w:sz="6" w:space="0"/>
              <w:right w:val="single" w:color="CCCCCC" w:sz="6" w:space="0"/>
            </w:tcBorders>
            <w:shd w:val="clear" w:color="auto" w:fill="CFE2F3"/>
            <w:tcMar>
              <w:top w:w="40" w:type="dxa"/>
              <w:left w:w="40" w:type="dxa"/>
              <w:bottom w:w="40" w:type="dxa"/>
              <w:right w:w="40" w:type="dxa"/>
            </w:tcMar>
            <w:vAlign w:val="bottom"/>
          </w:tcPr>
          <w:p w:rsidR="009D12CB" w:rsidRDefault="00BD34AB" w14:paraId="6F67E56B"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$300,000</w:t>
            </w: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FD93FD7"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C73129E"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59E0672"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A6A3574"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7918EA9" w14:textId="77777777">
            <w:pPr>
              <w:widowControl w:val="0"/>
              <w:spacing w:line="276" w:lineRule="auto"/>
              <w:rPr>
                <w:rFonts w:ascii="Arial" w:hAnsi="Arial" w:eastAsia="Arial" w:cs="Arial"/>
                <w:sz w:val="20"/>
                <w:szCs w:val="20"/>
              </w:rPr>
            </w:pPr>
          </w:p>
        </w:tc>
      </w:tr>
      <w:tr w:rsidR="009D12CB" w14:paraId="0202877C" w14:textId="77777777">
        <w:trPr>
          <w:trHeight w:val="315"/>
        </w:trPr>
        <w:tc>
          <w:tcPr>
            <w:tcW w:w="3270" w:type="dxa"/>
            <w:tcBorders>
              <w:top w:val="single" w:color="CCCCCC" w:sz="6" w:space="0"/>
              <w:left w:val="single" w:color="CCCCCC" w:sz="6" w:space="0"/>
              <w:bottom w:val="single" w:color="CCCCCC" w:sz="6" w:space="0"/>
              <w:right w:val="single" w:color="CCCCCC" w:sz="6" w:space="0"/>
            </w:tcBorders>
            <w:shd w:val="clear" w:color="auto" w:fill="D9EAD3"/>
            <w:tcMar>
              <w:top w:w="40" w:type="dxa"/>
              <w:left w:w="40" w:type="dxa"/>
              <w:bottom w:w="40" w:type="dxa"/>
              <w:right w:w="40" w:type="dxa"/>
            </w:tcMar>
            <w:vAlign w:val="bottom"/>
          </w:tcPr>
          <w:p w:rsidR="009D12CB" w:rsidRDefault="00BD34AB" w14:paraId="5F839B25" w14:textId="77777777">
            <w:pPr>
              <w:widowControl w:val="0"/>
              <w:spacing w:line="276" w:lineRule="auto"/>
              <w:rPr>
                <w:rFonts w:ascii="Arial" w:hAnsi="Arial" w:eastAsia="Arial" w:cs="Arial"/>
                <w:sz w:val="20"/>
                <w:szCs w:val="20"/>
              </w:rPr>
            </w:pPr>
            <w:r>
              <w:rPr>
                <w:rFonts w:ascii="Arial" w:hAnsi="Arial" w:eastAsia="Arial" w:cs="Arial"/>
                <w:sz w:val="20"/>
                <w:szCs w:val="20"/>
              </w:rPr>
              <w:t>International</w:t>
            </w:r>
          </w:p>
        </w:tc>
        <w:tc>
          <w:tcPr>
            <w:tcW w:w="1410" w:type="dxa"/>
            <w:tcBorders>
              <w:top w:val="single" w:color="CCCCCC" w:sz="6" w:space="0"/>
              <w:left w:val="single" w:color="CCCCCC" w:sz="6" w:space="0"/>
              <w:bottom w:val="single" w:color="CCCCCC" w:sz="6" w:space="0"/>
              <w:right w:val="single" w:color="CCCCCC" w:sz="6" w:space="0"/>
            </w:tcBorders>
            <w:shd w:val="clear" w:color="auto" w:fill="D9EAD3"/>
            <w:tcMar>
              <w:top w:w="40" w:type="dxa"/>
              <w:left w:w="40" w:type="dxa"/>
              <w:bottom w:w="40" w:type="dxa"/>
              <w:right w:w="40" w:type="dxa"/>
            </w:tcMar>
            <w:vAlign w:val="bottom"/>
          </w:tcPr>
          <w:p w:rsidR="009D12CB" w:rsidRDefault="00BD34AB" w14:paraId="56E3B45B"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$500,000</w:t>
            </w:r>
          </w:p>
        </w:tc>
        <w:tc>
          <w:tcPr>
            <w:tcW w:w="2760" w:type="dxa"/>
            <w:tcBorders>
              <w:top w:val="single" w:color="CCCCCC" w:sz="6" w:space="0"/>
              <w:left w:val="single" w:color="CCCCCC" w:sz="6" w:space="0"/>
              <w:bottom w:val="single" w:color="CCCCCC" w:sz="6" w:space="0"/>
              <w:right w:val="single" w:color="CCCCCC" w:sz="6" w:space="0"/>
            </w:tcBorders>
            <w:shd w:val="clear" w:color="auto" w:fill="D9EAD3"/>
            <w:tcMar>
              <w:top w:w="40" w:type="dxa"/>
              <w:left w:w="40" w:type="dxa"/>
              <w:bottom w:w="40" w:type="dxa"/>
              <w:right w:w="40" w:type="dxa"/>
            </w:tcMar>
            <w:vAlign w:val="bottom"/>
          </w:tcPr>
          <w:p w:rsidR="009D12CB" w:rsidRDefault="00BD34AB" w14:paraId="788ADFB2"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$6,000,000</w:t>
            </w: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2B4AB4D"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81C515B"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16A0C98"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C71E959"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911FC22" w14:textId="77777777">
            <w:pPr>
              <w:widowControl w:val="0"/>
              <w:spacing w:line="276" w:lineRule="auto"/>
              <w:rPr>
                <w:rFonts w:ascii="Arial" w:hAnsi="Arial" w:eastAsia="Arial" w:cs="Arial"/>
                <w:sz w:val="20"/>
                <w:szCs w:val="20"/>
              </w:rPr>
            </w:pPr>
          </w:p>
        </w:tc>
      </w:tr>
      <w:tr w:rsidR="009D12CB" w14:paraId="19C3D52D"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6145F70"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69E18CA" w14:textId="77777777">
            <w:pPr>
              <w:widowControl w:val="0"/>
              <w:spacing w:line="276" w:lineRule="auto"/>
              <w:rPr>
                <w:rFonts w:ascii="Arial" w:hAnsi="Arial" w:eastAsia="Arial" w:cs="Arial"/>
                <w:sz w:val="20"/>
                <w:szCs w:val="20"/>
              </w:rPr>
            </w:pP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A29EAB4"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51DD5C0"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49E2934"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29F6C83"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9128F0C"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8066E57" w14:textId="77777777">
            <w:pPr>
              <w:widowControl w:val="0"/>
              <w:spacing w:line="276" w:lineRule="auto"/>
              <w:rPr>
                <w:rFonts w:ascii="Arial" w:hAnsi="Arial" w:eastAsia="Arial" w:cs="Arial"/>
                <w:sz w:val="20"/>
                <w:szCs w:val="20"/>
              </w:rPr>
            </w:pPr>
          </w:p>
        </w:tc>
      </w:tr>
      <w:tr w:rsidR="009D12CB" w14:paraId="5F50AA3D"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08D5E376" w14:textId="77777777">
            <w:pPr>
              <w:widowControl w:val="0"/>
              <w:spacing w:line="276" w:lineRule="auto"/>
              <w:rPr>
                <w:rFonts w:ascii="Arial" w:hAnsi="Arial" w:eastAsia="Arial" w:cs="Arial"/>
                <w:sz w:val="20"/>
                <w:szCs w:val="20"/>
              </w:rPr>
            </w:pPr>
            <w:r>
              <w:rPr>
                <w:rFonts w:ascii="Arial" w:hAnsi="Arial" w:eastAsia="Arial" w:cs="Arial"/>
                <w:b/>
                <w:sz w:val="20"/>
                <w:szCs w:val="20"/>
              </w:rPr>
              <w:t>Total Revenue</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083DD9E" w14:textId="77777777">
            <w:pPr>
              <w:widowControl w:val="0"/>
              <w:spacing w:line="276" w:lineRule="auto"/>
              <w:rPr>
                <w:rFonts w:ascii="Arial" w:hAnsi="Arial" w:eastAsia="Arial" w:cs="Arial"/>
                <w:sz w:val="20"/>
                <w:szCs w:val="20"/>
              </w:rPr>
            </w:pP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DD9AF45"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325BEBD"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A1315E1"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93B1B93"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B9DB124"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BA18AA4" w14:textId="77777777">
            <w:pPr>
              <w:widowControl w:val="0"/>
              <w:spacing w:line="276" w:lineRule="auto"/>
              <w:rPr>
                <w:rFonts w:ascii="Arial" w:hAnsi="Arial" w:eastAsia="Arial" w:cs="Arial"/>
                <w:sz w:val="20"/>
                <w:szCs w:val="20"/>
              </w:rPr>
            </w:pPr>
          </w:p>
        </w:tc>
      </w:tr>
      <w:tr w:rsidR="009D12CB" w14:paraId="5742334D" w14:textId="77777777">
        <w:trPr>
          <w:trHeight w:val="315"/>
        </w:trPr>
        <w:tc>
          <w:tcPr>
            <w:tcW w:w="3270" w:type="dxa"/>
            <w:tcBorders>
              <w:top w:val="single" w:color="CCCCCC" w:sz="6" w:space="0"/>
              <w:left w:val="single" w:color="CCCCCC" w:sz="6" w:space="0"/>
              <w:bottom w:val="single" w:color="CCCCCC" w:sz="6" w:space="0"/>
              <w:right w:val="single" w:color="CCCCCC" w:sz="6" w:space="0"/>
            </w:tcBorders>
            <w:shd w:val="clear" w:color="auto" w:fill="CFE2F3"/>
            <w:tcMar>
              <w:top w:w="40" w:type="dxa"/>
              <w:left w:w="40" w:type="dxa"/>
              <w:bottom w:w="40" w:type="dxa"/>
              <w:right w:w="40" w:type="dxa"/>
            </w:tcMar>
            <w:vAlign w:val="bottom"/>
          </w:tcPr>
          <w:p w:rsidR="009D12CB" w:rsidRDefault="00BD34AB" w14:paraId="349FDF3F" w14:textId="77777777">
            <w:pPr>
              <w:widowControl w:val="0"/>
              <w:spacing w:line="276" w:lineRule="auto"/>
              <w:rPr>
                <w:rFonts w:ascii="Arial" w:hAnsi="Arial" w:eastAsia="Arial" w:cs="Arial"/>
                <w:sz w:val="20"/>
                <w:szCs w:val="20"/>
              </w:rPr>
            </w:pPr>
            <w:r>
              <w:rPr>
                <w:rFonts w:ascii="Arial" w:hAnsi="Arial" w:eastAsia="Arial" w:cs="Arial"/>
                <w:sz w:val="20"/>
                <w:szCs w:val="20"/>
              </w:rPr>
              <w:t>Australia</w:t>
            </w:r>
          </w:p>
        </w:tc>
        <w:tc>
          <w:tcPr>
            <w:tcW w:w="1410" w:type="dxa"/>
            <w:tcBorders>
              <w:top w:val="single" w:color="CCCCCC" w:sz="6" w:space="0"/>
              <w:left w:val="single" w:color="CCCCCC" w:sz="6" w:space="0"/>
              <w:bottom w:val="single" w:color="CCCCCC" w:sz="6" w:space="0"/>
              <w:right w:val="single" w:color="CCCCCC" w:sz="6" w:space="0"/>
            </w:tcBorders>
            <w:shd w:val="clear" w:color="auto" w:fill="CFE2F3"/>
            <w:tcMar>
              <w:top w:w="40" w:type="dxa"/>
              <w:left w:w="40" w:type="dxa"/>
              <w:bottom w:w="40" w:type="dxa"/>
              <w:right w:w="40" w:type="dxa"/>
            </w:tcMar>
            <w:vAlign w:val="bottom"/>
          </w:tcPr>
          <w:p w:rsidR="009D12CB" w:rsidRDefault="00BD34AB" w14:paraId="74443BBD" w14:textId="77777777">
            <w:pPr>
              <w:widowControl w:val="0"/>
              <w:spacing w:line="276" w:lineRule="auto"/>
              <w:jc w:val="right"/>
              <w:rPr>
                <w:rFonts w:ascii="Arial" w:hAnsi="Arial" w:eastAsia="Arial" w:cs="Arial"/>
                <w:sz w:val="20"/>
                <w:szCs w:val="20"/>
              </w:rPr>
            </w:pPr>
            <w:r>
              <w:rPr>
                <w:rFonts w:ascii="Arial" w:hAnsi="Arial" w:eastAsia="Arial" w:cs="Arial"/>
                <w:b/>
                <w:sz w:val="20"/>
                <w:szCs w:val="20"/>
              </w:rPr>
              <w:t>$75,000.00</w:t>
            </w:r>
          </w:p>
        </w:tc>
        <w:tc>
          <w:tcPr>
            <w:tcW w:w="2760" w:type="dxa"/>
            <w:tcBorders>
              <w:top w:val="single" w:color="CCCCCC" w:sz="6" w:space="0"/>
              <w:left w:val="single" w:color="CCCCCC" w:sz="6" w:space="0"/>
              <w:bottom w:val="single" w:color="CCCCCC" w:sz="6" w:space="0"/>
              <w:right w:val="single" w:color="CCCCCC" w:sz="6" w:space="0"/>
            </w:tcBorders>
            <w:shd w:val="clear" w:color="auto" w:fill="CFE2F3"/>
            <w:tcMar>
              <w:top w:w="40" w:type="dxa"/>
              <w:left w:w="40" w:type="dxa"/>
              <w:bottom w:w="40" w:type="dxa"/>
              <w:right w:w="40" w:type="dxa"/>
            </w:tcMar>
            <w:vAlign w:val="bottom"/>
          </w:tcPr>
          <w:p w:rsidR="009D12CB" w:rsidRDefault="00BD34AB" w14:paraId="78B4C947" w14:textId="77777777">
            <w:pPr>
              <w:widowControl w:val="0"/>
              <w:spacing w:line="276" w:lineRule="auto"/>
              <w:jc w:val="right"/>
              <w:rPr>
                <w:rFonts w:ascii="Arial" w:hAnsi="Arial" w:eastAsia="Arial" w:cs="Arial"/>
                <w:sz w:val="20"/>
                <w:szCs w:val="20"/>
              </w:rPr>
            </w:pPr>
            <w:r>
              <w:rPr>
                <w:rFonts w:ascii="Arial" w:hAnsi="Arial" w:eastAsia="Arial" w:cs="Arial"/>
                <w:b/>
                <w:sz w:val="20"/>
                <w:szCs w:val="20"/>
              </w:rPr>
              <w:t>$900,000.00</w:t>
            </w: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A9AA04E"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9049F63"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16364A5"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D18D2F3"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C619948" w14:textId="77777777">
            <w:pPr>
              <w:widowControl w:val="0"/>
              <w:spacing w:line="276" w:lineRule="auto"/>
              <w:rPr>
                <w:rFonts w:ascii="Arial" w:hAnsi="Arial" w:eastAsia="Arial" w:cs="Arial"/>
                <w:sz w:val="20"/>
                <w:szCs w:val="20"/>
              </w:rPr>
            </w:pPr>
          </w:p>
        </w:tc>
      </w:tr>
      <w:tr w:rsidR="009D12CB" w14:paraId="65609483" w14:textId="77777777">
        <w:trPr>
          <w:trHeight w:val="315"/>
        </w:trPr>
        <w:tc>
          <w:tcPr>
            <w:tcW w:w="3270" w:type="dxa"/>
            <w:tcBorders>
              <w:top w:val="single" w:color="CCCCCC" w:sz="6" w:space="0"/>
              <w:left w:val="single" w:color="CCCCCC" w:sz="6" w:space="0"/>
              <w:bottom w:val="single" w:color="CCCCCC" w:sz="6" w:space="0"/>
              <w:right w:val="single" w:color="CCCCCC" w:sz="6" w:space="0"/>
            </w:tcBorders>
            <w:shd w:val="clear" w:color="auto" w:fill="D9EAD3"/>
            <w:tcMar>
              <w:top w:w="40" w:type="dxa"/>
              <w:left w:w="40" w:type="dxa"/>
              <w:bottom w:w="40" w:type="dxa"/>
              <w:right w:w="40" w:type="dxa"/>
            </w:tcMar>
            <w:vAlign w:val="bottom"/>
          </w:tcPr>
          <w:p w:rsidR="009D12CB" w:rsidRDefault="00BD34AB" w14:paraId="21B6EA24" w14:textId="77777777">
            <w:pPr>
              <w:widowControl w:val="0"/>
              <w:spacing w:line="276" w:lineRule="auto"/>
              <w:rPr>
                <w:rFonts w:ascii="Arial" w:hAnsi="Arial" w:eastAsia="Arial" w:cs="Arial"/>
                <w:sz w:val="20"/>
                <w:szCs w:val="20"/>
              </w:rPr>
            </w:pPr>
            <w:r>
              <w:rPr>
                <w:rFonts w:ascii="Arial" w:hAnsi="Arial" w:eastAsia="Arial" w:cs="Arial"/>
                <w:sz w:val="20"/>
                <w:szCs w:val="20"/>
              </w:rPr>
              <w:t>International</w:t>
            </w:r>
          </w:p>
        </w:tc>
        <w:tc>
          <w:tcPr>
            <w:tcW w:w="1410" w:type="dxa"/>
            <w:tcBorders>
              <w:top w:val="single" w:color="CCCCCC" w:sz="6" w:space="0"/>
              <w:left w:val="single" w:color="CCCCCC" w:sz="6" w:space="0"/>
              <w:bottom w:val="single" w:color="CCCCCC" w:sz="6" w:space="0"/>
              <w:right w:val="single" w:color="CCCCCC" w:sz="6" w:space="0"/>
            </w:tcBorders>
            <w:shd w:val="clear" w:color="auto" w:fill="D9EAD3"/>
            <w:tcMar>
              <w:top w:w="40" w:type="dxa"/>
              <w:left w:w="40" w:type="dxa"/>
              <w:bottom w:w="40" w:type="dxa"/>
              <w:right w:w="40" w:type="dxa"/>
            </w:tcMar>
            <w:vAlign w:val="bottom"/>
          </w:tcPr>
          <w:p w:rsidR="009D12CB" w:rsidRDefault="00BD34AB" w14:paraId="01412067" w14:textId="77777777">
            <w:pPr>
              <w:widowControl w:val="0"/>
              <w:spacing w:line="276" w:lineRule="auto"/>
              <w:jc w:val="right"/>
              <w:rPr>
                <w:rFonts w:ascii="Arial" w:hAnsi="Arial" w:eastAsia="Arial" w:cs="Arial"/>
                <w:sz w:val="20"/>
                <w:szCs w:val="20"/>
              </w:rPr>
            </w:pPr>
            <w:r>
              <w:rPr>
                <w:rFonts w:ascii="Arial" w:hAnsi="Arial" w:eastAsia="Arial" w:cs="Arial"/>
                <w:b/>
                <w:sz w:val="20"/>
                <w:szCs w:val="20"/>
              </w:rPr>
              <w:t>$1,500,000.00</w:t>
            </w:r>
          </w:p>
        </w:tc>
        <w:tc>
          <w:tcPr>
            <w:tcW w:w="2760" w:type="dxa"/>
            <w:tcBorders>
              <w:top w:val="single" w:color="CCCCCC" w:sz="6" w:space="0"/>
              <w:left w:val="single" w:color="CCCCCC" w:sz="6" w:space="0"/>
              <w:bottom w:val="single" w:color="CCCCCC" w:sz="6" w:space="0"/>
              <w:right w:val="single" w:color="CCCCCC" w:sz="6" w:space="0"/>
            </w:tcBorders>
            <w:shd w:val="clear" w:color="auto" w:fill="D9EAD3"/>
            <w:tcMar>
              <w:top w:w="40" w:type="dxa"/>
              <w:left w:w="40" w:type="dxa"/>
              <w:bottom w:w="40" w:type="dxa"/>
              <w:right w:w="40" w:type="dxa"/>
            </w:tcMar>
            <w:vAlign w:val="bottom"/>
          </w:tcPr>
          <w:p w:rsidR="009D12CB" w:rsidRDefault="00BD34AB" w14:paraId="3A84C12C" w14:textId="77777777">
            <w:pPr>
              <w:widowControl w:val="0"/>
              <w:spacing w:line="276" w:lineRule="auto"/>
              <w:jc w:val="right"/>
              <w:rPr>
                <w:rFonts w:ascii="Arial" w:hAnsi="Arial" w:eastAsia="Arial" w:cs="Arial"/>
                <w:sz w:val="20"/>
                <w:szCs w:val="20"/>
              </w:rPr>
            </w:pPr>
            <w:r>
              <w:rPr>
                <w:rFonts w:ascii="Arial" w:hAnsi="Arial" w:eastAsia="Arial" w:cs="Arial"/>
                <w:b/>
                <w:sz w:val="20"/>
                <w:szCs w:val="20"/>
              </w:rPr>
              <w:t>$18,000,000.00</w:t>
            </w: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11F37FD8" w14:textId="77777777">
            <w:pPr>
              <w:widowControl w:val="0"/>
              <w:spacing w:line="276" w:lineRule="auto"/>
              <w:rPr>
                <w:rFonts w:ascii="Arial" w:hAnsi="Arial" w:eastAsia="Arial" w:cs="Arial"/>
                <w:sz w:val="20"/>
                <w:szCs w:val="20"/>
              </w:rPr>
            </w:pPr>
            <w:r>
              <w:rPr>
                <w:rFonts w:ascii="Arial" w:hAnsi="Arial" w:eastAsia="Arial" w:cs="Arial"/>
                <w:b/>
                <w:sz w:val="20"/>
                <w:szCs w:val="20"/>
              </w:rPr>
              <w:t>NET</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57C2BA7"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7A3899F"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7E37E70"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D767B30" w14:textId="77777777">
            <w:pPr>
              <w:widowControl w:val="0"/>
              <w:spacing w:line="276" w:lineRule="auto"/>
              <w:rPr>
                <w:rFonts w:ascii="Arial" w:hAnsi="Arial" w:eastAsia="Arial" w:cs="Arial"/>
                <w:sz w:val="20"/>
                <w:szCs w:val="20"/>
              </w:rPr>
            </w:pPr>
          </w:p>
        </w:tc>
      </w:tr>
      <w:tr w:rsidR="009D12CB" w14:paraId="0985E1BE"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52E48A5"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BA5C0BA" w14:textId="77777777">
            <w:pPr>
              <w:widowControl w:val="0"/>
              <w:spacing w:line="276" w:lineRule="auto"/>
              <w:rPr>
                <w:rFonts w:ascii="Arial" w:hAnsi="Arial" w:eastAsia="Arial" w:cs="Arial"/>
                <w:sz w:val="20"/>
                <w:szCs w:val="20"/>
              </w:rPr>
            </w:pP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0DF70CB"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6F6F1B0"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AA2D3E3"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33A79B55" w14:textId="77777777">
            <w:pPr>
              <w:widowControl w:val="0"/>
              <w:spacing w:line="276" w:lineRule="auto"/>
              <w:rPr>
                <w:rFonts w:ascii="Arial" w:hAnsi="Arial" w:eastAsia="Arial" w:cs="Arial"/>
                <w:sz w:val="20"/>
                <w:szCs w:val="20"/>
              </w:rPr>
            </w:pPr>
            <w:r>
              <w:rPr>
                <w:rFonts w:ascii="Arial" w:hAnsi="Arial" w:eastAsia="Arial" w:cs="Arial"/>
                <w:b/>
                <w:sz w:val="20"/>
                <w:szCs w:val="20"/>
              </w:rPr>
              <w:t>Australia</w:t>
            </w: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3FFEECFC" w14:textId="77777777">
            <w:pPr>
              <w:widowControl w:val="0"/>
              <w:spacing w:line="276" w:lineRule="auto"/>
              <w:rPr>
                <w:rFonts w:ascii="Arial" w:hAnsi="Arial" w:eastAsia="Arial" w:cs="Arial"/>
                <w:sz w:val="20"/>
                <w:szCs w:val="20"/>
              </w:rPr>
            </w:pPr>
            <w:r>
              <w:rPr>
                <w:rFonts w:ascii="Arial" w:hAnsi="Arial" w:eastAsia="Arial" w:cs="Arial"/>
                <w:b/>
                <w:sz w:val="20"/>
                <w:szCs w:val="20"/>
              </w:rPr>
              <w:t>International</w:t>
            </w: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1D668F9" w14:textId="77777777">
            <w:pPr>
              <w:widowControl w:val="0"/>
              <w:spacing w:line="276" w:lineRule="auto"/>
              <w:rPr>
                <w:rFonts w:ascii="Arial" w:hAnsi="Arial" w:eastAsia="Arial" w:cs="Arial"/>
                <w:sz w:val="20"/>
                <w:szCs w:val="20"/>
              </w:rPr>
            </w:pPr>
          </w:p>
        </w:tc>
      </w:tr>
      <w:tr w:rsidR="009D12CB" w14:paraId="75E73EDE" w14:textId="77777777">
        <w:trPr>
          <w:trHeight w:val="315"/>
        </w:trPr>
        <w:tc>
          <w:tcPr>
            <w:tcW w:w="327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rsidR="009D12CB" w:rsidRDefault="00BD34AB" w14:paraId="7031DBDC" w14:textId="77777777">
            <w:pPr>
              <w:widowControl w:val="0"/>
              <w:spacing w:line="276" w:lineRule="auto"/>
              <w:rPr>
                <w:rFonts w:ascii="Arial" w:hAnsi="Arial" w:eastAsia="Arial" w:cs="Arial"/>
              </w:rPr>
            </w:pPr>
            <w:r>
              <w:rPr>
                <w:rFonts w:ascii="Arial" w:hAnsi="Arial" w:eastAsia="Arial" w:cs="Arial"/>
                <w:b/>
              </w:rPr>
              <w:t>BAM HUB space</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3CC7CB6" w14:textId="77777777">
            <w:pPr>
              <w:widowControl w:val="0"/>
              <w:spacing w:line="276" w:lineRule="auto"/>
              <w:rPr>
                <w:rFonts w:ascii="Arial" w:hAnsi="Arial" w:eastAsia="Arial" w:cs="Arial"/>
                <w:sz w:val="20"/>
                <w:szCs w:val="20"/>
              </w:rPr>
            </w:pPr>
          </w:p>
        </w:tc>
        <w:tc>
          <w:tcPr>
            <w:tcW w:w="2760" w:type="dxa"/>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bottom"/>
          </w:tcPr>
          <w:p w:rsidR="009D12CB" w:rsidRDefault="00BD34AB" w14:paraId="16D91A47" w14:textId="77777777">
            <w:pPr>
              <w:widowControl w:val="0"/>
              <w:spacing w:line="276" w:lineRule="auto"/>
              <w:rPr>
                <w:rFonts w:ascii="Arial" w:hAnsi="Arial" w:eastAsia="Arial" w:cs="Arial"/>
                <w:b/>
                <w:sz w:val="20"/>
                <w:szCs w:val="20"/>
              </w:rPr>
            </w:pPr>
            <w:r>
              <w:rPr>
                <w:rFonts w:ascii="Arial" w:hAnsi="Arial" w:eastAsia="Arial" w:cs="Arial"/>
                <w:b/>
                <w:sz w:val="20"/>
                <w:szCs w:val="20"/>
              </w:rPr>
              <w:t>Usage hrs/qty per HUB/month</w:t>
            </w: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1D1C633"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shd w:val="clear" w:color="auto" w:fill="FCE5CD"/>
            <w:tcMar>
              <w:top w:w="40" w:type="dxa"/>
              <w:left w:w="40" w:type="dxa"/>
              <w:bottom w:w="40" w:type="dxa"/>
              <w:right w:w="40" w:type="dxa"/>
            </w:tcMar>
            <w:vAlign w:val="bottom"/>
          </w:tcPr>
          <w:p w:rsidR="009D12CB" w:rsidRDefault="00BD34AB" w14:paraId="07AD530B" w14:textId="77777777">
            <w:pPr>
              <w:widowControl w:val="0"/>
              <w:spacing w:line="276" w:lineRule="auto"/>
              <w:rPr>
                <w:rFonts w:ascii="Arial" w:hAnsi="Arial" w:eastAsia="Arial" w:cs="Arial"/>
                <w:sz w:val="20"/>
                <w:szCs w:val="20"/>
              </w:rPr>
            </w:pPr>
            <w:r>
              <w:rPr>
                <w:rFonts w:ascii="Arial" w:hAnsi="Arial" w:eastAsia="Arial" w:cs="Arial"/>
                <w:b/>
                <w:sz w:val="20"/>
                <w:szCs w:val="20"/>
              </w:rPr>
              <w:t>Qty of Hubs</w:t>
            </w:r>
          </w:p>
        </w:tc>
        <w:tc>
          <w:tcPr>
            <w:tcW w:w="1410" w:type="dxa"/>
            <w:tcBorders>
              <w:top w:val="single" w:color="CCCCCC" w:sz="6" w:space="0"/>
              <w:left w:val="single" w:color="CCCCCC" w:sz="6" w:space="0"/>
              <w:bottom w:val="single" w:color="CCCCCC" w:sz="6" w:space="0"/>
              <w:right w:val="single" w:color="CCCCCC" w:sz="6" w:space="0"/>
            </w:tcBorders>
            <w:shd w:val="clear" w:color="auto" w:fill="FCE5CD"/>
            <w:tcMar>
              <w:top w:w="40" w:type="dxa"/>
              <w:left w:w="40" w:type="dxa"/>
              <w:bottom w:w="40" w:type="dxa"/>
              <w:right w:w="40" w:type="dxa"/>
            </w:tcMar>
            <w:vAlign w:val="bottom"/>
          </w:tcPr>
          <w:p w:rsidR="009D12CB" w:rsidRDefault="00BD34AB" w14:paraId="1F578F89"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15</w:t>
            </w:r>
          </w:p>
        </w:tc>
        <w:tc>
          <w:tcPr>
            <w:tcW w:w="1485" w:type="dxa"/>
            <w:tcBorders>
              <w:top w:val="single" w:color="CCCCCC" w:sz="6" w:space="0"/>
              <w:left w:val="single" w:color="CCCCCC" w:sz="6" w:space="0"/>
              <w:bottom w:val="single" w:color="CCCCCC" w:sz="6" w:space="0"/>
              <w:right w:val="single" w:color="CCCCCC" w:sz="6" w:space="0"/>
            </w:tcBorders>
            <w:shd w:val="clear" w:color="auto" w:fill="FCE5CD"/>
            <w:tcMar>
              <w:top w:w="40" w:type="dxa"/>
              <w:left w:w="40" w:type="dxa"/>
              <w:bottom w:w="40" w:type="dxa"/>
              <w:right w:w="40" w:type="dxa"/>
            </w:tcMar>
            <w:vAlign w:val="bottom"/>
          </w:tcPr>
          <w:p w:rsidR="009D12CB" w:rsidRDefault="00BD34AB" w14:paraId="7D2A39A2"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2000</w:t>
            </w: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7F1E4E6" w14:textId="77777777">
            <w:pPr>
              <w:widowControl w:val="0"/>
              <w:spacing w:line="276" w:lineRule="auto"/>
              <w:rPr>
                <w:rFonts w:ascii="Arial" w:hAnsi="Arial" w:eastAsia="Arial" w:cs="Arial"/>
                <w:sz w:val="20"/>
                <w:szCs w:val="20"/>
              </w:rPr>
            </w:pPr>
          </w:p>
        </w:tc>
      </w:tr>
      <w:tr w:rsidR="009D12CB" w14:paraId="5BC6D2B8"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0" w:type="dxa"/>
              <w:bottom w:w="40" w:type="dxa"/>
              <w:right w:w="0" w:type="dxa"/>
            </w:tcMar>
            <w:vAlign w:val="bottom"/>
          </w:tcPr>
          <w:p w:rsidR="009D12CB" w:rsidRDefault="00BD34AB" w14:paraId="4363B965" w14:textId="77777777">
            <w:pPr>
              <w:widowControl w:val="0"/>
              <w:spacing w:line="276" w:lineRule="auto"/>
              <w:rPr>
                <w:rFonts w:ascii="Arial" w:hAnsi="Arial" w:eastAsia="Arial" w:cs="Arial"/>
                <w:sz w:val="20"/>
                <w:szCs w:val="20"/>
              </w:rPr>
            </w:pPr>
            <w:r>
              <w:rPr>
                <w:rFonts w:ascii="Arial" w:hAnsi="Arial" w:eastAsia="Arial" w:cs="Arial"/>
                <w:sz w:val="20"/>
                <w:szCs w:val="20"/>
              </w:rPr>
              <w:t>Monthly access per client</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63CC1D26"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$150</w:t>
            </w: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28872342"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40</w:t>
            </w: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63605665"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$6,000</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1DF3C1C"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shd w:val="clear" w:color="auto" w:fill="CFE2F3"/>
            <w:tcMar>
              <w:top w:w="40" w:type="dxa"/>
              <w:left w:w="40" w:type="dxa"/>
              <w:bottom w:w="40" w:type="dxa"/>
              <w:right w:w="40" w:type="dxa"/>
            </w:tcMar>
            <w:vAlign w:val="bottom"/>
          </w:tcPr>
          <w:p w:rsidR="009D12CB" w:rsidRDefault="00BD34AB" w14:paraId="6C11A25C"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$90,000</w:t>
            </w:r>
          </w:p>
        </w:tc>
        <w:tc>
          <w:tcPr>
            <w:tcW w:w="1485" w:type="dxa"/>
            <w:tcBorders>
              <w:top w:val="single" w:color="CCCCCC" w:sz="6" w:space="0"/>
              <w:left w:val="single" w:color="CCCCCC" w:sz="6" w:space="0"/>
              <w:bottom w:val="single" w:color="CCCCCC" w:sz="6" w:space="0"/>
              <w:right w:val="single" w:color="CCCCCC" w:sz="6" w:space="0"/>
            </w:tcBorders>
            <w:shd w:val="clear" w:color="auto" w:fill="D9EAD3"/>
            <w:tcMar>
              <w:top w:w="40" w:type="dxa"/>
              <w:left w:w="40" w:type="dxa"/>
              <w:bottom w:w="40" w:type="dxa"/>
              <w:right w:w="40" w:type="dxa"/>
            </w:tcMar>
            <w:vAlign w:val="bottom"/>
          </w:tcPr>
          <w:p w:rsidR="009D12CB" w:rsidRDefault="00BD34AB" w14:paraId="7B8E995C"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$12,000,000</w:t>
            </w: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89E4B98" w14:textId="77777777">
            <w:pPr>
              <w:widowControl w:val="0"/>
              <w:spacing w:line="276" w:lineRule="auto"/>
              <w:rPr>
                <w:rFonts w:ascii="Arial" w:hAnsi="Arial" w:eastAsia="Arial" w:cs="Arial"/>
                <w:sz w:val="20"/>
                <w:szCs w:val="20"/>
              </w:rPr>
            </w:pPr>
          </w:p>
        </w:tc>
      </w:tr>
      <w:tr w:rsidR="009D12CB" w14:paraId="5D7F82C6"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0" w:type="dxa"/>
              <w:bottom w:w="40" w:type="dxa"/>
              <w:right w:w="0" w:type="dxa"/>
            </w:tcMar>
            <w:vAlign w:val="bottom"/>
          </w:tcPr>
          <w:p w:rsidR="009D12CB" w:rsidRDefault="00BD34AB" w14:paraId="758EC823" w14:textId="77777777">
            <w:pPr>
              <w:widowControl w:val="0"/>
              <w:spacing w:line="276" w:lineRule="auto"/>
              <w:rPr>
                <w:rFonts w:ascii="Arial" w:hAnsi="Arial" w:eastAsia="Arial" w:cs="Arial"/>
                <w:sz w:val="20"/>
                <w:szCs w:val="20"/>
              </w:rPr>
            </w:pPr>
            <w:r>
              <w:rPr>
                <w:rFonts w:ascii="Arial" w:hAnsi="Arial" w:eastAsia="Arial" w:cs="Arial"/>
                <w:sz w:val="20"/>
                <w:szCs w:val="20"/>
              </w:rPr>
              <w:t>Small Equipment Hire/hr</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01A0EB1E"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$5</w:t>
            </w: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15688FE1"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1440</w:t>
            </w: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67646422"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$7,200</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16256F1"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shd w:val="clear" w:color="auto" w:fill="CFE2F3"/>
            <w:tcMar>
              <w:top w:w="40" w:type="dxa"/>
              <w:left w:w="40" w:type="dxa"/>
              <w:bottom w:w="40" w:type="dxa"/>
              <w:right w:w="40" w:type="dxa"/>
            </w:tcMar>
            <w:vAlign w:val="bottom"/>
          </w:tcPr>
          <w:p w:rsidR="009D12CB" w:rsidRDefault="00BD34AB" w14:paraId="04AE0A9C"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$108,000</w:t>
            </w:r>
          </w:p>
        </w:tc>
        <w:tc>
          <w:tcPr>
            <w:tcW w:w="1485" w:type="dxa"/>
            <w:tcBorders>
              <w:top w:val="single" w:color="CCCCCC" w:sz="6" w:space="0"/>
              <w:left w:val="single" w:color="CCCCCC" w:sz="6" w:space="0"/>
              <w:bottom w:val="single" w:color="CCCCCC" w:sz="6" w:space="0"/>
              <w:right w:val="single" w:color="CCCCCC" w:sz="6" w:space="0"/>
            </w:tcBorders>
            <w:shd w:val="clear" w:color="auto" w:fill="D9EAD3"/>
            <w:tcMar>
              <w:top w:w="40" w:type="dxa"/>
              <w:left w:w="40" w:type="dxa"/>
              <w:bottom w:w="40" w:type="dxa"/>
              <w:right w:w="40" w:type="dxa"/>
            </w:tcMar>
            <w:vAlign w:val="bottom"/>
          </w:tcPr>
          <w:p w:rsidR="009D12CB" w:rsidRDefault="00BD34AB" w14:paraId="23D9B8D9"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$14,400,000</w:t>
            </w: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2951CD1" w14:textId="77777777">
            <w:pPr>
              <w:widowControl w:val="0"/>
              <w:spacing w:line="276" w:lineRule="auto"/>
              <w:rPr>
                <w:rFonts w:ascii="Arial" w:hAnsi="Arial" w:eastAsia="Arial" w:cs="Arial"/>
                <w:sz w:val="20"/>
                <w:szCs w:val="20"/>
              </w:rPr>
            </w:pPr>
          </w:p>
        </w:tc>
      </w:tr>
      <w:tr w:rsidR="009D12CB" w14:paraId="264214FF" w14:textId="77777777">
        <w:trPr>
          <w:trHeight w:val="345"/>
        </w:trPr>
        <w:tc>
          <w:tcPr>
            <w:tcW w:w="3270" w:type="dxa"/>
            <w:tcBorders>
              <w:top w:val="single" w:color="CCCCCC" w:sz="6" w:space="0"/>
              <w:left w:val="single" w:color="CCCCCC" w:sz="6" w:space="0"/>
              <w:bottom w:val="single" w:color="CCCCCC" w:sz="6" w:space="0"/>
              <w:right w:val="single" w:color="CCCCCC" w:sz="6" w:space="0"/>
            </w:tcBorders>
            <w:tcMar>
              <w:top w:w="40" w:type="dxa"/>
              <w:left w:w="0" w:type="dxa"/>
              <w:bottom w:w="40" w:type="dxa"/>
              <w:right w:w="0" w:type="dxa"/>
            </w:tcMar>
            <w:vAlign w:val="bottom"/>
          </w:tcPr>
          <w:p w:rsidR="009D12CB" w:rsidRDefault="00BD34AB" w14:paraId="7FC8C1B7" w14:textId="77777777">
            <w:pPr>
              <w:widowControl w:val="0"/>
              <w:spacing w:line="276" w:lineRule="auto"/>
              <w:rPr>
                <w:rFonts w:ascii="Arial" w:hAnsi="Arial" w:eastAsia="Arial" w:cs="Arial"/>
                <w:sz w:val="20"/>
                <w:szCs w:val="20"/>
              </w:rPr>
            </w:pPr>
            <w:r>
              <w:rPr>
                <w:rFonts w:ascii="Arial" w:hAnsi="Arial" w:eastAsia="Arial" w:cs="Arial"/>
                <w:sz w:val="20"/>
                <w:szCs w:val="20"/>
              </w:rPr>
              <w:t>Large Equipment Hire/hr</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53BC76E0"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$35</w:t>
            </w: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002950B6"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432</w:t>
            </w: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4C0A07B8"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$15,120</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7D70120"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shd w:val="clear" w:color="auto" w:fill="CFE2F3"/>
            <w:tcMar>
              <w:top w:w="40" w:type="dxa"/>
              <w:left w:w="40" w:type="dxa"/>
              <w:bottom w:w="40" w:type="dxa"/>
              <w:right w:w="40" w:type="dxa"/>
            </w:tcMar>
            <w:vAlign w:val="bottom"/>
          </w:tcPr>
          <w:p w:rsidR="009D12CB" w:rsidRDefault="00BD34AB" w14:paraId="4E530456"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$226,800</w:t>
            </w:r>
          </w:p>
        </w:tc>
        <w:tc>
          <w:tcPr>
            <w:tcW w:w="1485" w:type="dxa"/>
            <w:tcBorders>
              <w:top w:val="single" w:color="CCCCCC" w:sz="6" w:space="0"/>
              <w:left w:val="single" w:color="CCCCCC" w:sz="6" w:space="0"/>
              <w:bottom w:val="single" w:color="CCCCCC" w:sz="6" w:space="0"/>
              <w:right w:val="single" w:color="CCCCCC" w:sz="6" w:space="0"/>
            </w:tcBorders>
            <w:shd w:val="clear" w:color="auto" w:fill="D9EAD3"/>
            <w:tcMar>
              <w:top w:w="40" w:type="dxa"/>
              <w:left w:w="40" w:type="dxa"/>
              <w:bottom w:w="40" w:type="dxa"/>
              <w:right w:w="40" w:type="dxa"/>
            </w:tcMar>
            <w:vAlign w:val="bottom"/>
          </w:tcPr>
          <w:p w:rsidR="009D12CB" w:rsidRDefault="00BD34AB" w14:paraId="61DA3DAB"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$30,240,000</w:t>
            </w: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C7CAE94" w14:textId="77777777">
            <w:pPr>
              <w:widowControl w:val="0"/>
              <w:spacing w:line="276" w:lineRule="auto"/>
              <w:rPr>
                <w:rFonts w:ascii="Arial" w:hAnsi="Arial" w:eastAsia="Arial" w:cs="Arial"/>
                <w:sz w:val="20"/>
                <w:szCs w:val="20"/>
              </w:rPr>
            </w:pPr>
          </w:p>
        </w:tc>
      </w:tr>
      <w:tr w:rsidR="009D12CB" w14:paraId="229887B0"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0" w:type="dxa"/>
              <w:bottom w:w="40" w:type="dxa"/>
              <w:right w:w="0" w:type="dxa"/>
            </w:tcMar>
            <w:vAlign w:val="bottom"/>
          </w:tcPr>
          <w:p w:rsidR="009D12CB" w:rsidRDefault="00BD34AB" w14:paraId="502C3B13" w14:textId="77777777">
            <w:pPr>
              <w:widowControl w:val="0"/>
              <w:spacing w:line="276" w:lineRule="auto"/>
              <w:rPr>
                <w:rFonts w:ascii="Arial" w:hAnsi="Arial" w:eastAsia="Arial" w:cs="Arial"/>
                <w:sz w:val="20"/>
                <w:szCs w:val="20"/>
              </w:rPr>
            </w:pPr>
            <w:r>
              <w:rPr>
                <w:rFonts w:ascii="Arial" w:hAnsi="Arial" w:eastAsia="Arial" w:cs="Arial"/>
                <w:sz w:val="20"/>
                <w:szCs w:val="20"/>
              </w:rPr>
              <w:t>Storage Weekly</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4BE329D5"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$15</w:t>
            </w: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64C8B9BA"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80</w:t>
            </w: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0389FD40"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$1,200</w:t>
            </w: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FC52A35"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shd w:val="clear" w:color="auto" w:fill="CFE2F3"/>
            <w:tcMar>
              <w:top w:w="40" w:type="dxa"/>
              <w:left w:w="40" w:type="dxa"/>
              <w:bottom w:w="40" w:type="dxa"/>
              <w:right w:w="40" w:type="dxa"/>
            </w:tcMar>
            <w:vAlign w:val="bottom"/>
          </w:tcPr>
          <w:p w:rsidR="009D12CB" w:rsidRDefault="00BD34AB" w14:paraId="29F128AB"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$18,000</w:t>
            </w:r>
          </w:p>
        </w:tc>
        <w:tc>
          <w:tcPr>
            <w:tcW w:w="1485" w:type="dxa"/>
            <w:tcBorders>
              <w:top w:val="single" w:color="CCCCCC" w:sz="6" w:space="0"/>
              <w:left w:val="single" w:color="CCCCCC" w:sz="6" w:space="0"/>
              <w:bottom w:val="single" w:color="CCCCCC" w:sz="6" w:space="0"/>
              <w:right w:val="single" w:color="CCCCCC" w:sz="6" w:space="0"/>
            </w:tcBorders>
            <w:shd w:val="clear" w:color="auto" w:fill="D9EAD3"/>
            <w:tcMar>
              <w:top w:w="40" w:type="dxa"/>
              <w:left w:w="40" w:type="dxa"/>
              <w:bottom w:w="40" w:type="dxa"/>
              <w:right w:w="40" w:type="dxa"/>
            </w:tcMar>
            <w:vAlign w:val="bottom"/>
          </w:tcPr>
          <w:p w:rsidR="009D12CB" w:rsidRDefault="00BD34AB" w14:paraId="23B1F3CD"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$2,400,000</w:t>
            </w: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CE2C47A" w14:textId="77777777">
            <w:pPr>
              <w:widowControl w:val="0"/>
              <w:spacing w:line="276" w:lineRule="auto"/>
              <w:rPr>
                <w:rFonts w:ascii="Arial" w:hAnsi="Arial" w:eastAsia="Arial" w:cs="Arial"/>
                <w:sz w:val="20"/>
                <w:szCs w:val="20"/>
              </w:rPr>
            </w:pPr>
          </w:p>
        </w:tc>
      </w:tr>
      <w:tr w:rsidR="009D12CB" w14:paraId="12FF0526"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09A3F15"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872E1CB" w14:textId="77777777">
            <w:pPr>
              <w:widowControl w:val="0"/>
              <w:spacing w:line="276" w:lineRule="auto"/>
              <w:rPr>
                <w:rFonts w:ascii="Arial" w:hAnsi="Arial" w:eastAsia="Arial" w:cs="Arial"/>
                <w:sz w:val="20"/>
                <w:szCs w:val="20"/>
              </w:rPr>
            </w:pP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A4D086D"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8493C13"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2C92961F" w14:textId="77777777">
            <w:pPr>
              <w:widowControl w:val="0"/>
              <w:spacing w:line="276" w:lineRule="auto"/>
              <w:rPr>
                <w:rFonts w:ascii="Arial" w:hAnsi="Arial" w:eastAsia="Arial" w:cs="Arial"/>
                <w:sz w:val="20"/>
                <w:szCs w:val="20"/>
              </w:rPr>
            </w:pPr>
            <w:r>
              <w:rPr>
                <w:rFonts w:ascii="Arial" w:hAnsi="Arial" w:eastAsia="Arial" w:cs="Arial"/>
                <w:b/>
                <w:sz w:val="20"/>
                <w:szCs w:val="20"/>
              </w:rPr>
              <w:t>Total per month</w:t>
            </w:r>
          </w:p>
        </w:tc>
        <w:tc>
          <w:tcPr>
            <w:tcW w:w="1410" w:type="dxa"/>
            <w:tcBorders>
              <w:top w:val="single" w:color="CCCCCC" w:sz="6" w:space="0"/>
              <w:left w:val="single" w:color="CCCCCC" w:sz="6" w:space="0"/>
              <w:bottom w:val="single" w:color="CCCCCC" w:sz="6" w:space="0"/>
              <w:right w:val="single" w:color="CCCCCC" w:sz="6" w:space="0"/>
            </w:tcBorders>
            <w:shd w:val="clear" w:color="auto" w:fill="CFE2F3"/>
            <w:tcMar>
              <w:top w:w="40" w:type="dxa"/>
              <w:left w:w="40" w:type="dxa"/>
              <w:bottom w:w="40" w:type="dxa"/>
              <w:right w:w="40" w:type="dxa"/>
            </w:tcMar>
            <w:vAlign w:val="bottom"/>
          </w:tcPr>
          <w:p w:rsidR="009D12CB" w:rsidRDefault="00BD34AB" w14:paraId="0E95E86D" w14:textId="77777777">
            <w:pPr>
              <w:widowControl w:val="0"/>
              <w:spacing w:line="276" w:lineRule="auto"/>
              <w:jc w:val="right"/>
              <w:rPr>
                <w:rFonts w:ascii="Arial" w:hAnsi="Arial" w:eastAsia="Arial" w:cs="Arial"/>
                <w:sz w:val="20"/>
                <w:szCs w:val="20"/>
              </w:rPr>
            </w:pPr>
            <w:r>
              <w:rPr>
                <w:rFonts w:ascii="Arial" w:hAnsi="Arial" w:eastAsia="Arial" w:cs="Arial"/>
                <w:b/>
                <w:sz w:val="20"/>
                <w:szCs w:val="20"/>
              </w:rPr>
              <w:t>$442,800</w:t>
            </w:r>
          </w:p>
        </w:tc>
        <w:tc>
          <w:tcPr>
            <w:tcW w:w="1485" w:type="dxa"/>
            <w:tcBorders>
              <w:top w:val="single" w:color="CCCCCC" w:sz="6" w:space="0"/>
              <w:left w:val="single" w:color="CCCCCC" w:sz="6" w:space="0"/>
              <w:bottom w:val="single" w:color="CCCCCC" w:sz="6" w:space="0"/>
              <w:right w:val="single" w:color="CCCCCC" w:sz="6" w:space="0"/>
            </w:tcBorders>
            <w:shd w:val="clear" w:color="auto" w:fill="D9EAD3"/>
            <w:tcMar>
              <w:top w:w="40" w:type="dxa"/>
              <w:left w:w="40" w:type="dxa"/>
              <w:bottom w:w="40" w:type="dxa"/>
              <w:right w:w="40" w:type="dxa"/>
            </w:tcMar>
            <w:vAlign w:val="bottom"/>
          </w:tcPr>
          <w:p w:rsidR="009D12CB" w:rsidRDefault="00BD34AB" w14:paraId="280243D0" w14:textId="77777777">
            <w:pPr>
              <w:widowControl w:val="0"/>
              <w:spacing w:line="276" w:lineRule="auto"/>
              <w:jc w:val="right"/>
              <w:rPr>
                <w:rFonts w:ascii="Arial" w:hAnsi="Arial" w:eastAsia="Arial" w:cs="Arial"/>
                <w:sz w:val="20"/>
                <w:szCs w:val="20"/>
              </w:rPr>
            </w:pPr>
            <w:r>
              <w:rPr>
                <w:rFonts w:ascii="Arial" w:hAnsi="Arial" w:eastAsia="Arial" w:cs="Arial"/>
                <w:b/>
                <w:sz w:val="20"/>
                <w:szCs w:val="20"/>
              </w:rPr>
              <w:t>$59,040,000</w:t>
            </w: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9F04E76" w14:textId="77777777">
            <w:pPr>
              <w:widowControl w:val="0"/>
              <w:spacing w:line="276" w:lineRule="auto"/>
              <w:rPr>
                <w:rFonts w:ascii="Arial" w:hAnsi="Arial" w:eastAsia="Arial" w:cs="Arial"/>
                <w:sz w:val="20"/>
                <w:szCs w:val="20"/>
              </w:rPr>
            </w:pPr>
          </w:p>
        </w:tc>
      </w:tr>
      <w:tr w:rsidR="009D12CB" w14:paraId="0AC84AF2" w14:textId="77777777">
        <w:trPr>
          <w:trHeight w:val="525"/>
        </w:trPr>
        <w:tc>
          <w:tcPr>
            <w:tcW w:w="327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C753515"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7823BE6" w14:textId="77777777">
            <w:pPr>
              <w:widowControl w:val="0"/>
              <w:spacing w:line="276" w:lineRule="auto"/>
              <w:rPr>
                <w:rFonts w:ascii="Arial" w:hAnsi="Arial" w:eastAsia="Arial" w:cs="Arial"/>
                <w:sz w:val="20"/>
                <w:szCs w:val="20"/>
              </w:rPr>
            </w:pP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A40B527"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F7287C4"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07CF2194" w14:textId="77777777">
            <w:pPr>
              <w:widowControl w:val="0"/>
              <w:spacing w:line="276" w:lineRule="auto"/>
              <w:rPr>
                <w:rFonts w:ascii="Arial" w:hAnsi="Arial" w:eastAsia="Arial" w:cs="Arial"/>
                <w:sz w:val="20"/>
                <w:szCs w:val="20"/>
              </w:rPr>
            </w:pPr>
            <w:r>
              <w:rPr>
                <w:rFonts w:ascii="Arial" w:hAnsi="Arial" w:eastAsia="Arial" w:cs="Arial"/>
                <w:b/>
                <w:sz w:val="20"/>
                <w:szCs w:val="20"/>
              </w:rPr>
              <w:t>Annual Gross Income</w:t>
            </w:r>
          </w:p>
        </w:tc>
        <w:tc>
          <w:tcPr>
            <w:tcW w:w="1410" w:type="dxa"/>
            <w:tcBorders>
              <w:top w:val="single" w:color="CCCCCC" w:sz="6" w:space="0"/>
              <w:left w:val="single" w:color="CCCCCC" w:sz="6" w:space="0"/>
              <w:bottom w:val="single" w:color="CCCCCC" w:sz="6" w:space="0"/>
              <w:right w:val="single" w:color="CCCCCC" w:sz="6" w:space="0"/>
            </w:tcBorders>
            <w:shd w:val="clear" w:color="auto" w:fill="CFE2F3"/>
            <w:tcMar>
              <w:top w:w="40" w:type="dxa"/>
              <w:left w:w="40" w:type="dxa"/>
              <w:bottom w:w="40" w:type="dxa"/>
              <w:right w:w="40" w:type="dxa"/>
            </w:tcMar>
            <w:vAlign w:val="bottom"/>
          </w:tcPr>
          <w:p w:rsidR="009D12CB" w:rsidRDefault="00BD34AB" w14:paraId="3047E729" w14:textId="77777777">
            <w:pPr>
              <w:widowControl w:val="0"/>
              <w:spacing w:line="276" w:lineRule="auto"/>
              <w:jc w:val="right"/>
              <w:rPr>
                <w:rFonts w:ascii="Arial" w:hAnsi="Arial" w:eastAsia="Arial" w:cs="Arial"/>
                <w:sz w:val="20"/>
                <w:szCs w:val="20"/>
              </w:rPr>
            </w:pPr>
            <w:r>
              <w:rPr>
                <w:rFonts w:ascii="Arial" w:hAnsi="Arial" w:eastAsia="Arial" w:cs="Arial"/>
                <w:b/>
                <w:sz w:val="20"/>
                <w:szCs w:val="20"/>
              </w:rPr>
              <w:t>$5,313,600</w:t>
            </w:r>
          </w:p>
        </w:tc>
        <w:tc>
          <w:tcPr>
            <w:tcW w:w="1485" w:type="dxa"/>
            <w:tcBorders>
              <w:top w:val="single" w:color="CCCCCC" w:sz="6" w:space="0"/>
              <w:left w:val="single" w:color="CCCCCC" w:sz="6" w:space="0"/>
              <w:bottom w:val="single" w:color="CCCCCC" w:sz="6" w:space="0"/>
              <w:right w:val="single" w:color="CCCCCC" w:sz="6" w:space="0"/>
            </w:tcBorders>
            <w:shd w:val="clear" w:color="auto" w:fill="D9EAD3"/>
            <w:tcMar>
              <w:top w:w="40" w:type="dxa"/>
              <w:left w:w="40" w:type="dxa"/>
              <w:bottom w:w="40" w:type="dxa"/>
              <w:right w:w="40" w:type="dxa"/>
            </w:tcMar>
            <w:vAlign w:val="bottom"/>
          </w:tcPr>
          <w:p w:rsidR="009D12CB" w:rsidRDefault="00BD34AB" w14:paraId="517BD2CE" w14:textId="77777777">
            <w:pPr>
              <w:widowControl w:val="0"/>
              <w:spacing w:line="276" w:lineRule="auto"/>
              <w:jc w:val="right"/>
              <w:rPr>
                <w:rFonts w:ascii="Arial" w:hAnsi="Arial" w:eastAsia="Arial" w:cs="Arial"/>
                <w:sz w:val="20"/>
                <w:szCs w:val="20"/>
              </w:rPr>
            </w:pPr>
            <w:r>
              <w:rPr>
                <w:rFonts w:ascii="Arial" w:hAnsi="Arial" w:eastAsia="Arial" w:cs="Arial"/>
                <w:b/>
                <w:sz w:val="20"/>
                <w:szCs w:val="20"/>
              </w:rPr>
              <w:t>$708,480,000</w:t>
            </w: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6530A8C" w14:textId="77777777">
            <w:pPr>
              <w:widowControl w:val="0"/>
              <w:spacing w:line="276" w:lineRule="auto"/>
              <w:rPr>
                <w:rFonts w:ascii="Arial" w:hAnsi="Arial" w:eastAsia="Arial" w:cs="Arial"/>
                <w:sz w:val="20"/>
                <w:szCs w:val="20"/>
              </w:rPr>
            </w:pPr>
          </w:p>
        </w:tc>
      </w:tr>
      <w:tr w:rsidR="009D12CB" w14:paraId="2C99BCD8"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0EFCE3A"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AC75645" w14:textId="77777777">
            <w:pPr>
              <w:widowControl w:val="0"/>
              <w:spacing w:line="276" w:lineRule="auto"/>
              <w:rPr>
                <w:rFonts w:ascii="Arial" w:hAnsi="Arial" w:eastAsia="Arial" w:cs="Arial"/>
                <w:sz w:val="20"/>
                <w:szCs w:val="20"/>
              </w:rPr>
            </w:pP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C456EAE"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EB3EC57"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000000" w:sz="6" w:space="0"/>
            </w:tcBorders>
            <w:tcMar>
              <w:top w:w="40" w:type="dxa"/>
              <w:left w:w="0" w:type="dxa"/>
              <w:bottom w:w="40" w:type="dxa"/>
              <w:right w:w="0" w:type="dxa"/>
            </w:tcMar>
            <w:vAlign w:val="bottom"/>
          </w:tcPr>
          <w:p w:rsidR="009D12CB" w:rsidRDefault="00BD34AB" w14:paraId="077EAB5D" w14:textId="77777777">
            <w:pPr>
              <w:widowControl w:val="0"/>
              <w:spacing w:line="276" w:lineRule="auto"/>
              <w:rPr>
                <w:rFonts w:ascii="Arial" w:hAnsi="Arial" w:eastAsia="Arial" w:cs="Arial"/>
                <w:sz w:val="20"/>
                <w:szCs w:val="20"/>
              </w:rPr>
            </w:pPr>
            <w:r>
              <w:rPr>
                <w:rFonts w:ascii="Arial" w:hAnsi="Arial" w:eastAsia="Arial" w:cs="Arial"/>
                <w:sz w:val="20"/>
                <w:szCs w:val="20"/>
              </w:rPr>
              <w:t>Conservative annual profit of existing maker spaces.</w:t>
            </w:r>
          </w:p>
        </w:tc>
        <w:tc>
          <w:tcPr>
            <w:tcW w:w="1410" w:type="dxa"/>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bottom"/>
          </w:tcPr>
          <w:p w:rsidR="009D12CB" w:rsidRDefault="009D12CB" w14:paraId="2180B5AD"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1C66BBD"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4200CDA" w14:textId="77777777">
            <w:pPr>
              <w:widowControl w:val="0"/>
              <w:spacing w:line="276" w:lineRule="auto"/>
              <w:rPr>
                <w:rFonts w:ascii="Arial" w:hAnsi="Arial" w:eastAsia="Arial" w:cs="Arial"/>
                <w:sz w:val="20"/>
                <w:szCs w:val="20"/>
              </w:rPr>
            </w:pPr>
          </w:p>
        </w:tc>
      </w:tr>
      <w:tr w:rsidR="009D12CB" w14:paraId="66B5075A"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0EE8668"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9A718BF" w14:textId="77777777">
            <w:pPr>
              <w:widowControl w:val="0"/>
              <w:spacing w:line="276" w:lineRule="auto"/>
              <w:rPr>
                <w:rFonts w:ascii="Arial" w:hAnsi="Arial" w:eastAsia="Arial" w:cs="Arial"/>
                <w:sz w:val="20"/>
                <w:szCs w:val="20"/>
              </w:rPr>
            </w:pP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A6D56D8"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FA94EE5"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4D448A65"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$100,000</w:t>
            </w:r>
          </w:p>
        </w:tc>
        <w:tc>
          <w:tcPr>
            <w:tcW w:w="1410" w:type="dxa"/>
            <w:tcBorders>
              <w:top w:val="single" w:color="CCCCCC" w:sz="6" w:space="0"/>
              <w:left w:val="single" w:color="CCCCCC" w:sz="6" w:space="0"/>
              <w:bottom w:val="single" w:color="CCCCCC" w:sz="6" w:space="0"/>
              <w:right w:val="single" w:color="CCCCCC" w:sz="6" w:space="0"/>
            </w:tcBorders>
            <w:shd w:val="clear" w:color="auto" w:fill="CFE2F3"/>
            <w:tcMar>
              <w:top w:w="40" w:type="dxa"/>
              <w:left w:w="40" w:type="dxa"/>
              <w:bottom w:w="40" w:type="dxa"/>
              <w:right w:w="40" w:type="dxa"/>
            </w:tcMar>
            <w:vAlign w:val="bottom"/>
          </w:tcPr>
          <w:p w:rsidR="009D12CB" w:rsidRDefault="00BD34AB" w14:paraId="597E3169" w14:textId="77777777">
            <w:pPr>
              <w:widowControl w:val="0"/>
              <w:spacing w:line="276" w:lineRule="auto"/>
              <w:jc w:val="right"/>
              <w:rPr>
                <w:rFonts w:ascii="Arial" w:hAnsi="Arial" w:eastAsia="Arial" w:cs="Arial"/>
                <w:sz w:val="20"/>
                <w:szCs w:val="20"/>
              </w:rPr>
            </w:pPr>
            <w:r>
              <w:rPr>
                <w:rFonts w:ascii="Arial" w:hAnsi="Arial" w:eastAsia="Arial" w:cs="Arial"/>
                <w:b/>
                <w:sz w:val="20"/>
                <w:szCs w:val="20"/>
              </w:rPr>
              <w:t>$1,500,000</w:t>
            </w:r>
          </w:p>
        </w:tc>
        <w:tc>
          <w:tcPr>
            <w:tcW w:w="1485" w:type="dxa"/>
            <w:tcBorders>
              <w:top w:val="single" w:color="CCCCCC" w:sz="6" w:space="0"/>
              <w:left w:val="single" w:color="CCCCCC" w:sz="6" w:space="0"/>
              <w:bottom w:val="single" w:color="CCCCCC" w:sz="6" w:space="0"/>
              <w:right w:val="single" w:color="CCCCCC" w:sz="6" w:space="0"/>
            </w:tcBorders>
            <w:shd w:val="clear" w:color="auto" w:fill="D9EAD3"/>
            <w:tcMar>
              <w:top w:w="40" w:type="dxa"/>
              <w:left w:w="40" w:type="dxa"/>
              <w:bottom w:w="40" w:type="dxa"/>
              <w:right w:w="40" w:type="dxa"/>
            </w:tcMar>
            <w:vAlign w:val="bottom"/>
          </w:tcPr>
          <w:p w:rsidR="009D12CB" w:rsidRDefault="00BD34AB" w14:paraId="593A787D" w14:textId="77777777">
            <w:pPr>
              <w:widowControl w:val="0"/>
              <w:spacing w:line="276" w:lineRule="auto"/>
              <w:jc w:val="right"/>
              <w:rPr>
                <w:rFonts w:ascii="Arial" w:hAnsi="Arial" w:eastAsia="Arial" w:cs="Arial"/>
                <w:sz w:val="20"/>
                <w:szCs w:val="20"/>
              </w:rPr>
            </w:pPr>
            <w:r>
              <w:rPr>
                <w:rFonts w:ascii="Arial" w:hAnsi="Arial" w:eastAsia="Arial" w:cs="Arial"/>
                <w:b/>
                <w:sz w:val="20"/>
                <w:szCs w:val="20"/>
              </w:rPr>
              <w:t>$200,000,000</w:t>
            </w: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332D2A1A" w14:textId="77777777">
            <w:pPr>
              <w:widowControl w:val="0"/>
              <w:spacing w:line="276" w:lineRule="auto"/>
              <w:rPr>
                <w:rFonts w:ascii="Arial" w:hAnsi="Arial" w:eastAsia="Arial" w:cs="Arial"/>
                <w:sz w:val="20"/>
                <w:szCs w:val="20"/>
              </w:rPr>
            </w:pPr>
            <w:r>
              <w:rPr>
                <w:rFonts w:ascii="Arial" w:hAnsi="Arial" w:eastAsia="Arial" w:cs="Arial"/>
                <w:b/>
                <w:sz w:val="20"/>
                <w:szCs w:val="20"/>
              </w:rPr>
              <w:t>NET</w:t>
            </w:r>
          </w:p>
        </w:tc>
      </w:tr>
      <w:tr w:rsidR="009D12CB" w14:paraId="6BB1FFD4"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9E7F4B7"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2A3F555" w14:textId="77777777">
            <w:pPr>
              <w:widowControl w:val="0"/>
              <w:spacing w:line="276" w:lineRule="auto"/>
              <w:rPr>
                <w:rFonts w:ascii="Arial" w:hAnsi="Arial" w:eastAsia="Arial" w:cs="Arial"/>
                <w:sz w:val="20"/>
                <w:szCs w:val="20"/>
              </w:rPr>
            </w:pP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707AA73"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C22DF30"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0D8ED02"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D0944E4"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7A4862B"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DBBE0F6" w14:textId="77777777">
            <w:pPr>
              <w:widowControl w:val="0"/>
              <w:spacing w:line="276" w:lineRule="auto"/>
              <w:rPr>
                <w:rFonts w:ascii="Arial" w:hAnsi="Arial" w:eastAsia="Arial" w:cs="Arial"/>
                <w:sz w:val="20"/>
                <w:szCs w:val="20"/>
              </w:rPr>
            </w:pPr>
          </w:p>
        </w:tc>
      </w:tr>
      <w:tr w:rsidR="009D12CB" w14:paraId="18204713" w14:textId="77777777">
        <w:trPr>
          <w:trHeight w:val="315"/>
        </w:trPr>
        <w:tc>
          <w:tcPr>
            <w:tcW w:w="327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rsidR="009D12CB" w:rsidRDefault="00BD34AB" w14:paraId="26B04647" w14:textId="77777777">
            <w:pPr>
              <w:widowControl w:val="0"/>
              <w:spacing w:line="276" w:lineRule="auto"/>
              <w:rPr>
                <w:rFonts w:ascii="Arial" w:hAnsi="Arial" w:eastAsia="Arial" w:cs="Arial"/>
              </w:rPr>
            </w:pPr>
            <w:r>
              <w:rPr>
                <w:rFonts w:ascii="Arial" w:hAnsi="Arial" w:eastAsia="Arial" w:cs="Arial"/>
                <w:b/>
              </w:rPr>
              <w:t>Managed Projects</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384D8C0" w14:textId="77777777">
            <w:pPr>
              <w:widowControl w:val="0"/>
              <w:spacing w:line="276" w:lineRule="auto"/>
              <w:rPr>
                <w:rFonts w:ascii="Arial" w:hAnsi="Arial" w:eastAsia="Arial" w:cs="Arial"/>
                <w:sz w:val="20"/>
                <w:szCs w:val="20"/>
              </w:rPr>
            </w:pP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A7C181D"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5B5EC9E"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F4372AA"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992DAF8"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1E7358F"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DFE8425" w14:textId="77777777">
            <w:pPr>
              <w:widowControl w:val="0"/>
              <w:spacing w:line="276" w:lineRule="auto"/>
              <w:rPr>
                <w:rFonts w:ascii="Arial" w:hAnsi="Arial" w:eastAsia="Arial" w:cs="Arial"/>
                <w:sz w:val="20"/>
                <w:szCs w:val="20"/>
              </w:rPr>
            </w:pPr>
          </w:p>
        </w:tc>
      </w:tr>
      <w:tr w:rsidR="009D12CB" w14:paraId="6B824CC3"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0" w:type="dxa"/>
              <w:bottom w:w="40" w:type="dxa"/>
              <w:right w:w="0" w:type="dxa"/>
            </w:tcMar>
            <w:vAlign w:val="bottom"/>
          </w:tcPr>
          <w:p w:rsidR="009D12CB" w:rsidRDefault="00BD34AB" w14:paraId="29537042" w14:textId="77777777">
            <w:pPr>
              <w:widowControl w:val="0"/>
              <w:spacing w:line="276" w:lineRule="auto"/>
              <w:rPr>
                <w:rFonts w:ascii="Arial" w:hAnsi="Arial" w:eastAsia="Arial" w:cs="Arial"/>
                <w:sz w:val="20"/>
                <w:szCs w:val="20"/>
              </w:rPr>
            </w:pPr>
            <w:r>
              <w:rPr>
                <w:rFonts w:ascii="Arial" w:hAnsi="Arial" w:eastAsia="Arial" w:cs="Arial"/>
                <w:sz w:val="20"/>
                <w:szCs w:val="20"/>
              </w:rPr>
              <w:t>Jobs Per Hub Annually</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01064AFA"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5</w:t>
            </w: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97718BB"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8FCBBD1"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2BE05DC"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EF3A6F5"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458DD45"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02D78DC" w14:textId="77777777">
            <w:pPr>
              <w:widowControl w:val="0"/>
              <w:spacing w:line="276" w:lineRule="auto"/>
              <w:rPr>
                <w:rFonts w:ascii="Arial" w:hAnsi="Arial" w:eastAsia="Arial" w:cs="Arial"/>
                <w:sz w:val="20"/>
                <w:szCs w:val="20"/>
              </w:rPr>
            </w:pPr>
          </w:p>
        </w:tc>
      </w:tr>
      <w:tr w:rsidR="009D12CB" w14:paraId="6D6EF91A"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0" w:type="dxa"/>
              <w:bottom w:w="40" w:type="dxa"/>
              <w:right w:w="0" w:type="dxa"/>
            </w:tcMar>
            <w:vAlign w:val="bottom"/>
          </w:tcPr>
          <w:p w:rsidR="009D12CB" w:rsidRDefault="00BD34AB" w14:paraId="00C7C191" w14:textId="77777777">
            <w:pPr>
              <w:widowControl w:val="0"/>
              <w:spacing w:line="276" w:lineRule="auto"/>
              <w:rPr>
                <w:rFonts w:ascii="Arial" w:hAnsi="Arial" w:eastAsia="Arial" w:cs="Arial"/>
                <w:sz w:val="20"/>
                <w:szCs w:val="20"/>
              </w:rPr>
            </w:pPr>
            <w:r>
              <w:rPr>
                <w:rFonts w:ascii="Arial" w:hAnsi="Arial" w:eastAsia="Arial" w:cs="Arial"/>
                <w:sz w:val="20"/>
                <w:szCs w:val="20"/>
              </w:rPr>
              <w:t>Average price per job</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0A5988C2"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$60,000</w:t>
            </w: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7E02CFB"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E2A687E"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BF7A106"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5E92CEA"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D6CB64B"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E9A384F" w14:textId="77777777">
            <w:pPr>
              <w:widowControl w:val="0"/>
              <w:spacing w:line="276" w:lineRule="auto"/>
              <w:rPr>
                <w:rFonts w:ascii="Arial" w:hAnsi="Arial" w:eastAsia="Arial" w:cs="Arial"/>
                <w:sz w:val="20"/>
                <w:szCs w:val="20"/>
              </w:rPr>
            </w:pPr>
          </w:p>
        </w:tc>
      </w:tr>
      <w:tr w:rsidR="009D12CB" w14:paraId="2EFCA5DE"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0" w:type="dxa"/>
              <w:bottom w:w="40" w:type="dxa"/>
              <w:right w:w="0" w:type="dxa"/>
            </w:tcMar>
            <w:vAlign w:val="bottom"/>
          </w:tcPr>
          <w:p w:rsidR="009D12CB" w:rsidRDefault="00BD34AB" w14:paraId="55574272" w14:textId="77777777">
            <w:pPr>
              <w:widowControl w:val="0"/>
              <w:spacing w:line="276" w:lineRule="auto"/>
              <w:rPr>
                <w:rFonts w:ascii="Arial" w:hAnsi="Arial" w:eastAsia="Arial" w:cs="Arial"/>
                <w:sz w:val="20"/>
                <w:szCs w:val="20"/>
              </w:rPr>
            </w:pPr>
            <w:r>
              <w:rPr>
                <w:rFonts w:ascii="Arial" w:hAnsi="Arial" w:eastAsia="Arial" w:cs="Arial"/>
                <w:sz w:val="20"/>
                <w:szCs w:val="20"/>
              </w:rPr>
              <w:t>Operating profit margin above costing</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0F9CEDC1"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20%</w:t>
            </w: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259AC87"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53C7F5A"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CEE5E09"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F9A5DE7"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0115092"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34CA904" w14:textId="77777777">
            <w:pPr>
              <w:widowControl w:val="0"/>
              <w:spacing w:line="276" w:lineRule="auto"/>
              <w:rPr>
                <w:rFonts w:ascii="Arial" w:hAnsi="Arial" w:eastAsia="Arial" w:cs="Arial"/>
                <w:sz w:val="20"/>
                <w:szCs w:val="20"/>
              </w:rPr>
            </w:pPr>
          </w:p>
        </w:tc>
      </w:tr>
      <w:tr w:rsidR="009D12CB" w14:paraId="3C12241C"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0" w:type="dxa"/>
              <w:bottom w:w="40" w:type="dxa"/>
              <w:right w:w="0" w:type="dxa"/>
            </w:tcMar>
            <w:vAlign w:val="bottom"/>
          </w:tcPr>
          <w:p w:rsidR="009D12CB" w:rsidRDefault="00BD34AB" w14:paraId="2D73FDF5" w14:textId="77777777">
            <w:pPr>
              <w:widowControl w:val="0"/>
              <w:spacing w:line="276" w:lineRule="auto"/>
              <w:rPr>
                <w:rFonts w:ascii="Arial" w:hAnsi="Arial" w:eastAsia="Arial" w:cs="Arial"/>
                <w:sz w:val="20"/>
                <w:szCs w:val="20"/>
              </w:rPr>
            </w:pPr>
            <w:r>
              <w:rPr>
                <w:rFonts w:ascii="Arial" w:hAnsi="Arial" w:eastAsia="Arial" w:cs="Arial"/>
                <w:sz w:val="20"/>
                <w:szCs w:val="20"/>
              </w:rPr>
              <w:t>Total number of HUBS globally</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55E27559"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2015</w:t>
            </w: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BBCACE6"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041DE07"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9EF90BB"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69015C6"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0A01D7A"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997B547" w14:textId="77777777">
            <w:pPr>
              <w:widowControl w:val="0"/>
              <w:spacing w:line="276" w:lineRule="auto"/>
              <w:rPr>
                <w:rFonts w:ascii="Arial" w:hAnsi="Arial" w:eastAsia="Arial" w:cs="Arial"/>
                <w:sz w:val="20"/>
                <w:szCs w:val="20"/>
              </w:rPr>
            </w:pPr>
          </w:p>
        </w:tc>
      </w:tr>
      <w:tr w:rsidR="009D12CB" w14:paraId="055D30DB"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0" w:type="dxa"/>
              <w:bottom w:w="40" w:type="dxa"/>
              <w:right w:w="0" w:type="dxa"/>
            </w:tcMar>
            <w:vAlign w:val="bottom"/>
          </w:tcPr>
          <w:p w:rsidR="009D12CB" w:rsidRDefault="00BD34AB" w14:paraId="1F000C4F" w14:textId="77777777">
            <w:pPr>
              <w:widowControl w:val="0"/>
              <w:spacing w:line="276" w:lineRule="auto"/>
              <w:rPr>
                <w:rFonts w:ascii="Arial" w:hAnsi="Arial" w:eastAsia="Arial" w:cs="Arial"/>
                <w:sz w:val="20"/>
                <w:szCs w:val="20"/>
              </w:rPr>
            </w:pPr>
            <w:r>
              <w:rPr>
                <w:rFonts w:ascii="Arial" w:hAnsi="Arial" w:eastAsia="Arial" w:cs="Arial"/>
                <w:sz w:val="20"/>
                <w:szCs w:val="20"/>
              </w:rPr>
              <w:t>Possible Net Income</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5FE4E6C6" w14:textId="77777777">
            <w:pPr>
              <w:widowControl w:val="0"/>
              <w:spacing w:line="276" w:lineRule="auto"/>
              <w:jc w:val="right"/>
              <w:rPr>
                <w:rFonts w:ascii="Arial" w:hAnsi="Arial" w:eastAsia="Arial" w:cs="Arial"/>
                <w:sz w:val="20"/>
                <w:szCs w:val="20"/>
              </w:rPr>
            </w:pPr>
            <w:r>
              <w:rPr>
                <w:rFonts w:ascii="Arial" w:hAnsi="Arial" w:eastAsia="Arial" w:cs="Arial"/>
                <w:b/>
                <w:sz w:val="20"/>
                <w:szCs w:val="20"/>
              </w:rPr>
              <w:t>$24,180,000</w:t>
            </w: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6B761CFC" w14:textId="77777777">
            <w:pPr>
              <w:widowControl w:val="0"/>
              <w:spacing w:line="276" w:lineRule="auto"/>
              <w:rPr>
                <w:rFonts w:ascii="Arial" w:hAnsi="Arial" w:eastAsia="Arial" w:cs="Arial"/>
                <w:sz w:val="20"/>
                <w:szCs w:val="20"/>
              </w:rPr>
            </w:pPr>
            <w:r>
              <w:rPr>
                <w:rFonts w:ascii="Arial" w:hAnsi="Arial" w:eastAsia="Arial" w:cs="Arial"/>
                <w:b/>
                <w:sz w:val="20"/>
                <w:szCs w:val="20"/>
              </w:rPr>
              <w:t>NET</w:t>
            </w: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D42CE55"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6F2642C"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BF9EF42"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E5C99CE"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1856414" w14:textId="77777777">
            <w:pPr>
              <w:widowControl w:val="0"/>
              <w:spacing w:line="276" w:lineRule="auto"/>
              <w:rPr>
                <w:rFonts w:ascii="Arial" w:hAnsi="Arial" w:eastAsia="Arial" w:cs="Arial"/>
                <w:sz w:val="20"/>
                <w:szCs w:val="20"/>
              </w:rPr>
            </w:pPr>
          </w:p>
        </w:tc>
      </w:tr>
      <w:tr w:rsidR="009D12CB" w14:paraId="262D4F11"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327F003"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E2F949C" w14:textId="77777777">
            <w:pPr>
              <w:widowControl w:val="0"/>
              <w:spacing w:line="276" w:lineRule="auto"/>
              <w:rPr>
                <w:rFonts w:ascii="Arial" w:hAnsi="Arial" w:eastAsia="Arial" w:cs="Arial"/>
                <w:sz w:val="20"/>
                <w:szCs w:val="20"/>
              </w:rPr>
            </w:pP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264DF44"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2D60F32"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9119C52"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3A6E79B"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51012C8"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4AD4498" w14:textId="77777777">
            <w:pPr>
              <w:widowControl w:val="0"/>
              <w:spacing w:line="276" w:lineRule="auto"/>
              <w:rPr>
                <w:rFonts w:ascii="Arial" w:hAnsi="Arial" w:eastAsia="Arial" w:cs="Arial"/>
                <w:sz w:val="20"/>
                <w:szCs w:val="20"/>
              </w:rPr>
            </w:pPr>
          </w:p>
        </w:tc>
      </w:tr>
      <w:tr w:rsidR="009D12CB" w14:paraId="403D48DC" w14:textId="77777777">
        <w:trPr>
          <w:trHeight w:val="315"/>
        </w:trPr>
        <w:tc>
          <w:tcPr>
            <w:tcW w:w="327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rsidR="009D12CB" w:rsidRDefault="00BD34AB" w14:paraId="333EFC78" w14:textId="77777777">
            <w:pPr>
              <w:widowControl w:val="0"/>
              <w:spacing w:line="276" w:lineRule="auto"/>
              <w:rPr>
                <w:rFonts w:ascii="Arial" w:hAnsi="Arial" w:eastAsia="Arial" w:cs="Arial"/>
              </w:rPr>
            </w:pPr>
            <w:r>
              <w:rPr>
                <w:rFonts w:ascii="Arial" w:hAnsi="Arial" w:eastAsia="Arial" w:cs="Arial"/>
                <w:b/>
              </w:rPr>
              <w:lastRenderedPageBreak/>
              <w:t>Education and Training</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2685167" w14:textId="77777777">
            <w:pPr>
              <w:widowControl w:val="0"/>
              <w:spacing w:line="276" w:lineRule="auto"/>
              <w:rPr>
                <w:rFonts w:ascii="Arial" w:hAnsi="Arial" w:eastAsia="Arial" w:cs="Arial"/>
                <w:sz w:val="20"/>
                <w:szCs w:val="20"/>
              </w:rPr>
            </w:pP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7078CAC"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7AC7B6E"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F07CF5F"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9AB7A5A"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281BEDC"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683FAE6" w14:textId="77777777">
            <w:pPr>
              <w:widowControl w:val="0"/>
              <w:spacing w:line="276" w:lineRule="auto"/>
              <w:rPr>
                <w:rFonts w:ascii="Arial" w:hAnsi="Arial" w:eastAsia="Arial" w:cs="Arial"/>
                <w:sz w:val="20"/>
                <w:szCs w:val="20"/>
              </w:rPr>
            </w:pPr>
          </w:p>
        </w:tc>
      </w:tr>
      <w:tr w:rsidR="009D12CB" w14:paraId="08BBD880"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0" w:type="dxa"/>
              <w:bottom w:w="40" w:type="dxa"/>
              <w:right w:w="0" w:type="dxa"/>
            </w:tcMar>
            <w:vAlign w:val="bottom"/>
          </w:tcPr>
          <w:p w:rsidR="009D12CB" w:rsidRDefault="00BD34AB" w14:paraId="0A20EAC7" w14:textId="77777777">
            <w:pPr>
              <w:widowControl w:val="0"/>
              <w:spacing w:line="276" w:lineRule="auto"/>
              <w:rPr>
                <w:rFonts w:ascii="Arial" w:hAnsi="Arial" w:eastAsia="Arial" w:cs="Arial"/>
                <w:sz w:val="20"/>
                <w:szCs w:val="20"/>
              </w:rPr>
            </w:pPr>
            <w:r>
              <w:rPr>
                <w:rFonts w:ascii="Arial" w:hAnsi="Arial" w:eastAsia="Arial" w:cs="Arial"/>
                <w:sz w:val="20"/>
                <w:szCs w:val="20"/>
              </w:rPr>
              <w:t>Training sessions per hub/year</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2BDB9961"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12</w:t>
            </w: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297E3D9"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80CCBDB"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DF56A19"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AF41D3F"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212BD65"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3F8BEC8" w14:textId="77777777">
            <w:pPr>
              <w:widowControl w:val="0"/>
              <w:spacing w:line="276" w:lineRule="auto"/>
              <w:rPr>
                <w:rFonts w:ascii="Arial" w:hAnsi="Arial" w:eastAsia="Arial" w:cs="Arial"/>
                <w:sz w:val="20"/>
                <w:szCs w:val="20"/>
              </w:rPr>
            </w:pPr>
          </w:p>
        </w:tc>
      </w:tr>
      <w:tr w:rsidR="009D12CB" w14:paraId="6E1772AF"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0" w:type="dxa"/>
              <w:bottom w:w="40" w:type="dxa"/>
              <w:right w:w="0" w:type="dxa"/>
            </w:tcMar>
            <w:vAlign w:val="bottom"/>
          </w:tcPr>
          <w:p w:rsidR="009D12CB" w:rsidRDefault="00BD34AB" w14:paraId="296D51CF" w14:textId="77777777">
            <w:pPr>
              <w:widowControl w:val="0"/>
              <w:spacing w:line="276" w:lineRule="auto"/>
              <w:rPr>
                <w:rFonts w:ascii="Arial" w:hAnsi="Arial" w:eastAsia="Arial" w:cs="Arial"/>
                <w:sz w:val="20"/>
                <w:szCs w:val="20"/>
              </w:rPr>
            </w:pPr>
            <w:r>
              <w:rPr>
                <w:rFonts w:ascii="Arial" w:hAnsi="Arial" w:eastAsia="Arial" w:cs="Arial"/>
                <w:sz w:val="20"/>
                <w:szCs w:val="20"/>
              </w:rPr>
              <w:t>Clients Per session</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61E84B96"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15</w:t>
            </w: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7A8AE15"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D2B2763"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B92A694"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40D5CA6"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FA820D3"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000144C" w14:textId="77777777">
            <w:pPr>
              <w:widowControl w:val="0"/>
              <w:spacing w:line="276" w:lineRule="auto"/>
              <w:rPr>
                <w:rFonts w:ascii="Arial" w:hAnsi="Arial" w:eastAsia="Arial" w:cs="Arial"/>
                <w:sz w:val="20"/>
                <w:szCs w:val="20"/>
              </w:rPr>
            </w:pPr>
          </w:p>
        </w:tc>
      </w:tr>
      <w:tr w:rsidR="009D12CB" w14:paraId="5F29C580"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0" w:type="dxa"/>
              <w:bottom w:w="40" w:type="dxa"/>
              <w:right w:w="0" w:type="dxa"/>
            </w:tcMar>
            <w:vAlign w:val="bottom"/>
          </w:tcPr>
          <w:p w:rsidR="009D12CB" w:rsidRDefault="00BD34AB" w14:paraId="1497A3EE" w14:textId="77777777">
            <w:pPr>
              <w:widowControl w:val="0"/>
              <w:spacing w:line="276" w:lineRule="auto"/>
              <w:rPr>
                <w:rFonts w:ascii="Arial" w:hAnsi="Arial" w:eastAsia="Arial" w:cs="Arial"/>
                <w:sz w:val="20"/>
                <w:szCs w:val="20"/>
              </w:rPr>
            </w:pPr>
            <w:r>
              <w:rPr>
                <w:rFonts w:ascii="Arial" w:hAnsi="Arial" w:eastAsia="Arial" w:cs="Arial"/>
                <w:sz w:val="20"/>
                <w:szCs w:val="20"/>
              </w:rPr>
              <w:t>Price per client/Session</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18789AC9"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$200</w:t>
            </w: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5D6C2C5"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AFAF0C8"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7F4141B"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9B41591"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CAC39A3"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62BF384" w14:textId="77777777">
            <w:pPr>
              <w:widowControl w:val="0"/>
              <w:spacing w:line="276" w:lineRule="auto"/>
              <w:rPr>
                <w:rFonts w:ascii="Arial" w:hAnsi="Arial" w:eastAsia="Arial" w:cs="Arial"/>
                <w:sz w:val="20"/>
                <w:szCs w:val="20"/>
              </w:rPr>
            </w:pPr>
          </w:p>
        </w:tc>
      </w:tr>
      <w:tr w:rsidR="009D12CB" w14:paraId="18D25051"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0" w:type="dxa"/>
              <w:bottom w:w="40" w:type="dxa"/>
              <w:right w:w="0" w:type="dxa"/>
            </w:tcMar>
            <w:vAlign w:val="bottom"/>
          </w:tcPr>
          <w:p w:rsidR="009D12CB" w:rsidRDefault="00BD34AB" w14:paraId="608AA254" w14:textId="77777777">
            <w:pPr>
              <w:widowControl w:val="0"/>
              <w:spacing w:line="276" w:lineRule="auto"/>
              <w:rPr>
                <w:rFonts w:ascii="Arial" w:hAnsi="Arial" w:eastAsia="Arial" w:cs="Arial"/>
                <w:sz w:val="20"/>
                <w:szCs w:val="20"/>
              </w:rPr>
            </w:pPr>
            <w:r>
              <w:rPr>
                <w:rFonts w:ascii="Arial" w:hAnsi="Arial" w:eastAsia="Arial" w:cs="Arial"/>
                <w:sz w:val="20"/>
                <w:szCs w:val="20"/>
              </w:rPr>
              <w:t>Profit margin per client/Session</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418260C2" w14:textId="77777777">
            <w:pPr>
              <w:widowControl w:val="0"/>
              <w:spacing w:line="276" w:lineRule="auto"/>
              <w:jc w:val="right"/>
              <w:rPr>
                <w:rFonts w:ascii="Arial" w:hAnsi="Arial" w:eastAsia="Arial" w:cs="Arial"/>
                <w:sz w:val="20"/>
                <w:szCs w:val="20"/>
              </w:rPr>
            </w:pPr>
            <w:r>
              <w:rPr>
                <w:rFonts w:ascii="Arial" w:hAnsi="Arial" w:eastAsia="Arial" w:cs="Arial"/>
                <w:sz w:val="20"/>
                <w:szCs w:val="20"/>
              </w:rPr>
              <w:t>15%</w:t>
            </w: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1C6D010"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328CAA3"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EF27401"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6592B53"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5DFDB47"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7EC219C" w14:textId="77777777">
            <w:pPr>
              <w:widowControl w:val="0"/>
              <w:spacing w:line="276" w:lineRule="auto"/>
              <w:rPr>
                <w:rFonts w:ascii="Arial" w:hAnsi="Arial" w:eastAsia="Arial" w:cs="Arial"/>
                <w:sz w:val="20"/>
                <w:szCs w:val="20"/>
              </w:rPr>
            </w:pPr>
          </w:p>
        </w:tc>
      </w:tr>
      <w:tr w:rsidR="009D12CB" w14:paraId="2ACB9901"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0" w:type="dxa"/>
              <w:bottom w:w="40" w:type="dxa"/>
              <w:right w:w="0" w:type="dxa"/>
            </w:tcMar>
            <w:vAlign w:val="bottom"/>
          </w:tcPr>
          <w:p w:rsidR="009D12CB" w:rsidRDefault="00BD34AB" w14:paraId="575FE374" w14:textId="77777777">
            <w:pPr>
              <w:widowControl w:val="0"/>
              <w:spacing w:line="276" w:lineRule="auto"/>
              <w:rPr>
                <w:rFonts w:ascii="Arial" w:hAnsi="Arial" w:eastAsia="Arial" w:cs="Arial"/>
                <w:sz w:val="20"/>
                <w:szCs w:val="20"/>
              </w:rPr>
            </w:pPr>
            <w:r>
              <w:rPr>
                <w:rFonts w:ascii="Arial" w:hAnsi="Arial" w:eastAsia="Arial" w:cs="Arial"/>
                <w:sz w:val="20"/>
                <w:szCs w:val="20"/>
              </w:rPr>
              <w:t>Total Global Income</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14A5C38B" w14:textId="77777777">
            <w:pPr>
              <w:widowControl w:val="0"/>
              <w:spacing w:line="276" w:lineRule="auto"/>
              <w:jc w:val="right"/>
              <w:rPr>
                <w:rFonts w:ascii="Arial" w:hAnsi="Arial" w:eastAsia="Arial" w:cs="Arial"/>
                <w:sz w:val="20"/>
                <w:szCs w:val="20"/>
              </w:rPr>
            </w:pPr>
            <w:r>
              <w:rPr>
                <w:rFonts w:ascii="Arial" w:hAnsi="Arial" w:eastAsia="Arial" w:cs="Arial"/>
                <w:b/>
                <w:sz w:val="20"/>
                <w:szCs w:val="20"/>
              </w:rPr>
              <w:t>$10,881,000</w:t>
            </w: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364B5C46" w14:textId="77777777">
            <w:pPr>
              <w:widowControl w:val="0"/>
              <w:spacing w:line="276" w:lineRule="auto"/>
              <w:rPr>
                <w:rFonts w:ascii="Arial" w:hAnsi="Arial" w:eastAsia="Arial" w:cs="Arial"/>
                <w:sz w:val="20"/>
                <w:szCs w:val="20"/>
              </w:rPr>
            </w:pPr>
            <w:r>
              <w:rPr>
                <w:rFonts w:ascii="Arial" w:hAnsi="Arial" w:eastAsia="Arial" w:cs="Arial"/>
                <w:b/>
                <w:sz w:val="20"/>
                <w:szCs w:val="20"/>
              </w:rPr>
              <w:t>NET</w:t>
            </w: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41FCCCA"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3000F50"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458572A"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C14BDB4"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2BE54E5" w14:textId="77777777">
            <w:pPr>
              <w:widowControl w:val="0"/>
              <w:spacing w:line="276" w:lineRule="auto"/>
              <w:rPr>
                <w:rFonts w:ascii="Arial" w:hAnsi="Arial" w:eastAsia="Arial" w:cs="Arial"/>
                <w:sz w:val="20"/>
                <w:szCs w:val="20"/>
              </w:rPr>
            </w:pPr>
          </w:p>
        </w:tc>
      </w:tr>
      <w:tr w:rsidR="009D12CB" w14:paraId="686AB7CF"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0" w:type="dxa"/>
              <w:bottom w:w="40" w:type="dxa"/>
              <w:right w:w="0" w:type="dxa"/>
            </w:tcMar>
            <w:vAlign w:val="bottom"/>
          </w:tcPr>
          <w:p w:rsidR="009D12CB" w:rsidRDefault="00BD34AB" w14:paraId="5FB97D99" w14:textId="77777777">
            <w:pPr>
              <w:widowControl w:val="0"/>
              <w:spacing w:line="276" w:lineRule="auto"/>
              <w:rPr>
                <w:rFonts w:ascii="Arial" w:hAnsi="Arial" w:eastAsia="Arial" w:cs="Arial"/>
                <w:sz w:val="20"/>
                <w:szCs w:val="20"/>
              </w:rPr>
            </w:pPr>
            <w:r>
              <w:rPr>
                <w:rFonts w:ascii="Arial" w:hAnsi="Arial" w:eastAsia="Arial" w:cs="Arial"/>
                <w:sz w:val="20"/>
                <w:szCs w:val="20"/>
              </w:rPr>
              <w:t>Online Subscription monthly training</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6A14464C" w14:textId="77777777">
            <w:pPr>
              <w:widowControl w:val="0"/>
              <w:spacing w:line="276" w:lineRule="auto"/>
              <w:jc w:val="right"/>
              <w:rPr>
                <w:rFonts w:ascii="Arial" w:hAnsi="Arial" w:eastAsia="Arial" w:cs="Arial"/>
                <w:sz w:val="20"/>
                <w:szCs w:val="20"/>
              </w:rPr>
            </w:pPr>
            <w:r>
              <w:rPr>
                <w:rFonts w:ascii="Arial" w:hAnsi="Arial" w:eastAsia="Arial" w:cs="Arial"/>
                <w:b/>
                <w:sz w:val="20"/>
                <w:szCs w:val="20"/>
              </w:rPr>
              <w:t>$544,050</w:t>
            </w: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26D9CB25" w14:textId="77777777">
            <w:pPr>
              <w:widowControl w:val="0"/>
              <w:spacing w:line="276" w:lineRule="auto"/>
              <w:rPr>
                <w:rFonts w:ascii="Arial" w:hAnsi="Arial" w:eastAsia="Arial" w:cs="Arial"/>
                <w:sz w:val="20"/>
                <w:szCs w:val="20"/>
              </w:rPr>
            </w:pPr>
            <w:r>
              <w:rPr>
                <w:rFonts w:ascii="Arial" w:hAnsi="Arial" w:eastAsia="Arial" w:cs="Arial"/>
                <w:b/>
                <w:sz w:val="20"/>
                <w:szCs w:val="20"/>
              </w:rPr>
              <w:t>NET</w:t>
            </w: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C5315BF" w14:textId="77777777">
            <w:pPr>
              <w:widowControl w:val="0"/>
              <w:spacing w:line="276" w:lineRule="auto"/>
              <w:jc w:val="right"/>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A7608EA"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D40F29E"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FA869AB"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AEAAFE6" w14:textId="77777777">
            <w:pPr>
              <w:widowControl w:val="0"/>
              <w:spacing w:line="276" w:lineRule="auto"/>
              <w:rPr>
                <w:rFonts w:ascii="Arial" w:hAnsi="Arial" w:eastAsia="Arial" w:cs="Arial"/>
                <w:sz w:val="20"/>
                <w:szCs w:val="20"/>
              </w:rPr>
            </w:pPr>
          </w:p>
        </w:tc>
      </w:tr>
      <w:tr w:rsidR="009D12CB" w14:paraId="6326931F"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11A754F"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F13543B" w14:textId="77777777">
            <w:pPr>
              <w:widowControl w:val="0"/>
              <w:spacing w:line="276" w:lineRule="auto"/>
              <w:rPr>
                <w:rFonts w:ascii="Arial" w:hAnsi="Arial" w:eastAsia="Arial" w:cs="Arial"/>
                <w:sz w:val="20"/>
                <w:szCs w:val="20"/>
              </w:rPr>
            </w:pP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39330EE"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0C8D79B"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404112E"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B13CA35"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1412B72"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C2C863C" w14:textId="77777777">
            <w:pPr>
              <w:widowControl w:val="0"/>
              <w:spacing w:line="276" w:lineRule="auto"/>
              <w:rPr>
                <w:rFonts w:ascii="Arial" w:hAnsi="Arial" w:eastAsia="Arial" w:cs="Arial"/>
                <w:sz w:val="20"/>
                <w:szCs w:val="20"/>
              </w:rPr>
            </w:pPr>
          </w:p>
        </w:tc>
      </w:tr>
      <w:tr w:rsidR="009D12CB" w14:paraId="77B3FA35"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59E6F89B" w14:textId="77777777">
            <w:pPr>
              <w:widowControl w:val="0"/>
              <w:spacing w:line="276" w:lineRule="auto"/>
              <w:rPr>
                <w:rFonts w:ascii="Arial" w:hAnsi="Arial" w:eastAsia="Arial" w:cs="Arial"/>
              </w:rPr>
            </w:pPr>
            <w:r>
              <w:rPr>
                <w:rFonts w:ascii="Arial" w:hAnsi="Arial" w:eastAsia="Arial" w:cs="Arial"/>
                <w:b/>
              </w:rPr>
              <w:t>Total possible annual profit</w:t>
            </w: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BD34AB" w14:paraId="0CDC452D" w14:textId="77777777">
            <w:pPr>
              <w:widowControl w:val="0"/>
              <w:spacing w:line="276" w:lineRule="auto"/>
              <w:jc w:val="right"/>
              <w:rPr>
                <w:rFonts w:ascii="Arial" w:hAnsi="Arial" w:eastAsia="Arial" w:cs="Arial"/>
                <w:sz w:val="20"/>
                <w:szCs w:val="20"/>
              </w:rPr>
            </w:pPr>
            <w:r>
              <w:rPr>
                <w:rFonts w:ascii="Arial" w:hAnsi="Arial" w:eastAsia="Arial" w:cs="Arial"/>
                <w:b/>
                <w:sz w:val="20"/>
                <w:szCs w:val="20"/>
              </w:rPr>
              <w:t>$260,418,650</w:t>
            </w: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9569447"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9836C32"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1DA6C25"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37380D7"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12270D5"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14F3BC0" w14:textId="77777777">
            <w:pPr>
              <w:widowControl w:val="0"/>
              <w:spacing w:line="276" w:lineRule="auto"/>
              <w:rPr>
                <w:rFonts w:ascii="Arial" w:hAnsi="Arial" w:eastAsia="Arial" w:cs="Arial"/>
                <w:sz w:val="20"/>
                <w:szCs w:val="20"/>
              </w:rPr>
            </w:pPr>
          </w:p>
        </w:tc>
      </w:tr>
      <w:tr w:rsidR="009D12CB" w14:paraId="170185D2" w14:textId="77777777">
        <w:trPr>
          <w:trHeight w:val="315"/>
        </w:trPr>
        <w:tc>
          <w:tcPr>
            <w:tcW w:w="327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E92B734"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D8B365B" w14:textId="77777777">
            <w:pPr>
              <w:widowControl w:val="0"/>
              <w:spacing w:line="276" w:lineRule="auto"/>
              <w:rPr>
                <w:rFonts w:ascii="Arial" w:hAnsi="Arial" w:eastAsia="Arial" w:cs="Arial"/>
                <w:sz w:val="20"/>
                <w:szCs w:val="20"/>
              </w:rPr>
            </w:pP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0B1338D"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91370AD"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9D68F7C"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374B84F4"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73856AF"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76273CD" w14:textId="77777777">
            <w:pPr>
              <w:widowControl w:val="0"/>
              <w:spacing w:line="276" w:lineRule="auto"/>
              <w:rPr>
                <w:rFonts w:ascii="Arial" w:hAnsi="Arial" w:eastAsia="Arial" w:cs="Arial"/>
                <w:sz w:val="20"/>
                <w:szCs w:val="20"/>
              </w:rPr>
            </w:pPr>
          </w:p>
        </w:tc>
      </w:tr>
      <w:tr w:rsidR="009D12CB" w14:paraId="6E020BD5" w14:textId="77777777">
        <w:trPr>
          <w:trHeight w:val="315"/>
        </w:trPr>
        <w:tc>
          <w:tcPr>
            <w:tcW w:w="327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rsidR="009D12CB" w:rsidRDefault="00BD34AB" w14:paraId="307796FE" w14:textId="77777777">
            <w:pPr>
              <w:widowControl w:val="0"/>
              <w:spacing w:line="276" w:lineRule="auto"/>
              <w:rPr>
                <w:rFonts w:ascii="Arial" w:hAnsi="Arial" w:eastAsia="Arial" w:cs="Arial"/>
                <w:sz w:val="20"/>
                <w:szCs w:val="20"/>
              </w:rPr>
            </w:pPr>
            <w:r>
              <w:rPr>
                <w:rFonts w:ascii="Arial" w:hAnsi="Arial" w:eastAsia="Arial" w:cs="Arial"/>
                <w:b/>
                <w:sz w:val="20"/>
                <w:szCs w:val="20"/>
              </w:rPr>
              <w:t>Advertising</w:t>
            </w:r>
          </w:p>
        </w:tc>
        <w:tc>
          <w:tcPr>
            <w:tcW w:w="1410" w:type="dxa"/>
            <w:tcBorders>
              <w:top w:val="single" w:color="CCCCCC" w:sz="6" w:space="0"/>
              <w:left w:val="single" w:color="CCCCCC" w:sz="6" w:space="0"/>
              <w:bottom w:val="single" w:color="CCCCCC" w:sz="6" w:space="0"/>
              <w:right w:val="single" w:color="CCCCCC" w:sz="6" w:space="0"/>
            </w:tcBorders>
            <w:tcMar>
              <w:top w:w="40" w:type="dxa"/>
              <w:left w:w="0" w:type="dxa"/>
              <w:bottom w:w="40" w:type="dxa"/>
              <w:right w:w="0" w:type="dxa"/>
            </w:tcMar>
            <w:vAlign w:val="bottom"/>
          </w:tcPr>
          <w:p w:rsidR="009D12CB" w:rsidRDefault="00BD34AB" w14:paraId="76E84F9C" w14:textId="77777777">
            <w:pPr>
              <w:widowControl w:val="0"/>
              <w:spacing w:line="276" w:lineRule="auto"/>
              <w:rPr>
                <w:rFonts w:ascii="Arial" w:hAnsi="Arial" w:eastAsia="Arial" w:cs="Arial"/>
                <w:sz w:val="20"/>
                <w:szCs w:val="20"/>
              </w:rPr>
            </w:pPr>
            <w:r>
              <w:rPr>
                <w:rFonts w:ascii="Arial" w:hAnsi="Arial" w:eastAsia="Arial" w:cs="Arial"/>
                <w:sz w:val="20"/>
                <w:szCs w:val="20"/>
              </w:rPr>
              <w:t>TBA</w:t>
            </w: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942FC7F"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9DD7279"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2F7D59BC"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76E8499A"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85C7DA6"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1F4D27F1" w14:textId="77777777">
            <w:pPr>
              <w:widowControl w:val="0"/>
              <w:spacing w:line="276" w:lineRule="auto"/>
              <w:rPr>
                <w:rFonts w:ascii="Arial" w:hAnsi="Arial" w:eastAsia="Arial" w:cs="Arial"/>
                <w:sz w:val="20"/>
                <w:szCs w:val="20"/>
              </w:rPr>
            </w:pPr>
          </w:p>
        </w:tc>
      </w:tr>
      <w:tr w:rsidR="009D12CB" w14:paraId="42C74239" w14:textId="77777777">
        <w:trPr>
          <w:trHeight w:val="315"/>
        </w:trPr>
        <w:tc>
          <w:tcPr>
            <w:tcW w:w="3270" w:type="dxa"/>
            <w:tcBorders>
              <w:top w:val="single" w:color="CCCCCC" w:sz="6" w:space="0"/>
              <w:left w:val="single" w:color="CCCCCC" w:sz="6" w:space="0"/>
              <w:bottom w:val="single" w:color="CCCCCC" w:sz="6" w:space="0"/>
              <w:right w:val="single" w:color="CCCCCC" w:sz="6" w:space="0"/>
            </w:tcBorders>
            <w:shd w:val="clear" w:color="auto" w:fill="FFFFFF"/>
            <w:tcMar>
              <w:top w:w="40" w:type="dxa"/>
              <w:left w:w="40" w:type="dxa"/>
              <w:bottom w:w="40" w:type="dxa"/>
              <w:right w:w="40" w:type="dxa"/>
            </w:tcMar>
            <w:vAlign w:val="bottom"/>
          </w:tcPr>
          <w:p w:rsidR="009D12CB" w:rsidRDefault="00BD34AB" w14:paraId="5F8CEEED" w14:textId="77777777">
            <w:pPr>
              <w:widowControl w:val="0"/>
              <w:spacing w:line="276" w:lineRule="auto"/>
              <w:rPr>
                <w:rFonts w:ascii="Arial" w:hAnsi="Arial" w:eastAsia="Arial" w:cs="Arial"/>
                <w:sz w:val="20"/>
                <w:szCs w:val="20"/>
              </w:rPr>
            </w:pPr>
            <w:r>
              <w:rPr>
                <w:rFonts w:ascii="Arial" w:hAnsi="Arial" w:eastAsia="Arial" w:cs="Arial"/>
                <w:b/>
                <w:sz w:val="20"/>
                <w:szCs w:val="20"/>
              </w:rPr>
              <w:t>New Products</w:t>
            </w:r>
          </w:p>
        </w:tc>
        <w:tc>
          <w:tcPr>
            <w:tcW w:w="1410" w:type="dxa"/>
            <w:tcBorders>
              <w:top w:val="single" w:color="CCCCCC" w:sz="6" w:space="0"/>
              <w:left w:val="single" w:color="CCCCCC" w:sz="6" w:space="0"/>
              <w:bottom w:val="single" w:color="CCCCCC" w:sz="6" w:space="0"/>
              <w:right w:val="single" w:color="CCCCCC" w:sz="6" w:space="0"/>
            </w:tcBorders>
            <w:tcMar>
              <w:top w:w="40" w:type="dxa"/>
              <w:left w:w="0" w:type="dxa"/>
              <w:bottom w:w="40" w:type="dxa"/>
              <w:right w:w="0" w:type="dxa"/>
            </w:tcMar>
            <w:vAlign w:val="bottom"/>
          </w:tcPr>
          <w:p w:rsidR="009D12CB" w:rsidRDefault="00BD34AB" w14:paraId="3CB6E060" w14:textId="77777777">
            <w:pPr>
              <w:widowControl w:val="0"/>
              <w:spacing w:line="276" w:lineRule="auto"/>
              <w:rPr>
                <w:rFonts w:ascii="Arial" w:hAnsi="Arial" w:eastAsia="Arial" w:cs="Arial"/>
                <w:sz w:val="20"/>
                <w:szCs w:val="20"/>
              </w:rPr>
            </w:pPr>
            <w:r>
              <w:rPr>
                <w:rFonts w:ascii="Arial" w:hAnsi="Arial" w:eastAsia="Arial" w:cs="Arial"/>
                <w:sz w:val="20"/>
                <w:szCs w:val="20"/>
              </w:rPr>
              <w:t>TBA</w:t>
            </w:r>
          </w:p>
        </w:tc>
        <w:tc>
          <w:tcPr>
            <w:tcW w:w="276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ECA9A64" w14:textId="77777777">
            <w:pPr>
              <w:widowControl w:val="0"/>
              <w:spacing w:line="276" w:lineRule="auto"/>
              <w:rPr>
                <w:rFonts w:ascii="Arial" w:hAnsi="Arial" w:eastAsia="Arial" w:cs="Arial"/>
                <w:sz w:val="20"/>
                <w:szCs w:val="20"/>
              </w:rPr>
            </w:pPr>
          </w:p>
        </w:tc>
        <w:tc>
          <w:tcPr>
            <w:tcW w:w="100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D91CE29" w14:textId="77777777">
            <w:pPr>
              <w:widowControl w:val="0"/>
              <w:spacing w:line="276" w:lineRule="auto"/>
              <w:rPr>
                <w:rFonts w:ascii="Arial" w:hAnsi="Arial" w:eastAsia="Arial" w:cs="Arial"/>
                <w:sz w:val="20"/>
                <w:szCs w:val="20"/>
              </w:rPr>
            </w:pPr>
          </w:p>
        </w:tc>
        <w:tc>
          <w:tcPr>
            <w:tcW w:w="132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6D9EE0F2" w14:textId="77777777">
            <w:pPr>
              <w:widowControl w:val="0"/>
              <w:spacing w:line="276" w:lineRule="auto"/>
              <w:rPr>
                <w:rFonts w:ascii="Arial" w:hAnsi="Arial" w:eastAsia="Arial" w:cs="Arial"/>
                <w:sz w:val="20"/>
                <w:szCs w:val="20"/>
              </w:rPr>
            </w:pPr>
          </w:p>
        </w:tc>
        <w:tc>
          <w:tcPr>
            <w:tcW w:w="1410"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03288CE5" w14:textId="77777777">
            <w:pPr>
              <w:widowControl w:val="0"/>
              <w:spacing w:line="276" w:lineRule="auto"/>
              <w:rPr>
                <w:rFonts w:ascii="Arial" w:hAnsi="Arial" w:eastAsia="Arial" w:cs="Arial"/>
                <w:sz w:val="20"/>
                <w:szCs w:val="20"/>
              </w:rPr>
            </w:pPr>
          </w:p>
        </w:tc>
        <w:tc>
          <w:tcPr>
            <w:tcW w:w="148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45B1CCBC" w14:textId="77777777">
            <w:pPr>
              <w:widowControl w:val="0"/>
              <w:spacing w:line="276" w:lineRule="auto"/>
              <w:rPr>
                <w:rFonts w:ascii="Arial" w:hAnsi="Arial" w:eastAsia="Arial" w:cs="Arial"/>
                <w:sz w:val="20"/>
                <w:szCs w:val="20"/>
              </w:rPr>
            </w:pPr>
          </w:p>
        </w:tc>
        <w:tc>
          <w:tcPr>
            <w:tcW w:w="555"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9D12CB" w:rsidRDefault="009D12CB" w14:paraId="51083432" w14:textId="77777777">
            <w:pPr>
              <w:widowControl w:val="0"/>
              <w:spacing w:line="276" w:lineRule="auto"/>
              <w:rPr>
                <w:rFonts w:ascii="Arial" w:hAnsi="Arial" w:eastAsia="Arial" w:cs="Arial"/>
                <w:sz w:val="20"/>
                <w:szCs w:val="20"/>
              </w:rPr>
            </w:pPr>
          </w:p>
        </w:tc>
      </w:tr>
    </w:tbl>
    <w:p w:rsidR="009D12CB" w:rsidRDefault="009D12CB" w14:paraId="7144594C" w14:textId="1FF2E62C">
      <w:pPr>
        <w:pBdr>
          <w:top w:val="nil"/>
          <w:left w:val="nil"/>
          <w:bottom w:val="nil"/>
          <w:right w:val="nil"/>
          <w:between w:val="nil"/>
        </w:pBdr>
      </w:pPr>
    </w:p>
    <w:p w:rsidR="00EA0E10" w:rsidRDefault="00EA0E10" w14:paraId="4474EC0B" w14:textId="54903577">
      <w:pPr>
        <w:pBdr>
          <w:top w:val="nil"/>
          <w:left w:val="nil"/>
          <w:bottom w:val="nil"/>
          <w:right w:val="nil"/>
          <w:between w:val="nil"/>
        </w:pBdr>
      </w:pPr>
    </w:p>
    <w:p w:rsidR="00EA0E10" w:rsidRDefault="00EA0E10" w14:paraId="3B5FFD68" w14:textId="6C895D30">
      <w:pPr>
        <w:pBdr>
          <w:top w:val="nil"/>
          <w:left w:val="nil"/>
          <w:bottom w:val="nil"/>
          <w:right w:val="nil"/>
          <w:between w:val="nil"/>
        </w:pBdr>
      </w:pPr>
    </w:p>
    <w:p w:rsidR="00EA0E10" w:rsidRDefault="00EA0E10" w14:paraId="6CC8F58B" w14:textId="31C39FE5">
      <w:pPr>
        <w:pBdr>
          <w:top w:val="nil"/>
          <w:left w:val="nil"/>
          <w:bottom w:val="nil"/>
          <w:right w:val="nil"/>
          <w:between w:val="nil"/>
        </w:pBdr>
      </w:pPr>
    </w:p>
    <w:p w:rsidR="00EA0E10" w:rsidRDefault="00EA0E10" w14:paraId="38D9D53B" w14:textId="17D60563">
      <w:pPr>
        <w:pBdr>
          <w:top w:val="nil"/>
          <w:left w:val="nil"/>
          <w:bottom w:val="nil"/>
          <w:right w:val="nil"/>
          <w:between w:val="nil"/>
        </w:pBdr>
      </w:pPr>
    </w:p>
    <w:p w:rsidR="00EA0E10" w:rsidRDefault="00EA0E10" w14:paraId="08996F59" w14:textId="01516EA5">
      <w:pPr>
        <w:pBdr>
          <w:top w:val="nil"/>
          <w:left w:val="nil"/>
          <w:bottom w:val="nil"/>
          <w:right w:val="nil"/>
          <w:between w:val="nil"/>
        </w:pBdr>
      </w:pPr>
    </w:p>
    <w:p w:rsidR="00EA0E10" w:rsidRDefault="00EA0E10" w14:paraId="2C0E6418" w14:textId="3F22B061">
      <w:pPr>
        <w:pBdr>
          <w:top w:val="nil"/>
          <w:left w:val="nil"/>
          <w:bottom w:val="nil"/>
          <w:right w:val="nil"/>
          <w:between w:val="nil"/>
        </w:pBdr>
      </w:pPr>
    </w:p>
    <w:p w:rsidR="00EA0E10" w:rsidRDefault="00EA0E10" w14:paraId="30D55F67" w14:textId="04B9D2A1">
      <w:pPr>
        <w:pBdr>
          <w:top w:val="nil"/>
          <w:left w:val="nil"/>
          <w:bottom w:val="nil"/>
          <w:right w:val="nil"/>
          <w:between w:val="nil"/>
        </w:pBdr>
      </w:pPr>
    </w:p>
    <w:p w:rsidR="00EA0E10" w:rsidRDefault="00EA0E10" w14:paraId="67D226A7" w14:textId="0421CF68">
      <w:pPr>
        <w:pBdr>
          <w:top w:val="nil"/>
          <w:left w:val="nil"/>
          <w:bottom w:val="nil"/>
          <w:right w:val="nil"/>
          <w:between w:val="nil"/>
        </w:pBdr>
      </w:pPr>
    </w:p>
    <w:p w:rsidR="00EA0E10" w:rsidRDefault="00EA0E10" w14:paraId="201E6A20" w14:textId="49DA20F2">
      <w:pPr>
        <w:pBdr>
          <w:top w:val="nil"/>
          <w:left w:val="nil"/>
          <w:bottom w:val="nil"/>
          <w:right w:val="nil"/>
          <w:between w:val="nil"/>
        </w:pBdr>
      </w:pPr>
    </w:p>
    <w:p w:rsidR="00EA0E10" w:rsidRDefault="00EA0E10" w14:paraId="502EBD27" w14:textId="2C1B67D2">
      <w:pPr>
        <w:pBdr>
          <w:top w:val="nil"/>
          <w:left w:val="nil"/>
          <w:bottom w:val="nil"/>
          <w:right w:val="nil"/>
          <w:between w:val="nil"/>
        </w:pBdr>
      </w:pPr>
    </w:p>
    <w:p w:rsidR="00EA0E10" w:rsidRDefault="00EA0E10" w14:paraId="326AB749" w14:textId="430636BF">
      <w:pPr>
        <w:pBdr>
          <w:top w:val="nil"/>
          <w:left w:val="nil"/>
          <w:bottom w:val="nil"/>
          <w:right w:val="nil"/>
          <w:between w:val="nil"/>
        </w:pBdr>
      </w:pPr>
    </w:p>
    <w:p w:rsidR="00EA0E10" w:rsidRDefault="00EA0E10" w14:paraId="606F2550" w14:textId="22F7456E">
      <w:pPr>
        <w:pBdr>
          <w:top w:val="nil"/>
          <w:left w:val="nil"/>
          <w:bottom w:val="nil"/>
          <w:right w:val="nil"/>
          <w:between w:val="nil"/>
        </w:pBdr>
      </w:pPr>
    </w:p>
    <w:p w:rsidR="00EA0E10" w:rsidRDefault="00EA0E10" w14:paraId="032F5EDD" w14:textId="4B56E5DA">
      <w:pPr>
        <w:pBdr>
          <w:top w:val="nil"/>
          <w:left w:val="nil"/>
          <w:bottom w:val="nil"/>
          <w:right w:val="nil"/>
          <w:between w:val="nil"/>
        </w:pBdr>
      </w:pPr>
    </w:p>
    <w:p w:rsidR="00EA0E10" w:rsidRDefault="00EA0E10" w14:paraId="5FBCC46C" w14:textId="77777777">
      <w:pPr>
        <w:pBdr>
          <w:top w:val="nil"/>
          <w:left w:val="nil"/>
          <w:bottom w:val="nil"/>
          <w:right w:val="nil"/>
          <w:between w:val="nil"/>
        </w:pBdr>
      </w:pPr>
      <w:bookmarkStart w:name="_GoBack" w:id="1"/>
      <w:bookmarkEnd w:id="1"/>
    </w:p>
    <w:p w:rsidR="00EA0E10" w:rsidRDefault="00EA0E10" w14:paraId="0A572B06" w14:textId="4D1A3CDA">
      <w:pPr>
        <w:pBdr>
          <w:top w:val="nil"/>
          <w:left w:val="nil"/>
          <w:bottom w:val="nil"/>
          <w:right w:val="nil"/>
          <w:between w:val="nil"/>
        </w:pBdr>
      </w:pPr>
    </w:p>
    <w:p w:rsidR="00EA0E10" w:rsidRDefault="00EA0E10" w14:paraId="029D4F77" w14:textId="67FE3AA8">
      <w:pPr>
        <w:pBdr>
          <w:top w:val="nil"/>
          <w:left w:val="nil"/>
          <w:bottom w:val="nil"/>
          <w:right w:val="nil"/>
          <w:between w:val="nil"/>
        </w:pBdr>
      </w:pPr>
    </w:p>
    <w:p w:rsidR="00EA0E10" w:rsidP="00EA0E10" w:rsidRDefault="00EA0E10" w14:paraId="3BB75B85" w14:textId="77777777">
      <w:pPr>
        <w:spacing w:line="276" w:lineRule="auto"/>
        <w:ind w:left="120"/>
        <w:rPr>
          <w:rFonts w:ascii="Verdana" w:hAnsi="Verdana" w:eastAsia="Verdana" w:cs="Verdana"/>
          <w:b/>
          <w:sz w:val="20"/>
          <w:szCs w:val="20"/>
          <w:shd w:val="clear" w:color="auto" w:fill="FFF2CC"/>
        </w:rPr>
      </w:pPr>
      <w:r>
        <w:rPr>
          <w:rFonts w:ascii="Verdana" w:hAnsi="Verdana" w:eastAsia="Verdana" w:cs="Verdana"/>
          <w:b/>
          <w:sz w:val="20"/>
          <w:szCs w:val="20"/>
          <w:shd w:val="clear" w:color="auto" w:fill="FFF2CC"/>
        </w:rPr>
        <w:t>Notes to work into the document:</w:t>
      </w:r>
    </w:p>
    <w:p w:rsidR="00EA0E10" w:rsidP="00EA0E10" w:rsidRDefault="00EA0E10" w14:paraId="043EE399" w14:textId="77777777">
      <w:pPr>
        <w:spacing w:line="276" w:lineRule="auto"/>
        <w:rPr>
          <w:rFonts w:ascii="Verdana" w:hAnsi="Verdana" w:eastAsia="Verdana" w:cs="Verdana"/>
          <w:sz w:val="20"/>
          <w:szCs w:val="20"/>
          <w:shd w:val="clear" w:color="auto" w:fill="FFF2CC"/>
        </w:rPr>
      </w:pPr>
    </w:p>
    <w:p w:rsidR="00EA0E10" w:rsidP="00EA0E10" w:rsidRDefault="00EA0E10" w14:paraId="7BAE15BB" w14:textId="77777777">
      <w:pPr>
        <w:spacing w:line="276" w:lineRule="auto"/>
        <w:rPr>
          <w:rFonts w:ascii="Verdana" w:hAnsi="Verdana" w:eastAsia="Verdana" w:cs="Verdana"/>
          <w:sz w:val="20"/>
          <w:szCs w:val="20"/>
          <w:shd w:val="clear" w:color="auto" w:fill="FFF2CC"/>
        </w:rPr>
      </w:pPr>
    </w:p>
    <w:p w:rsidR="00EA0E10" w:rsidP="00EA0E10" w:rsidRDefault="00EA0E10" w14:paraId="6084AD21" w14:textId="77777777">
      <w:pPr>
        <w:numPr>
          <w:ilvl w:val="0"/>
          <w:numId w:val="1"/>
        </w:numPr>
        <w:spacing w:line="276" w:lineRule="auto"/>
        <w:rPr>
          <w:rFonts w:ascii="Verdana" w:hAnsi="Verdana" w:eastAsia="Verdana" w:cs="Verdana"/>
          <w:sz w:val="20"/>
          <w:szCs w:val="20"/>
          <w:shd w:val="clear" w:color="auto" w:fill="FFF2CC"/>
        </w:rPr>
      </w:pPr>
      <w:r>
        <w:rPr>
          <w:rFonts w:ascii="Verdana" w:hAnsi="Verdana" w:eastAsia="Verdana" w:cs="Verdana"/>
          <w:sz w:val="20"/>
          <w:szCs w:val="20"/>
          <w:shd w:val="clear" w:color="auto" w:fill="FFF2CC"/>
        </w:rPr>
        <w:t xml:space="preserve">BAM HUB Online - Partnering with large businesses will be a key strategy for taking hold of our market space. By forming close working relationships with organisations like Village Roadshow studios BAM HUB will</w:t>
      </w:r>
      <w:r>
        <w:rPr>
          <w:rFonts w:ascii="Verdana" w:hAnsi="Verdana" w:eastAsia="Verdana" w:cs="Verdana"/>
          <w:sz w:val="20"/>
          <w:szCs w:val="20"/>
          <w:shd w:val="clear" w:color="auto" w:fill="FFF2CC"/>
        </w:rPr>
        <w:t xml:space="preserve"> provide well trained and verified skilled staff for on-demand work. These organisations will no longer </w:t>
      </w:r>
      <w:r>
        <w:rPr>
          <w:rFonts w:ascii="Verdana" w:hAnsi="Verdana" w:eastAsia="Verdana" w:cs="Verdana"/>
          <w:sz w:val="20"/>
          <w:szCs w:val="20"/>
          <w:shd w:val="clear" w:color="auto" w:fill="FFF2CC"/>
        </w:rPr>
        <w:t>have to</w:t>
      </w:r>
      <w:r>
        <w:rPr>
          <w:rFonts w:ascii="Verdana" w:hAnsi="Verdana" w:eastAsia="Verdana" w:cs="Verdana"/>
          <w:sz w:val="20"/>
          <w:szCs w:val="20"/>
          <w:shd w:val="clear" w:color="auto" w:fill="FFF2CC"/>
        </w:rPr>
        <w:t xml:space="preserve"> build their own networks in order to access the skills they need for upcoming projects. BAM HUB will be able to handpick exactly the skilled staff required for the project.</w:t>
      </w:r>
    </w:p>
    <w:p w:rsidR="00EA0E10" w:rsidP="00EA0E10" w:rsidRDefault="00EA0E10" w14:paraId="5CF2B11D" w14:textId="77777777">
      <w:pPr>
        <w:numPr>
          <w:ilvl w:val="0"/>
          <w:numId w:val="1"/>
        </w:numPr>
        <w:spacing w:line="276" w:lineRule="auto"/>
        <w:rPr>
          <w:rFonts w:ascii="Verdana" w:hAnsi="Verdana" w:eastAsia="Verdana" w:cs="Verdana"/>
          <w:sz w:val="20"/>
          <w:szCs w:val="20"/>
          <w:shd w:val="clear" w:color="auto" w:fill="FFF2CC"/>
        </w:rPr>
      </w:pPr>
      <w:r>
        <w:rPr>
          <w:rFonts w:ascii="Verdana" w:hAnsi="Verdana" w:eastAsia="Verdana" w:cs="Verdana"/>
          <w:sz w:val="20"/>
          <w:szCs w:val="20"/>
          <w:shd w:val="clear" w:color="auto" w:fill="FFF2CC"/>
        </w:rPr>
        <w:t xml:space="preserve">Booking revenue from BAM HUB online, although not a significant percentage of our total revenue, it enables the capture of further earnings by renting factory time and equipment hire. Building all these pricing models into the BAM HUB quoting tools allows clients to ensure they are budgeting correctly so they are never out of pocket. </w:t>
      </w:r>
    </w:p>
    <w:p w:rsidR="00EA0E10" w:rsidP="00EA0E10" w:rsidRDefault="00EA0E10" w14:paraId="6581957A" w14:textId="77777777">
      <w:pPr>
        <w:numPr>
          <w:ilvl w:val="0"/>
          <w:numId w:val="1"/>
        </w:numPr>
        <w:spacing w:line="276" w:lineRule="auto"/>
        <w:rPr>
          <w:rFonts w:ascii="Verdana" w:hAnsi="Verdana" w:eastAsia="Verdana" w:cs="Verdana"/>
          <w:sz w:val="20"/>
          <w:szCs w:val="20"/>
          <w:shd w:val="clear" w:color="auto" w:fill="FFF2CC"/>
        </w:rPr>
      </w:pPr>
      <w:r>
        <w:rPr>
          <w:rFonts w:ascii="Verdana" w:hAnsi="Verdana" w:eastAsia="Verdana" w:cs="Verdana"/>
          <w:sz w:val="20"/>
          <w:szCs w:val="20"/>
          <w:shd w:val="clear" w:color="auto" w:fill="FFF2CC"/>
        </w:rPr>
        <w:t>Subcontracting work from studios and builders who are too busy or limited on space. UAP, Ice Works Design, Kite Studios, Heads Up Film Services. Taxi Studios just to name a few.</w:t>
      </w:r>
    </w:p>
    <w:p w:rsidR="00EA0E10" w:rsidP="00EA0E10" w:rsidRDefault="00EA0E10" w14:paraId="37505166" w14:textId="77777777">
      <w:pPr>
        <w:numPr>
          <w:ilvl w:val="0"/>
          <w:numId w:val="1"/>
        </w:numPr>
        <w:spacing w:line="276" w:lineRule="auto"/>
        <w:rPr>
          <w:rFonts w:ascii="Verdana" w:hAnsi="Verdana" w:eastAsia="Verdana" w:cs="Verdana"/>
          <w:sz w:val="20"/>
          <w:szCs w:val="20"/>
          <w:shd w:val="clear" w:color="auto" w:fill="FFF2CC"/>
        </w:rPr>
      </w:pPr>
      <w:r>
        <w:rPr>
          <w:rFonts w:ascii="Verdana" w:hAnsi="Verdana" w:eastAsia="Verdana" w:cs="Verdana"/>
          <w:sz w:val="20"/>
          <w:szCs w:val="20"/>
          <w:shd w:val="clear" w:color="auto" w:fill="FFF2CC"/>
        </w:rPr>
        <w:t>Engaging local trades, makers, and artists to build their own respective BAM HUB Space. This is an important part of marketing and branding as we expand into new locations.</w:t>
      </w:r>
    </w:p>
    <w:p w:rsidR="00EA0E10" w:rsidP="00EA0E10" w:rsidRDefault="00EA0E10" w14:paraId="1F4F74FF" w14:textId="77777777">
      <w:pPr>
        <w:numPr>
          <w:ilvl w:val="0"/>
          <w:numId w:val="1"/>
        </w:numPr>
        <w:spacing w:line="276" w:lineRule="auto"/>
        <w:rPr>
          <w:rFonts w:ascii="Verdana" w:hAnsi="Verdana" w:eastAsia="Verdana" w:cs="Verdana"/>
          <w:sz w:val="20"/>
          <w:szCs w:val="20"/>
          <w:shd w:val="clear" w:color="auto" w:fill="FFF2CC"/>
        </w:rPr>
      </w:pPr>
      <w:r>
        <w:rPr>
          <w:rFonts w:ascii="Verdana" w:hAnsi="Verdana" w:eastAsia="Verdana" w:cs="Verdana"/>
          <w:sz w:val="20"/>
          <w:szCs w:val="20"/>
          <w:shd w:val="clear" w:color="auto" w:fill="FFF2CC"/>
        </w:rPr>
        <w:t xml:space="preserve">By looking at the user data of our online business growth we can guide the expansion of BAM HUB Spaces into our busiest regions. We can also use Social Media engagement as a tool to guide this same growth.  </w:t>
      </w:r>
    </w:p>
    <w:p w:rsidR="00EA0E10" w:rsidP="00EA0E10" w:rsidRDefault="00EA0E10" w14:paraId="4648244B" w14:textId="77777777">
      <w:pPr>
        <w:numPr>
          <w:ilvl w:val="0"/>
          <w:numId w:val="1"/>
        </w:numPr>
        <w:spacing w:line="276" w:lineRule="auto"/>
        <w:rPr>
          <w:rFonts w:ascii="Verdana" w:hAnsi="Verdana" w:eastAsia="Verdana" w:cs="Verdana"/>
          <w:sz w:val="20"/>
          <w:szCs w:val="20"/>
          <w:shd w:val="clear" w:color="auto" w:fill="FFF2CC"/>
        </w:rPr>
      </w:pPr>
      <w:r>
        <w:rPr>
          <w:rFonts w:ascii="Verdana" w:hAnsi="Verdana" w:eastAsia="Verdana" w:cs="Verdana"/>
          <w:sz w:val="20"/>
          <w:szCs w:val="20"/>
          <w:shd w:val="clear" w:color="auto" w:fill="FFF2CC"/>
        </w:rPr>
        <w:t xml:space="preserve">“I’m just here to learn”. a more affordable membership ($30) that gets you access to BAM HUB learning space. Learning spaces are a cut down and compressed version of our larger spaces. There are tools and materials included to get you started on a career at BAM HUB.  </w:t>
      </w:r>
    </w:p>
    <w:p w:rsidR="4F64364D" w:rsidP="4F64364D" w:rsidRDefault="4F64364D" w14:paraId="0E217A5F" w14:textId="6B4ECDCD">
      <w:pPr>
        <w:pStyle w:val="Normal"/>
        <w:numPr>
          <w:ilvl w:val="0"/>
          <w:numId w:val="1"/>
        </w:numPr>
        <w:spacing w:line="276" w:lineRule="auto"/>
        <w:rPr>
          <w:sz w:val="20"/>
          <w:szCs w:val="20"/>
        </w:rPr>
      </w:pPr>
      <w:r w:rsidRPr="4F64364D" w:rsidR="4F64364D">
        <w:rPr>
          <w:rFonts w:ascii="Verdana" w:hAnsi="Verdana" w:eastAsia="Verdana" w:cs="Verdana"/>
          <w:sz w:val="20"/>
          <w:szCs w:val="20"/>
        </w:rPr>
        <w:t xml:space="preserve">Get up to 3 months free, create a profile with BAM HUB and share with your friends. For every friend that registers you get 1 month free up to 3 months at BAM HUB </w:t>
      </w:r>
    </w:p>
    <w:p w:rsidR="4F64364D" w:rsidP="4F64364D" w:rsidRDefault="4F64364D" w14:paraId="7B0327F6" w14:textId="3B93E612">
      <w:pPr>
        <w:pStyle w:val="Normal"/>
        <w:numPr>
          <w:ilvl w:val="0"/>
          <w:numId w:val="1"/>
        </w:numPr>
        <w:spacing w:line="276" w:lineRule="auto"/>
        <w:rPr>
          <w:sz w:val="20"/>
          <w:szCs w:val="20"/>
        </w:rPr>
      </w:pPr>
      <w:r w:rsidRPr="4F64364D" w:rsidR="4F64364D">
        <w:rPr>
          <w:rFonts w:ascii="Verdana" w:hAnsi="Verdana" w:eastAsia="Verdana" w:cs="Verdana"/>
          <w:sz w:val="20"/>
          <w:szCs w:val="20"/>
        </w:rPr>
        <w:t>Compete for UAP Contracts. Government projects helping develop the next generation of collaborative independent artists</w:t>
      </w:r>
    </w:p>
    <w:p w:rsidR="4F64364D" w:rsidP="4F64364D" w:rsidRDefault="4F64364D" w14:paraId="51C3A36B" w14:textId="2495C0CC">
      <w:pPr>
        <w:pStyle w:val="Normal"/>
        <w:numPr>
          <w:ilvl w:val="0"/>
          <w:numId w:val="1"/>
        </w:numPr>
        <w:spacing w:line="276" w:lineRule="auto"/>
        <w:rPr>
          <w:sz w:val="20"/>
          <w:szCs w:val="20"/>
        </w:rPr>
      </w:pPr>
      <w:r w:rsidRPr="4F64364D" w:rsidR="4F64364D">
        <w:rPr>
          <w:rFonts w:ascii="Verdana" w:hAnsi="Verdana" w:eastAsia="Verdana" w:cs="Verdana"/>
          <w:sz w:val="20"/>
          <w:szCs w:val="20"/>
        </w:rPr>
        <w:t>Factory air quality reader that changes light colour from green to red opt indicate the need for masks. Music on digital radio to allow for low noise pollution and clear safety messages</w:t>
      </w:r>
    </w:p>
    <w:p w:rsidR="4F64364D" w:rsidP="4F64364D" w:rsidRDefault="4F64364D" w14:paraId="2D69B7D2" w14:textId="43605F9D">
      <w:pPr>
        <w:pStyle w:val="Normal"/>
        <w:numPr>
          <w:ilvl w:val="0"/>
          <w:numId w:val="1"/>
        </w:numPr>
        <w:spacing w:line="276" w:lineRule="auto"/>
        <w:rPr>
          <w:sz w:val="20"/>
          <w:szCs w:val="20"/>
        </w:rPr>
      </w:pPr>
      <w:proofErr w:type="gramStart"/>
      <w:r w:rsidRPr="4F64364D" w:rsidR="4F64364D">
        <w:rPr>
          <w:rFonts w:ascii="Verdana" w:hAnsi="Verdana" w:eastAsia="Verdana" w:cs="Verdana"/>
          <w:sz w:val="20"/>
          <w:szCs w:val="20"/>
        </w:rPr>
        <w:t>Child care</w:t>
      </w:r>
      <w:proofErr w:type="gramEnd"/>
      <w:r w:rsidRPr="4F64364D" w:rsidR="4F64364D">
        <w:rPr>
          <w:rFonts w:ascii="Verdana" w:hAnsi="Verdana" w:eastAsia="Verdana" w:cs="Verdana"/>
          <w:sz w:val="20"/>
          <w:szCs w:val="20"/>
        </w:rPr>
        <w:t xml:space="preserve"> centres and play centres. Possible new customer market for custom props. </w:t>
      </w:r>
      <w:proofErr w:type="gramStart"/>
      <w:r w:rsidRPr="4F64364D" w:rsidR="4F64364D">
        <w:rPr>
          <w:rFonts w:ascii="Verdana" w:hAnsi="Verdana" w:eastAsia="Verdana" w:cs="Verdana"/>
          <w:sz w:val="20"/>
          <w:szCs w:val="20"/>
        </w:rPr>
        <w:t>Also</w:t>
      </w:r>
      <w:proofErr w:type="gramEnd"/>
      <w:r w:rsidRPr="4F64364D" w:rsidR="4F64364D">
        <w:rPr>
          <w:rFonts w:ascii="Verdana" w:hAnsi="Verdana" w:eastAsia="Verdana" w:cs="Verdana"/>
          <w:sz w:val="20"/>
          <w:szCs w:val="20"/>
        </w:rPr>
        <w:t xml:space="preserve"> toy shops and shopping centres for art installations/ shopfitting and theming</w:t>
      </w:r>
    </w:p>
    <w:p w:rsidR="4F64364D" w:rsidP="4F64364D" w:rsidRDefault="4F64364D" w14:paraId="65B8C727" w14:textId="6ED53E96">
      <w:pPr>
        <w:pStyle w:val="Normal"/>
        <w:numPr>
          <w:ilvl w:val="0"/>
          <w:numId w:val="1"/>
        </w:numPr>
        <w:spacing w:line="276" w:lineRule="auto"/>
        <w:rPr>
          <w:sz w:val="20"/>
          <w:szCs w:val="20"/>
        </w:rPr>
      </w:pPr>
    </w:p>
    <w:p w:rsidR="4F64364D" w:rsidP="4F64364D" w:rsidRDefault="4F64364D" w14:paraId="17692E57" w14:textId="7E115D84">
      <w:pPr>
        <w:pStyle w:val="Normal"/>
        <w:numPr>
          <w:ilvl w:val="0"/>
          <w:numId w:val="1"/>
        </w:numPr>
        <w:spacing w:line="276" w:lineRule="auto"/>
        <w:rPr>
          <w:sz w:val="20"/>
          <w:szCs w:val="20"/>
        </w:rPr>
      </w:pPr>
      <w:r w:rsidRPr="4F64364D" w:rsidR="4F64364D">
        <w:rPr>
          <w:rFonts w:ascii="Verdana" w:hAnsi="Verdana" w:eastAsia="Verdana" w:cs="Verdana"/>
          <w:sz w:val="20"/>
          <w:szCs w:val="20"/>
        </w:rPr>
        <w:t>KEY Client Demographics:</w:t>
      </w:r>
    </w:p>
    <w:p w:rsidR="4F64364D" w:rsidP="4F64364D" w:rsidRDefault="4F64364D" w14:paraId="6DAD355C" w14:textId="4E53E90D">
      <w:pPr>
        <w:pStyle w:val="Normal"/>
        <w:spacing w:line="276" w:lineRule="auto"/>
        <w:rPr>
          <w:rFonts w:ascii="Verdana" w:hAnsi="Verdana" w:eastAsia="Verdana" w:cs="Verdana"/>
          <w:sz w:val="20"/>
          <w:szCs w:val="20"/>
        </w:rPr>
      </w:pPr>
      <w:r w:rsidRPr="4F64364D" w:rsidR="4F64364D">
        <w:rPr>
          <w:rFonts w:ascii="Verdana" w:hAnsi="Verdana" w:eastAsia="Verdana" w:cs="Verdana"/>
          <w:sz w:val="20"/>
          <w:szCs w:val="20"/>
        </w:rPr>
        <w:t>DIY Project Clients - Hire space for a set period to complete a self-funded project.</w:t>
      </w:r>
    </w:p>
    <w:p w:rsidR="4F64364D" w:rsidP="4F64364D" w:rsidRDefault="4F64364D" w14:paraId="1D7AF97F" w14:textId="22440107">
      <w:pPr>
        <w:pStyle w:val="Normal"/>
        <w:spacing w:line="276" w:lineRule="auto"/>
        <w:rPr>
          <w:rFonts w:ascii="Verdana" w:hAnsi="Verdana" w:eastAsia="Verdana" w:cs="Verdana"/>
          <w:sz w:val="20"/>
          <w:szCs w:val="20"/>
        </w:rPr>
      </w:pPr>
    </w:p>
    <w:p w:rsidR="4F64364D" w:rsidP="4F64364D" w:rsidRDefault="4F64364D" w14:paraId="6511A575" w14:textId="3DCFECEC">
      <w:pPr>
        <w:pStyle w:val="Normal"/>
        <w:spacing w:line="276" w:lineRule="auto"/>
        <w:rPr>
          <w:rFonts w:ascii="Verdana" w:hAnsi="Verdana" w:eastAsia="Verdana" w:cs="Verdana"/>
          <w:sz w:val="20"/>
          <w:szCs w:val="20"/>
        </w:rPr>
      </w:pPr>
      <w:r w:rsidRPr="4F64364D" w:rsidR="4F64364D">
        <w:rPr>
          <w:rFonts w:ascii="Verdana" w:hAnsi="Verdana" w:eastAsia="Verdana" w:cs="Verdana"/>
          <w:sz w:val="20"/>
          <w:szCs w:val="20"/>
        </w:rPr>
        <w:t>Side Gig clients - Have membership and just do odd jobs to make things and learn. Only require a small income.</w:t>
      </w:r>
    </w:p>
    <w:p w:rsidR="4F64364D" w:rsidP="4F64364D" w:rsidRDefault="4F64364D" w14:paraId="1E4495CB" w14:textId="75863AD8">
      <w:pPr>
        <w:pStyle w:val="Normal"/>
        <w:spacing w:line="276" w:lineRule="auto"/>
        <w:rPr>
          <w:rFonts w:ascii="Verdana" w:hAnsi="Verdana" w:eastAsia="Verdana" w:cs="Verdana"/>
          <w:sz w:val="20"/>
          <w:szCs w:val="20"/>
        </w:rPr>
      </w:pPr>
    </w:p>
    <w:p w:rsidR="4F64364D" w:rsidP="4F64364D" w:rsidRDefault="4F64364D" w14:paraId="4685CE13" w14:textId="0DC4F309">
      <w:pPr>
        <w:pStyle w:val="Normal"/>
        <w:spacing w:line="276" w:lineRule="auto"/>
        <w:rPr>
          <w:rFonts w:ascii="Verdana" w:hAnsi="Verdana" w:eastAsia="Verdana" w:cs="Verdana"/>
          <w:sz w:val="20"/>
          <w:szCs w:val="20"/>
        </w:rPr>
      </w:pPr>
      <w:r w:rsidRPr="4F64364D" w:rsidR="4F64364D">
        <w:rPr>
          <w:rFonts w:ascii="Verdana" w:hAnsi="Verdana" w:eastAsia="Verdana" w:cs="Verdana"/>
          <w:sz w:val="20"/>
          <w:szCs w:val="20"/>
        </w:rPr>
        <w:t xml:space="preserve">Individual </w:t>
      </w:r>
      <w:r w:rsidRPr="4F64364D" w:rsidR="4F64364D">
        <w:rPr>
          <w:rFonts w:ascii="Verdana" w:hAnsi="Verdana" w:eastAsia="Verdana" w:cs="Verdana"/>
          <w:sz w:val="20"/>
          <w:szCs w:val="20"/>
        </w:rPr>
        <w:t>professionals</w:t>
      </w:r>
      <w:r w:rsidRPr="4F64364D" w:rsidR="4F64364D">
        <w:rPr>
          <w:rFonts w:ascii="Verdana" w:hAnsi="Verdana" w:eastAsia="Verdana" w:cs="Verdana"/>
          <w:sz w:val="20"/>
          <w:szCs w:val="20"/>
        </w:rPr>
        <w:t xml:space="preserve"> – Work fulltime on individual work or subcontract to larger projects.</w:t>
      </w:r>
    </w:p>
    <w:p w:rsidR="4F64364D" w:rsidP="4F64364D" w:rsidRDefault="4F64364D" w14:paraId="35B6BCCC" w14:textId="3571FAFC">
      <w:pPr>
        <w:pStyle w:val="Normal"/>
        <w:spacing w:line="276" w:lineRule="auto"/>
        <w:rPr>
          <w:rFonts w:ascii="Verdana" w:hAnsi="Verdana" w:eastAsia="Verdana" w:cs="Verdana"/>
          <w:sz w:val="20"/>
          <w:szCs w:val="20"/>
        </w:rPr>
      </w:pPr>
    </w:p>
    <w:p w:rsidR="4F64364D" w:rsidP="4F64364D" w:rsidRDefault="4F64364D" w14:paraId="04D53E76" w14:textId="5009B114">
      <w:pPr>
        <w:pStyle w:val="Normal"/>
        <w:spacing w:line="276" w:lineRule="auto"/>
        <w:rPr>
          <w:rFonts w:ascii="Verdana" w:hAnsi="Verdana" w:eastAsia="Verdana" w:cs="Verdana"/>
          <w:sz w:val="20"/>
          <w:szCs w:val="20"/>
        </w:rPr>
      </w:pPr>
      <w:r w:rsidRPr="4F64364D" w:rsidR="4F64364D">
        <w:rPr>
          <w:rFonts w:ascii="Verdana" w:hAnsi="Verdana" w:eastAsia="Verdana" w:cs="Verdana"/>
          <w:sz w:val="20"/>
          <w:szCs w:val="20"/>
        </w:rPr>
        <w:t xml:space="preserve">Studio teams – Teams of </w:t>
      </w:r>
      <w:r w:rsidRPr="4F64364D" w:rsidR="4F64364D">
        <w:rPr>
          <w:rFonts w:ascii="Verdana" w:hAnsi="Verdana" w:eastAsia="Verdana" w:cs="Verdana"/>
          <w:sz w:val="20"/>
          <w:szCs w:val="20"/>
        </w:rPr>
        <w:t>experienced</w:t>
      </w:r>
      <w:r w:rsidRPr="4F64364D" w:rsidR="4F64364D">
        <w:rPr>
          <w:rFonts w:ascii="Verdana" w:hAnsi="Verdana" w:eastAsia="Verdana" w:cs="Verdana"/>
          <w:sz w:val="20"/>
          <w:szCs w:val="20"/>
        </w:rPr>
        <w:t xml:space="preserve"> people working together to form a studio team.</w:t>
      </w:r>
    </w:p>
    <w:p w:rsidRPr="00EA0E10" w:rsidR="00EA0E10" w:rsidP="00EA0E10" w:rsidRDefault="00EA0E10" w14:paraId="5F750EAD" w14:textId="77777777">
      <w:pPr>
        <w:pStyle w:val="ListParagraph"/>
        <w:numPr>
          <w:ilvl w:val="0"/>
          <w:numId w:val="1"/>
        </w:numPr>
        <w:tabs>
          <w:tab w:val="left" w:pos="4768"/>
        </w:tabs>
        <w:spacing w:before="160"/>
        <w:rPr>
          <w:rFonts w:ascii="Verdana" w:hAnsi="Verdana" w:eastAsia="Verdana" w:cs="Verdana"/>
          <w:sz w:val="20"/>
          <w:szCs w:val="20"/>
          <w:shd w:val="clear" w:color="auto" w:fill="FFF2CC"/>
        </w:rPr>
      </w:pPr>
      <w:r w:rsidRPr="00EA0E10">
        <w:rPr>
          <w:rFonts w:ascii="Verdana" w:hAnsi="Verdana" w:eastAsia="Verdana" w:cs="Verdana"/>
          <w:b/>
          <w:sz w:val="20"/>
          <w:szCs w:val="20"/>
        </w:rPr>
        <w:t>Competitor analysis:</w:t>
      </w:r>
    </w:p>
    <w:p w:rsidR="00EA0E10" w:rsidRDefault="00EA0E10" w14:paraId="1F1D223E" w14:textId="77777777">
      <w:pPr>
        <w:pBdr>
          <w:top w:val="nil"/>
          <w:left w:val="nil"/>
          <w:bottom w:val="nil"/>
          <w:right w:val="nil"/>
          <w:between w:val="nil"/>
        </w:pBdr>
      </w:pPr>
    </w:p>
    <w:sectPr w:rsidR="00EA0E10">
      <w:headerReference w:type="default" r:id="rId9"/>
      <w:footerReference w:type="default" r:id="rId10"/>
      <w:pgSz w:w="16838" w:h="11906" w:orient="portrait"/>
      <w:pgMar w:top="1080" w:right="1209" w:bottom="1209" w:left="25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A07" w:rsidRDefault="00703A07" w14:paraId="5CE5F773" w14:textId="77777777">
      <w:r>
        <w:separator/>
      </w:r>
    </w:p>
  </w:endnote>
  <w:endnote w:type="continuationSeparator" w:id="0">
    <w:p w:rsidR="00703A07" w:rsidRDefault="00703A07" w14:paraId="71E577D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4AB" w:rsidRDefault="00BD34AB" w14:paraId="7A1455CC" w14:textId="77777777">
    <w:pPr>
      <w:pBdr>
        <w:top w:val="nil"/>
        <w:left w:val="nil"/>
        <w:bottom w:val="nil"/>
        <w:right w:val="nil"/>
        <w:between w:val="nil"/>
      </w:pBdr>
      <w:jc w:val="center"/>
    </w:pPr>
    <w:r>
      <w:rPr>
        <w:rFonts w:ascii="Verdana" w:hAnsi="Verdana" w:eastAsia="Verdana" w:cs="Verdana"/>
        <w:sz w:val="20"/>
        <w:szCs w:val="20"/>
      </w:rPr>
      <w:t xml:space="preserve">Page </w:t>
    </w:r>
    <w:r>
      <w:rPr>
        <w:rFonts w:ascii="Verdana" w:hAnsi="Verdana" w:eastAsia="Verdana" w:cs="Verdana"/>
        <w:sz w:val="20"/>
        <w:szCs w:val="20"/>
      </w:rPr>
      <w:fldChar w:fldCharType="begin"/>
    </w:r>
    <w:r>
      <w:rPr>
        <w:rFonts w:ascii="Verdana" w:hAnsi="Verdana" w:eastAsia="Verdana" w:cs="Verdana"/>
        <w:sz w:val="20"/>
        <w:szCs w:val="20"/>
      </w:rPr>
      <w:instrText>PAGE</w:instrText>
    </w:r>
    <w:r>
      <w:rPr>
        <w:rFonts w:ascii="Verdana" w:hAnsi="Verdana" w:eastAsia="Verdana" w:cs="Verdana"/>
        <w:sz w:val="20"/>
        <w:szCs w:val="20"/>
      </w:rPr>
      <w:fldChar w:fldCharType="separate"/>
    </w:r>
    <w:r>
      <w:rPr>
        <w:rFonts w:ascii="Verdana" w:hAnsi="Verdana" w:eastAsia="Verdana" w:cs="Verdana"/>
        <w:noProof/>
        <w:sz w:val="20"/>
        <w:szCs w:val="20"/>
      </w:rPr>
      <w:t>1</w:t>
    </w:r>
    <w:r>
      <w:rPr>
        <w:rFonts w:ascii="Verdana" w:hAnsi="Verdana" w:eastAsia="Verdana" w:cs="Verdan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A07" w:rsidRDefault="00703A07" w14:paraId="4BBC03CC" w14:textId="77777777">
      <w:r>
        <w:separator/>
      </w:r>
    </w:p>
  </w:footnote>
  <w:footnote w:type="continuationSeparator" w:id="0">
    <w:p w:rsidR="00703A07" w:rsidRDefault="00703A07" w14:paraId="6FBC7E4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4AB" w:rsidRDefault="00BD34AB" w14:paraId="3F1CABA9" w14:textId="77777777">
    <w:pPr>
      <w:pBdr>
        <w:top w:val="nil"/>
        <w:left w:val="nil"/>
        <w:bottom w:val="nil"/>
        <w:right w:val="nil"/>
        <w:between w:val="nil"/>
      </w:pBdr>
      <w:ind w:left="-1080"/>
    </w:pPr>
  </w:p>
  <w:p w:rsidR="00BD34AB" w:rsidRDefault="00BD34AB" w14:paraId="49F2366E" w14:textId="77777777">
    <w:pPr>
      <w:pBdr>
        <w:top w:val="nil"/>
        <w:left w:val="nil"/>
        <w:bottom w:val="nil"/>
        <w:right w:val="nil"/>
        <w:between w:val="nil"/>
      </w:pBdr>
      <w:tabs>
        <w:tab w:val="right" w:pos="9000"/>
      </w:tabs>
      <w:jc w:val="center"/>
    </w:pPr>
    <w:r>
      <w:rPr>
        <w:rFonts w:ascii="Verdana" w:hAnsi="Verdana" w:eastAsia="Verdana" w:cs="Verdana"/>
        <w:color w:val="000000"/>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66FEC"/>
    <w:multiLevelType w:val="multilevel"/>
    <w:tmpl w:val="168E9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B0297E"/>
    <w:multiLevelType w:val="hybridMultilevel"/>
    <w:tmpl w:val="03CC2B4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4D8074EB"/>
    <w:multiLevelType w:val="hybridMultilevel"/>
    <w:tmpl w:val="FEFC9500"/>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78FD5C17"/>
    <w:multiLevelType w:val="hybridMultilevel"/>
    <w:tmpl w:val="4C62D0F0"/>
    <w:lvl w:ilvl="0" w:tplc="0C090001">
      <w:start w:val="1"/>
      <w:numFmt w:val="bullet"/>
      <w:lvlText w:val=""/>
      <w:lvlJc w:val="left"/>
      <w:pPr>
        <w:ind w:left="1560" w:hanging="360"/>
      </w:pPr>
      <w:rPr>
        <w:rFonts w:hint="default" w:ascii="Symbol" w:hAnsi="Symbol"/>
      </w:rPr>
    </w:lvl>
    <w:lvl w:ilvl="1" w:tplc="0C090003" w:tentative="1">
      <w:start w:val="1"/>
      <w:numFmt w:val="bullet"/>
      <w:lvlText w:val="o"/>
      <w:lvlJc w:val="left"/>
      <w:pPr>
        <w:ind w:left="2280" w:hanging="360"/>
      </w:pPr>
      <w:rPr>
        <w:rFonts w:hint="default" w:ascii="Courier New" w:hAnsi="Courier New" w:cs="Courier New"/>
      </w:rPr>
    </w:lvl>
    <w:lvl w:ilvl="2" w:tplc="0C090005" w:tentative="1">
      <w:start w:val="1"/>
      <w:numFmt w:val="bullet"/>
      <w:lvlText w:val=""/>
      <w:lvlJc w:val="left"/>
      <w:pPr>
        <w:ind w:left="3000" w:hanging="360"/>
      </w:pPr>
      <w:rPr>
        <w:rFonts w:hint="default" w:ascii="Wingdings" w:hAnsi="Wingdings"/>
      </w:rPr>
    </w:lvl>
    <w:lvl w:ilvl="3" w:tplc="0C090001" w:tentative="1">
      <w:start w:val="1"/>
      <w:numFmt w:val="bullet"/>
      <w:lvlText w:val=""/>
      <w:lvlJc w:val="left"/>
      <w:pPr>
        <w:ind w:left="3720" w:hanging="360"/>
      </w:pPr>
      <w:rPr>
        <w:rFonts w:hint="default" w:ascii="Symbol" w:hAnsi="Symbol"/>
      </w:rPr>
    </w:lvl>
    <w:lvl w:ilvl="4" w:tplc="0C090003" w:tentative="1">
      <w:start w:val="1"/>
      <w:numFmt w:val="bullet"/>
      <w:lvlText w:val="o"/>
      <w:lvlJc w:val="left"/>
      <w:pPr>
        <w:ind w:left="4440" w:hanging="360"/>
      </w:pPr>
      <w:rPr>
        <w:rFonts w:hint="default" w:ascii="Courier New" w:hAnsi="Courier New" w:cs="Courier New"/>
      </w:rPr>
    </w:lvl>
    <w:lvl w:ilvl="5" w:tplc="0C090005" w:tentative="1">
      <w:start w:val="1"/>
      <w:numFmt w:val="bullet"/>
      <w:lvlText w:val=""/>
      <w:lvlJc w:val="left"/>
      <w:pPr>
        <w:ind w:left="5160" w:hanging="360"/>
      </w:pPr>
      <w:rPr>
        <w:rFonts w:hint="default" w:ascii="Wingdings" w:hAnsi="Wingdings"/>
      </w:rPr>
    </w:lvl>
    <w:lvl w:ilvl="6" w:tplc="0C090001" w:tentative="1">
      <w:start w:val="1"/>
      <w:numFmt w:val="bullet"/>
      <w:lvlText w:val=""/>
      <w:lvlJc w:val="left"/>
      <w:pPr>
        <w:ind w:left="5880" w:hanging="360"/>
      </w:pPr>
      <w:rPr>
        <w:rFonts w:hint="default" w:ascii="Symbol" w:hAnsi="Symbol"/>
      </w:rPr>
    </w:lvl>
    <w:lvl w:ilvl="7" w:tplc="0C090003" w:tentative="1">
      <w:start w:val="1"/>
      <w:numFmt w:val="bullet"/>
      <w:lvlText w:val="o"/>
      <w:lvlJc w:val="left"/>
      <w:pPr>
        <w:ind w:left="6600" w:hanging="360"/>
      </w:pPr>
      <w:rPr>
        <w:rFonts w:hint="default" w:ascii="Courier New" w:hAnsi="Courier New" w:cs="Courier New"/>
      </w:rPr>
    </w:lvl>
    <w:lvl w:ilvl="8" w:tplc="0C090005" w:tentative="1">
      <w:start w:val="1"/>
      <w:numFmt w:val="bullet"/>
      <w:lvlText w:val=""/>
      <w:lvlJc w:val="left"/>
      <w:pPr>
        <w:ind w:left="7320" w:hanging="36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2CB"/>
    <w:rsid w:val="0005108D"/>
    <w:rsid w:val="000C7298"/>
    <w:rsid w:val="00191226"/>
    <w:rsid w:val="00191BD6"/>
    <w:rsid w:val="002E3D72"/>
    <w:rsid w:val="003C1B14"/>
    <w:rsid w:val="003E37C4"/>
    <w:rsid w:val="00430D4C"/>
    <w:rsid w:val="004E34FC"/>
    <w:rsid w:val="0051678C"/>
    <w:rsid w:val="005941AF"/>
    <w:rsid w:val="005A395C"/>
    <w:rsid w:val="005F7230"/>
    <w:rsid w:val="006C583F"/>
    <w:rsid w:val="00703A07"/>
    <w:rsid w:val="008761A5"/>
    <w:rsid w:val="00880B18"/>
    <w:rsid w:val="00886789"/>
    <w:rsid w:val="008B76A5"/>
    <w:rsid w:val="008E04D4"/>
    <w:rsid w:val="008E6EEB"/>
    <w:rsid w:val="0092681A"/>
    <w:rsid w:val="009579D2"/>
    <w:rsid w:val="009D0385"/>
    <w:rsid w:val="009D12CB"/>
    <w:rsid w:val="00A1083D"/>
    <w:rsid w:val="00AE6613"/>
    <w:rsid w:val="00B35B7A"/>
    <w:rsid w:val="00B90FC2"/>
    <w:rsid w:val="00BD34AB"/>
    <w:rsid w:val="00D04560"/>
    <w:rsid w:val="00D5769C"/>
    <w:rsid w:val="00D73C65"/>
    <w:rsid w:val="00E56CE0"/>
    <w:rsid w:val="00EA0E10"/>
    <w:rsid w:val="441D31BE"/>
    <w:rsid w:val="47187FBD"/>
    <w:rsid w:val="4C961B2E"/>
    <w:rsid w:val="4F64364D"/>
    <w:rsid w:val="7528E874"/>
    <w:rsid w:val="78FDEA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B753"/>
  <w15:docId w15:val="{B7BFC41E-BBB7-4202-A371-C3239886FF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sz w:val="24"/>
        <w:szCs w:val="24"/>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40" w:after="60"/>
      <w:outlineLvl w:val="0"/>
    </w:pPr>
    <w:rPr>
      <w:rFonts w:ascii="Arial" w:hAnsi="Arial" w:eastAsia="Arial" w:cs="Arial"/>
      <w:b/>
      <w:sz w:val="32"/>
      <w:szCs w:val="32"/>
    </w:rPr>
  </w:style>
  <w:style w:type="paragraph" w:styleId="Heading2">
    <w:name w:val="heading 2"/>
    <w:basedOn w:val="Normal"/>
    <w:next w:val="Normal"/>
    <w:uiPriority w:val="9"/>
    <w:semiHidden/>
    <w:unhideWhenUsed/>
    <w:qFormat/>
    <w:pPr>
      <w:keepNext/>
      <w:keepLines/>
      <w:spacing w:before="240" w:after="60"/>
      <w:outlineLvl w:val="1"/>
    </w:pPr>
    <w:rPr>
      <w:rFonts w:ascii="Arial" w:hAnsi="Arial" w:eastAsia="Arial" w:cs="Arial"/>
      <w:b/>
      <w:i/>
      <w:sz w:val="28"/>
      <w:szCs w:val="28"/>
    </w:rPr>
  </w:style>
  <w:style w:type="paragraph" w:styleId="Heading3">
    <w:name w:val="heading 3"/>
    <w:basedOn w:val="Normal"/>
    <w:next w:val="Normal"/>
    <w:uiPriority w:val="9"/>
    <w:semiHidden/>
    <w:unhideWhenUsed/>
    <w:qFormat/>
    <w:pPr>
      <w:keepNext/>
      <w:keepLines/>
      <w:spacing w:before="240" w:after="60"/>
      <w:outlineLvl w:val="2"/>
    </w:pPr>
    <w:rPr>
      <w:rFonts w:ascii="Arial" w:hAnsi="Arial" w:eastAsia="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3" w:type="dxa"/>
        <w:right w:w="113" w:type="dxa"/>
      </w:tblCellMar>
    </w:tblPr>
  </w:style>
  <w:style w:type="table" w:styleId="a0" w:customStyle="1">
    <w:basedOn w:val="TableNormal"/>
    <w:tblPr>
      <w:tblStyleRowBandSize w:val="1"/>
      <w:tblStyleColBandSize w:val="1"/>
      <w:tblCellMar>
        <w:left w:w="113" w:type="dxa"/>
        <w:right w:w="113" w:type="dxa"/>
      </w:tblCellMar>
    </w:tblPr>
  </w:style>
  <w:style w:type="table" w:styleId="a1" w:customStyle="1">
    <w:basedOn w:val="TableNormal"/>
    <w:tblPr>
      <w:tblStyleRowBandSize w:val="1"/>
      <w:tblStyleColBandSize w:val="1"/>
      <w:tblCellMar>
        <w:left w:w="113" w:type="dxa"/>
        <w:right w:w="113"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80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customXml" Target="../customXml/item2.xml" Id="rId14" /><Relationship Type="http://schemas.openxmlformats.org/officeDocument/2006/relationships/image" Target="/media/image.jpg" Id="R2a24783081354c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111B2A6378F94891C031E569F6FB7D" ma:contentTypeVersion="4" ma:contentTypeDescription="Create a new document." ma:contentTypeScope="" ma:versionID="3ba3dc52c775982dd2ae09c28ba900a1">
  <xsd:schema xmlns:xsd="http://www.w3.org/2001/XMLSchema" xmlns:xs="http://www.w3.org/2001/XMLSchema" xmlns:p="http://schemas.microsoft.com/office/2006/metadata/properties" xmlns:ns2="c85e42a2-0499-4409-9346-b1dba1fcd560" targetNamespace="http://schemas.microsoft.com/office/2006/metadata/properties" ma:root="true" ma:fieldsID="721e04521e542d8d3ef0d6cc1029f8ea" ns2:_="">
    <xsd:import namespace="c85e42a2-0499-4409-9346-b1dba1fcd5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5e42a2-0499-4409-9346-b1dba1fcd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AF1430-500C-47CA-8E3F-BE047FDC2A0C}"/>
</file>

<file path=customXml/itemProps2.xml><?xml version="1.0" encoding="utf-8"?>
<ds:datastoreItem xmlns:ds="http://schemas.openxmlformats.org/officeDocument/2006/customXml" ds:itemID="{CA072CE8-3E54-46FA-92E4-26B39CA89A39}"/>
</file>

<file path=customXml/itemProps3.xml><?xml version="1.0" encoding="utf-8"?>
<ds:datastoreItem xmlns:ds="http://schemas.openxmlformats.org/officeDocument/2006/customXml" ds:itemID="{2B8DE748-6FAF-436A-8FCC-AC27F422500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Ben Lukoszek</lastModifiedBy>
  <revision>32</revision>
  <dcterms:created xsi:type="dcterms:W3CDTF">2020-02-01T00:21:00.0000000Z</dcterms:created>
  <dcterms:modified xsi:type="dcterms:W3CDTF">2020-02-22T04:53:27.5859824Z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0x010100C0111B2A6378F94891C031E569F6FB7D</vt:lpwstr>
  </property>
</Properties>
</file>