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7BD" w:rsidRDefault="007B07BD" w:rsidP="00B97562">
      <w:pPr>
        <w:pStyle w:val="Titre1"/>
        <w:jc w:val="left"/>
      </w:pPr>
      <w:r w:rsidRPr="007B07BD">
        <w:t>IV.1 - Traitement de l’information</w:t>
      </w:r>
    </w:p>
    <w:tbl>
      <w:tblPr>
        <w:tblStyle w:val="Grilledutableau"/>
        <w:tblW w:w="0" w:type="auto"/>
        <w:tblLook w:val="04A0" w:firstRow="1" w:lastRow="0" w:firstColumn="1" w:lastColumn="0" w:noHBand="0" w:noVBand="1"/>
      </w:tblPr>
      <w:tblGrid>
        <w:gridCol w:w="2303"/>
        <w:gridCol w:w="2303"/>
        <w:gridCol w:w="2303"/>
        <w:gridCol w:w="2303"/>
      </w:tblGrid>
      <w:tr w:rsidR="007B07BD" w:rsidRPr="007B07BD" w:rsidTr="007B07BD">
        <w:tc>
          <w:tcPr>
            <w:tcW w:w="2303" w:type="dxa"/>
          </w:tcPr>
          <w:p w:rsidR="007B07BD" w:rsidRPr="00095A75" w:rsidRDefault="007B07BD" w:rsidP="00B97562">
            <w:pPr>
              <w:jc w:val="left"/>
              <w:rPr>
                <w:b/>
                <w:highlight w:val="yellow"/>
              </w:rPr>
            </w:pPr>
          </w:p>
        </w:tc>
        <w:tc>
          <w:tcPr>
            <w:tcW w:w="2303" w:type="dxa"/>
          </w:tcPr>
          <w:p w:rsidR="007B07BD" w:rsidRPr="00095A75" w:rsidRDefault="007B07BD" w:rsidP="00B97562">
            <w:pPr>
              <w:jc w:val="left"/>
              <w:rPr>
                <w:b/>
                <w:highlight w:val="yellow"/>
              </w:rPr>
            </w:pPr>
            <w:r w:rsidRPr="00095A75">
              <w:rPr>
                <w:b/>
                <w:highlight w:val="yellow"/>
              </w:rPr>
              <w:t>TV5 Monde</w:t>
            </w:r>
          </w:p>
        </w:tc>
        <w:tc>
          <w:tcPr>
            <w:tcW w:w="2303" w:type="dxa"/>
          </w:tcPr>
          <w:p w:rsidR="007B07BD" w:rsidRPr="00095A75" w:rsidRDefault="007B07BD" w:rsidP="00B97562">
            <w:pPr>
              <w:jc w:val="left"/>
              <w:rPr>
                <w:b/>
                <w:highlight w:val="yellow"/>
              </w:rPr>
            </w:pPr>
            <w:r w:rsidRPr="00095A75">
              <w:rPr>
                <w:b/>
                <w:highlight w:val="yellow"/>
              </w:rPr>
              <w:t>France 24</w:t>
            </w:r>
          </w:p>
        </w:tc>
        <w:tc>
          <w:tcPr>
            <w:tcW w:w="2303" w:type="dxa"/>
          </w:tcPr>
          <w:p w:rsidR="007B07BD" w:rsidRPr="00095A75" w:rsidRDefault="007B07BD" w:rsidP="00B97562">
            <w:pPr>
              <w:jc w:val="left"/>
              <w:rPr>
                <w:b/>
                <w:highlight w:val="yellow"/>
              </w:rPr>
            </w:pPr>
            <w:r w:rsidRPr="00095A75">
              <w:rPr>
                <w:b/>
                <w:highlight w:val="yellow"/>
              </w:rPr>
              <w:t>BFM (ou autre)</w:t>
            </w:r>
          </w:p>
        </w:tc>
      </w:tr>
      <w:tr w:rsidR="007B07BD" w:rsidTr="007B07BD">
        <w:tc>
          <w:tcPr>
            <w:tcW w:w="2303" w:type="dxa"/>
          </w:tcPr>
          <w:p w:rsidR="007B07BD" w:rsidRPr="00095A75" w:rsidRDefault="007B07BD" w:rsidP="00B97562">
            <w:pPr>
              <w:jc w:val="left"/>
              <w:rPr>
                <w:b/>
                <w:highlight w:val="yellow"/>
              </w:rPr>
            </w:pPr>
            <w:r w:rsidRPr="00095A75">
              <w:rPr>
                <w:b/>
                <w:highlight w:val="yellow"/>
              </w:rPr>
              <w:t>Sujet 1 + éléments concordants</w:t>
            </w:r>
          </w:p>
        </w:tc>
        <w:tc>
          <w:tcPr>
            <w:tcW w:w="2303" w:type="dxa"/>
          </w:tcPr>
          <w:p w:rsidR="007B07BD" w:rsidRPr="00095A75" w:rsidRDefault="007B07BD" w:rsidP="00B97562">
            <w:pPr>
              <w:jc w:val="left"/>
              <w:rPr>
                <w:b/>
                <w:highlight w:val="yellow"/>
              </w:rPr>
            </w:pPr>
          </w:p>
        </w:tc>
        <w:tc>
          <w:tcPr>
            <w:tcW w:w="2303" w:type="dxa"/>
          </w:tcPr>
          <w:p w:rsidR="007B07BD" w:rsidRPr="00095A75" w:rsidRDefault="007B07BD" w:rsidP="00B97562">
            <w:pPr>
              <w:jc w:val="left"/>
              <w:rPr>
                <w:b/>
                <w:highlight w:val="yellow"/>
              </w:rPr>
            </w:pPr>
          </w:p>
        </w:tc>
        <w:tc>
          <w:tcPr>
            <w:tcW w:w="2303" w:type="dxa"/>
          </w:tcPr>
          <w:p w:rsidR="007B07BD" w:rsidRPr="00095A75" w:rsidRDefault="007B07BD" w:rsidP="00B97562">
            <w:pPr>
              <w:jc w:val="left"/>
              <w:rPr>
                <w:b/>
                <w:highlight w:val="yellow"/>
              </w:rPr>
            </w:pPr>
          </w:p>
        </w:tc>
      </w:tr>
      <w:tr w:rsidR="007B07BD" w:rsidTr="007B07BD">
        <w:tc>
          <w:tcPr>
            <w:tcW w:w="2303" w:type="dxa"/>
          </w:tcPr>
          <w:p w:rsidR="007B07BD" w:rsidRPr="00095A75" w:rsidRDefault="007B07BD" w:rsidP="00B97562">
            <w:pPr>
              <w:jc w:val="left"/>
              <w:rPr>
                <w:b/>
                <w:highlight w:val="yellow"/>
              </w:rPr>
            </w:pPr>
            <w:r w:rsidRPr="00095A75">
              <w:rPr>
                <w:b/>
                <w:highlight w:val="yellow"/>
              </w:rPr>
              <w:t>Sujet 2 + éléments</w:t>
            </w:r>
          </w:p>
        </w:tc>
        <w:tc>
          <w:tcPr>
            <w:tcW w:w="2303" w:type="dxa"/>
          </w:tcPr>
          <w:p w:rsidR="007B07BD" w:rsidRPr="00095A75" w:rsidRDefault="007B07BD" w:rsidP="00B97562">
            <w:pPr>
              <w:jc w:val="left"/>
              <w:rPr>
                <w:b/>
                <w:highlight w:val="yellow"/>
              </w:rPr>
            </w:pPr>
          </w:p>
        </w:tc>
        <w:tc>
          <w:tcPr>
            <w:tcW w:w="2303" w:type="dxa"/>
          </w:tcPr>
          <w:p w:rsidR="007B07BD" w:rsidRPr="00095A75" w:rsidRDefault="007B07BD" w:rsidP="00B97562">
            <w:pPr>
              <w:jc w:val="left"/>
              <w:rPr>
                <w:b/>
                <w:highlight w:val="yellow"/>
              </w:rPr>
            </w:pPr>
          </w:p>
        </w:tc>
        <w:tc>
          <w:tcPr>
            <w:tcW w:w="2303" w:type="dxa"/>
          </w:tcPr>
          <w:p w:rsidR="007B07BD" w:rsidRPr="00095A75" w:rsidRDefault="007B07BD" w:rsidP="00B97562">
            <w:pPr>
              <w:jc w:val="left"/>
              <w:rPr>
                <w:b/>
                <w:highlight w:val="yellow"/>
              </w:rPr>
            </w:pPr>
          </w:p>
        </w:tc>
      </w:tr>
      <w:tr w:rsidR="007B07BD" w:rsidTr="007B07BD">
        <w:tc>
          <w:tcPr>
            <w:tcW w:w="2303" w:type="dxa"/>
          </w:tcPr>
          <w:p w:rsidR="007B07BD" w:rsidRPr="00095A75" w:rsidRDefault="007B07BD" w:rsidP="00B97562">
            <w:pPr>
              <w:jc w:val="left"/>
              <w:rPr>
                <w:b/>
                <w:highlight w:val="yellow"/>
              </w:rPr>
            </w:pPr>
            <w:r w:rsidRPr="00095A75">
              <w:rPr>
                <w:b/>
                <w:highlight w:val="yellow"/>
              </w:rPr>
              <w:t>Sujet 3 + éléments</w:t>
            </w:r>
          </w:p>
        </w:tc>
        <w:tc>
          <w:tcPr>
            <w:tcW w:w="2303" w:type="dxa"/>
          </w:tcPr>
          <w:p w:rsidR="007B07BD" w:rsidRPr="00095A75" w:rsidRDefault="007B07BD" w:rsidP="00B97562">
            <w:pPr>
              <w:jc w:val="left"/>
              <w:rPr>
                <w:b/>
                <w:highlight w:val="yellow"/>
              </w:rPr>
            </w:pPr>
          </w:p>
        </w:tc>
        <w:tc>
          <w:tcPr>
            <w:tcW w:w="2303" w:type="dxa"/>
          </w:tcPr>
          <w:p w:rsidR="007B07BD" w:rsidRPr="00095A75" w:rsidRDefault="007B07BD" w:rsidP="00B97562">
            <w:pPr>
              <w:jc w:val="left"/>
              <w:rPr>
                <w:b/>
                <w:highlight w:val="yellow"/>
              </w:rPr>
            </w:pPr>
          </w:p>
        </w:tc>
        <w:tc>
          <w:tcPr>
            <w:tcW w:w="2303" w:type="dxa"/>
          </w:tcPr>
          <w:p w:rsidR="007B07BD" w:rsidRPr="00095A75" w:rsidRDefault="007B07BD" w:rsidP="00B97562">
            <w:pPr>
              <w:jc w:val="left"/>
              <w:rPr>
                <w:b/>
                <w:highlight w:val="yellow"/>
              </w:rPr>
            </w:pPr>
          </w:p>
        </w:tc>
      </w:tr>
    </w:tbl>
    <w:p w:rsidR="007B07BD" w:rsidRPr="007B07BD" w:rsidRDefault="007B07BD" w:rsidP="00B97562">
      <w:pPr>
        <w:jc w:val="left"/>
        <w:rPr>
          <w:b/>
        </w:rPr>
      </w:pPr>
    </w:p>
    <w:p w:rsidR="001146DA" w:rsidRDefault="007B07BD" w:rsidP="00B97562">
      <w:pPr>
        <w:jc w:val="left"/>
      </w:pPr>
      <w:r>
        <w:t>Est-ce qu’une chaîne présente une certaine tendance par rapport aux autres (tendance à modérer/exagérer par exemple)</w:t>
      </w:r>
      <w:r w:rsidR="008C4A15">
        <w:t> ?</w:t>
      </w:r>
      <w:bookmarkStart w:id="0" w:name="_GoBack"/>
      <w:bookmarkEnd w:id="0"/>
    </w:p>
    <w:p w:rsidR="007B07BD" w:rsidRDefault="007B07BD" w:rsidP="00B97562">
      <w:pPr>
        <w:jc w:val="left"/>
      </w:pPr>
    </w:p>
    <w:p w:rsidR="007B07BD" w:rsidRDefault="007B07BD" w:rsidP="00B97562">
      <w:pPr>
        <w:pStyle w:val="Titre1"/>
        <w:jc w:val="left"/>
      </w:pPr>
      <w:r w:rsidRPr="007B07BD">
        <w:t xml:space="preserve">IV.2 </w:t>
      </w:r>
      <w:r>
        <w:t>–</w:t>
      </w:r>
      <w:r w:rsidRPr="007B07BD">
        <w:t xml:space="preserve"> </w:t>
      </w:r>
      <w:proofErr w:type="spellStart"/>
      <w:r w:rsidRPr="007B07BD">
        <w:t>Podcasts</w:t>
      </w:r>
      <w:proofErr w:type="spellEnd"/>
    </w:p>
    <w:tbl>
      <w:tblPr>
        <w:tblStyle w:val="Grilledutableau"/>
        <w:tblW w:w="0" w:type="auto"/>
        <w:tblLayout w:type="fixed"/>
        <w:tblLook w:val="04A0" w:firstRow="1" w:lastRow="0" w:firstColumn="1" w:lastColumn="0" w:noHBand="0" w:noVBand="1"/>
      </w:tblPr>
      <w:tblGrid>
        <w:gridCol w:w="3936"/>
        <w:gridCol w:w="5352"/>
      </w:tblGrid>
      <w:tr w:rsidR="007B07BD" w:rsidTr="00D30F11">
        <w:tc>
          <w:tcPr>
            <w:tcW w:w="3936" w:type="dxa"/>
          </w:tcPr>
          <w:p w:rsidR="007B07BD" w:rsidRPr="00F57CA9" w:rsidRDefault="002A2231" w:rsidP="00B97562">
            <w:pPr>
              <w:jc w:val="left"/>
              <w:rPr>
                <w:b/>
              </w:rPr>
            </w:pPr>
            <w:r w:rsidRPr="00F57CA9">
              <w:rPr>
                <w:b/>
              </w:rPr>
              <w:t xml:space="preserve">Nom du </w:t>
            </w:r>
            <w:proofErr w:type="spellStart"/>
            <w:r w:rsidRPr="00F57CA9">
              <w:rPr>
                <w:b/>
              </w:rPr>
              <w:t>podcast</w:t>
            </w:r>
            <w:proofErr w:type="spellEnd"/>
            <w:r w:rsidRPr="00F57CA9">
              <w:rPr>
                <w:b/>
              </w:rPr>
              <w:t xml:space="preserve"> 1</w:t>
            </w:r>
          </w:p>
        </w:tc>
        <w:tc>
          <w:tcPr>
            <w:tcW w:w="5352" w:type="dxa"/>
          </w:tcPr>
          <w:p w:rsidR="007B07BD" w:rsidRDefault="00EF5710" w:rsidP="00B97562">
            <w:pPr>
              <w:jc w:val="left"/>
              <w:rPr>
                <w:b/>
              </w:rPr>
            </w:pPr>
            <w:r w:rsidRPr="00EF5710">
              <w:rPr>
                <w:b/>
              </w:rPr>
              <w:t>Métamorphose, éveille ta conscience</w:t>
            </w:r>
          </w:p>
        </w:tc>
      </w:tr>
      <w:tr w:rsidR="007B07BD" w:rsidTr="00D30F11">
        <w:tc>
          <w:tcPr>
            <w:tcW w:w="3936" w:type="dxa"/>
          </w:tcPr>
          <w:p w:rsidR="007B07BD" w:rsidRPr="00F57CA9" w:rsidRDefault="002A2231" w:rsidP="00B97562">
            <w:pPr>
              <w:jc w:val="left"/>
              <w:rPr>
                <w:b/>
              </w:rPr>
            </w:pPr>
            <w:r w:rsidRPr="00F57CA9">
              <w:rPr>
                <w:b/>
              </w:rPr>
              <w:t>Thématique</w:t>
            </w:r>
          </w:p>
        </w:tc>
        <w:tc>
          <w:tcPr>
            <w:tcW w:w="5352" w:type="dxa"/>
          </w:tcPr>
          <w:p w:rsidR="007B07BD" w:rsidRPr="00EF5710" w:rsidRDefault="00EF5710" w:rsidP="00B97562">
            <w:pPr>
              <w:jc w:val="left"/>
            </w:pPr>
            <w:r>
              <w:t>Forme et santé</w:t>
            </w:r>
          </w:p>
        </w:tc>
      </w:tr>
      <w:tr w:rsidR="007B07BD" w:rsidTr="00D30F11">
        <w:tc>
          <w:tcPr>
            <w:tcW w:w="3936" w:type="dxa"/>
          </w:tcPr>
          <w:p w:rsidR="007B07BD" w:rsidRPr="00F57CA9" w:rsidRDefault="00984D1B" w:rsidP="00B97562">
            <w:pPr>
              <w:jc w:val="left"/>
              <w:rPr>
                <w:b/>
              </w:rPr>
            </w:pPr>
            <w:r w:rsidRPr="00F57CA9">
              <w:rPr>
                <w:b/>
              </w:rPr>
              <w:t>S</w:t>
            </w:r>
            <w:r w:rsidR="002A2231" w:rsidRPr="00F57CA9">
              <w:rPr>
                <w:b/>
              </w:rPr>
              <w:t>ource (adresse URL)</w:t>
            </w:r>
          </w:p>
        </w:tc>
        <w:tc>
          <w:tcPr>
            <w:tcW w:w="5352" w:type="dxa"/>
          </w:tcPr>
          <w:p w:rsidR="007B07BD" w:rsidRPr="00EF5710" w:rsidRDefault="00250313" w:rsidP="00B97562">
            <w:pPr>
              <w:jc w:val="left"/>
            </w:pPr>
            <w:r w:rsidRPr="00250313">
              <w:t>https://podcasts.google.com/feed/aHR0cHM6Ly9mZWVkcy5hY2FzdC5jb20vcHVibGljL3Nob3dzL2I0N2Y1ZDI2LWU1NTgtNDcyZS05NzYwLTYxYWM2OWRlMGE5ZQ?sa=X&amp;ved=0CAMQ4aUDahcKEwjAz_vTqbeBAxUAAAAAHQAAAAAQAg</w:t>
            </w:r>
          </w:p>
        </w:tc>
      </w:tr>
      <w:tr w:rsidR="007B07BD" w:rsidTr="00D30F11">
        <w:tc>
          <w:tcPr>
            <w:tcW w:w="3936" w:type="dxa"/>
          </w:tcPr>
          <w:p w:rsidR="007B07BD" w:rsidRPr="00F57CA9" w:rsidRDefault="002D356A" w:rsidP="00B97562">
            <w:pPr>
              <w:jc w:val="left"/>
              <w:rPr>
                <w:b/>
              </w:rPr>
            </w:pPr>
            <w:r w:rsidRPr="00F57CA9">
              <w:rPr>
                <w:b/>
              </w:rPr>
              <w:t>Titre du dernier contenu écouté</w:t>
            </w:r>
          </w:p>
        </w:tc>
        <w:tc>
          <w:tcPr>
            <w:tcW w:w="5352" w:type="dxa"/>
          </w:tcPr>
          <w:p w:rsidR="007B07BD" w:rsidRPr="00EF5710" w:rsidRDefault="00D74397" w:rsidP="00B97562">
            <w:pPr>
              <w:jc w:val="left"/>
            </w:pPr>
            <w:r w:rsidRPr="00D74397">
              <w:t>Se libérer du stress</w:t>
            </w:r>
          </w:p>
        </w:tc>
      </w:tr>
      <w:tr w:rsidR="007B07BD" w:rsidTr="00D30F11">
        <w:tc>
          <w:tcPr>
            <w:tcW w:w="3936" w:type="dxa"/>
          </w:tcPr>
          <w:p w:rsidR="007B07BD" w:rsidRPr="00F57CA9" w:rsidRDefault="00F57CA9" w:rsidP="00B97562">
            <w:pPr>
              <w:jc w:val="left"/>
              <w:rPr>
                <w:b/>
              </w:rPr>
            </w:pPr>
            <w:r w:rsidRPr="00F57CA9">
              <w:rPr>
                <w:b/>
              </w:rPr>
              <w:t>Ton/style/objectifs</w:t>
            </w:r>
          </w:p>
        </w:tc>
        <w:tc>
          <w:tcPr>
            <w:tcW w:w="5352" w:type="dxa"/>
          </w:tcPr>
          <w:p w:rsidR="007B07BD" w:rsidRPr="00EF5710" w:rsidRDefault="00D74397" w:rsidP="00D74397">
            <w:pPr>
              <w:jc w:val="left"/>
            </w:pPr>
            <w:r>
              <w:t>Bien être et maitrise des émotions</w:t>
            </w:r>
            <w:r w:rsidR="00E90FA6">
              <w:t>.</w:t>
            </w:r>
          </w:p>
        </w:tc>
      </w:tr>
      <w:tr w:rsidR="007B07BD" w:rsidTr="00D30F11">
        <w:tc>
          <w:tcPr>
            <w:tcW w:w="3936" w:type="dxa"/>
          </w:tcPr>
          <w:p w:rsidR="007B07BD" w:rsidRPr="00F57CA9" w:rsidRDefault="00F57CA9" w:rsidP="00B97562">
            <w:pPr>
              <w:jc w:val="left"/>
              <w:rPr>
                <w:b/>
              </w:rPr>
            </w:pPr>
            <w:r w:rsidRPr="00F57CA9">
              <w:rPr>
                <w:b/>
              </w:rPr>
              <w:t xml:space="preserve">Raisons pour lesquelles vous avez sélectionné ce </w:t>
            </w:r>
            <w:proofErr w:type="spellStart"/>
            <w:r w:rsidRPr="00F57CA9">
              <w:rPr>
                <w:b/>
              </w:rPr>
              <w:t>podcast</w:t>
            </w:r>
            <w:proofErr w:type="spellEnd"/>
          </w:p>
        </w:tc>
        <w:tc>
          <w:tcPr>
            <w:tcW w:w="5352" w:type="dxa"/>
          </w:tcPr>
          <w:p w:rsidR="007B07BD" w:rsidRPr="00EF5710" w:rsidRDefault="008C5F49" w:rsidP="00D74397">
            <w:pPr>
              <w:jc w:val="left"/>
            </w:pPr>
            <w:r>
              <w:t>L</w:t>
            </w:r>
            <w:r w:rsidRPr="00D74397">
              <w:t>’importance</w:t>
            </w:r>
            <w:r w:rsidR="00D74397" w:rsidRPr="00D74397">
              <w:t xml:space="preserve"> de cultiver une vie émotionnelle équilibrée pour promouvoir une santé mentale</w:t>
            </w:r>
            <w:r>
              <w:t xml:space="preserve"> et corporelle</w:t>
            </w:r>
            <w:r w:rsidR="00D74397" w:rsidRPr="00D74397">
              <w:t xml:space="preserve"> globale.</w:t>
            </w:r>
          </w:p>
        </w:tc>
      </w:tr>
    </w:tbl>
    <w:tbl>
      <w:tblPr>
        <w:tblStyle w:val="Grilledutableau"/>
        <w:tblpPr w:leftFromText="141" w:rightFromText="141" w:vertAnchor="text" w:horzAnchor="margin" w:tblpY="537"/>
        <w:tblW w:w="0" w:type="auto"/>
        <w:tblLayout w:type="fixed"/>
        <w:tblLook w:val="04A0" w:firstRow="1" w:lastRow="0" w:firstColumn="1" w:lastColumn="0" w:noHBand="0" w:noVBand="1"/>
      </w:tblPr>
      <w:tblGrid>
        <w:gridCol w:w="3936"/>
        <w:gridCol w:w="5352"/>
      </w:tblGrid>
      <w:tr w:rsidR="00C84588" w:rsidTr="00C84588">
        <w:tc>
          <w:tcPr>
            <w:tcW w:w="3936" w:type="dxa"/>
          </w:tcPr>
          <w:p w:rsidR="00C84588" w:rsidRPr="00F57CA9" w:rsidRDefault="00C84588" w:rsidP="00C84588">
            <w:pPr>
              <w:jc w:val="left"/>
              <w:rPr>
                <w:b/>
              </w:rPr>
            </w:pPr>
            <w:r>
              <w:rPr>
                <w:b/>
              </w:rPr>
              <w:t xml:space="preserve">Nom du </w:t>
            </w:r>
            <w:proofErr w:type="spellStart"/>
            <w:r>
              <w:rPr>
                <w:b/>
              </w:rPr>
              <w:t>podcast</w:t>
            </w:r>
            <w:proofErr w:type="spellEnd"/>
            <w:r>
              <w:rPr>
                <w:b/>
              </w:rPr>
              <w:t xml:space="preserve"> 2</w:t>
            </w:r>
          </w:p>
        </w:tc>
        <w:tc>
          <w:tcPr>
            <w:tcW w:w="5352" w:type="dxa"/>
          </w:tcPr>
          <w:p w:rsidR="00C84588" w:rsidRDefault="00C84588" w:rsidP="00C84588">
            <w:pPr>
              <w:jc w:val="left"/>
              <w:rPr>
                <w:b/>
              </w:rPr>
            </w:pPr>
            <w:r>
              <w:rPr>
                <w:b/>
              </w:rPr>
              <w:t>C’</w:t>
            </w:r>
            <w:proofErr w:type="spellStart"/>
            <w:r>
              <w:rPr>
                <w:b/>
              </w:rPr>
              <w:t>Cauet</w:t>
            </w:r>
            <w:proofErr w:type="spellEnd"/>
          </w:p>
        </w:tc>
      </w:tr>
      <w:tr w:rsidR="00C84588" w:rsidTr="00C84588">
        <w:tc>
          <w:tcPr>
            <w:tcW w:w="3936" w:type="dxa"/>
          </w:tcPr>
          <w:p w:rsidR="00C84588" w:rsidRPr="00F57CA9" w:rsidRDefault="00C84588" w:rsidP="00C84588">
            <w:pPr>
              <w:jc w:val="left"/>
              <w:rPr>
                <w:b/>
              </w:rPr>
            </w:pPr>
            <w:r w:rsidRPr="00F57CA9">
              <w:rPr>
                <w:b/>
              </w:rPr>
              <w:t>Thématique</w:t>
            </w:r>
          </w:p>
        </w:tc>
        <w:tc>
          <w:tcPr>
            <w:tcW w:w="5352" w:type="dxa"/>
          </w:tcPr>
          <w:p w:rsidR="00C84588" w:rsidRPr="0099185D" w:rsidRDefault="00C84588" w:rsidP="00C84588">
            <w:pPr>
              <w:jc w:val="left"/>
            </w:pPr>
            <w:r w:rsidRPr="0099185D">
              <w:t>Humour</w:t>
            </w:r>
          </w:p>
        </w:tc>
      </w:tr>
      <w:tr w:rsidR="00C84588" w:rsidTr="00C84588">
        <w:tc>
          <w:tcPr>
            <w:tcW w:w="3936" w:type="dxa"/>
          </w:tcPr>
          <w:p w:rsidR="00C84588" w:rsidRPr="00F57CA9" w:rsidRDefault="00C84588" w:rsidP="00C84588">
            <w:pPr>
              <w:jc w:val="left"/>
              <w:rPr>
                <w:b/>
              </w:rPr>
            </w:pPr>
            <w:r w:rsidRPr="00F57CA9">
              <w:rPr>
                <w:b/>
              </w:rPr>
              <w:t>Source (adresse URL)</w:t>
            </w:r>
          </w:p>
        </w:tc>
        <w:tc>
          <w:tcPr>
            <w:tcW w:w="5352" w:type="dxa"/>
          </w:tcPr>
          <w:p w:rsidR="00C84588" w:rsidRPr="00D30F11" w:rsidRDefault="00C84588" w:rsidP="00C84588">
            <w:pPr>
              <w:jc w:val="left"/>
            </w:pPr>
            <w:r w:rsidRPr="00307397">
              <w:t>https://podcasts.google.com/feed/aHR0cHM6Ly9hb2QubnJqYXVkaW8uZm0veG1sLzE0MDEueG1s</w:t>
            </w:r>
          </w:p>
        </w:tc>
      </w:tr>
      <w:tr w:rsidR="00C84588" w:rsidTr="00C84588">
        <w:tc>
          <w:tcPr>
            <w:tcW w:w="3936" w:type="dxa"/>
          </w:tcPr>
          <w:p w:rsidR="00C84588" w:rsidRPr="00F57CA9" w:rsidRDefault="00C84588" w:rsidP="00C84588">
            <w:pPr>
              <w:jc w:val="left"/>
              <w:rPr>
                <w:b/>
              </w:rPr>
            </w:pPr>
            <w:r w:rsidRPr="00F57CA9">
              <w:rPr>
                <w:b/>
              </w:rPr>
              <w:t>Titre du dernier contenu écouté</w:t>
            </w:r>
          </w:p>
        </w:tc>
        <w:tc>
          <w:tcPr>
            <w:tcW w:w="5352" w:type="dxa"/>
          </w:tcPr>
          <w:p w:rsidR="00C84588" w:rsidRDefault="00C84588" w:rsidP="00C84588">
            <w:pPr>
              <w:jc w:val="left"/>
              <w:rPr>
                <w:b/>
              </w:rPr>
            </w:pPr>
            <w:r w:rsidRPr="00D30F11">
              <w:t>Le JT chanté</w:t>
            </w:r>
          </w:p>
        </w:tc>
      </w:tr>
      <w:tr w:rsidR="00C84588" w:rsidTr="00C84588">
        <w:tc>
          <w:tcPr>
            <w:tcW w:w="3936" w:type="dxa"/>
          </w:tcPr>
          <w:p w:rsidR="00C84588" w:rsidRPr="00F57CA9" w:rsidRDefault="00C84588" w:rsidP="00C84588">
            <w:pPr>
              <w:jc w:val="left"/>
              <w:rPr>
                <w:b/>
              </w:rPr>
            </w:pPr>
            <w:r w:rsidRPr="00F57CA9">
              <w:rPr>
                <w:b/>
              </w:rPr>
              <w:t>Ton/style/objectifs</w:t>
            </w:r>
          </w:p>
        </w:tc>
        <w:tc>
          <w:tcPr>
            <w:tcW w:w="5352" w:type="dxa"/>
          </w:tcPr>
          <w:p w:rsidR="00C84588" w:rsidRPr="00E90FA6" w:rsidRDefault="00C84588" w:rsidP="00C84588">
            <w:pPr>
              <w:jc w:val="left"/>
            </w:pPr>
            <w:r w:rsidRPr="00E90FA6">
              <w:t>Apporter de la légèreté et de la joie dans la vie</w:t>
            </w:r>
            <w:r>
              <w:t>.</w:t>
            </w:r>
          </w:p>
        </w:tc>
      </w:tr>
      <w:tr w:rsidR="00C84588" w:rsidTr="00C84588">
        <w:tc>
          <w:tcPr>
            <w:tcW w:w="3936" w:type="dxa"/>
          </w:tcPr>
          <w:p w:rsidR="00C84588" w:rsidRPr="00F57CA9" w:rsidRDefault="00C84588" w:rsidP="00C84588">
            <w:pPr>
              <w:jc w:val="left"/>
              <w:rPr>
                <w:b/>
              </w:rPr>
            </w:pPr>
            <w:r w:rsidRPr="00F57CA9">
              <w:rPr>
                <w:b/>
              </w:rPr>
              <w:t xml:space="preserve">Raisons pour lesquelles vous avez sélectionné ce </w:t>
            </w:r>
            <w:proofErr w:type="spellStart"/>
            <w:r w:rsidRPr="00F57CA9">
              <w:rPr>
                <w:b/>
              </w:rPr>
              <w:t>podcast</w:t>
            </w:r>
            <w:proofErr w:type="spellEnd"/>
          </w:p>
        </w:tc>
        <w:tc>
          <w:tcPr>
            <w:tcW w:w="5352" w:type="dxa"/>
          </w:tcPr>
          <w:p w:rsidR="00C84588" w:rsidRPr="00E90FA6" w:rsidRDefault="00C84588" w:rsidP="00C84588">
            <w:pPr>
              <w:jc w:val="left"/>
            </w:pPr>
            <w:r w:rsidRPr="00E90FA6">
              <w:t>Créer un espace où l'humour et la joie peuvent apporter un souffle de fraîcheur et de bonheur dans la vie quotidienne.</w:t>
            </w:r>
          </w:p>
        </w:tc>
      </w:tr>
    </w:tbl>
    <w:p w:rsidR="007B07BD" w:rsidRPr="007B07BD" w:rsidRDefault="007B07BD" w:rsidP="00B97562">
      <w:pPr>
        <w:jc w:val="left"/>
        <w:rPr>
          <w:b/>
        </w:rPr>
      </w:pPr>
    </w:p>
    <w:tbl>
      <w:tblPr>
        <w:tblStyle w:val="Grilledutableau"/>
        <w:tblpPr w:leftFromText="141" w:rightFromText="141" w:vertAnchor="text" w:horzAnchor="margin" w:tblpY="340"/>
        <w:tblW w:w="0" w:type="auto"/>
        <w:tblLayout w:type="fixed"/>
        <w:tblLook w:val="04A0" w:firstRow="1" w:lastRow="0" w:firstColumn="1" w:lastColumn="0" w:noHBand="0" w:noVBand="1"/>
      </w:tblPr>
      <w:tblGrid>
        <w:gridCol w:w="3936"/>
        <w:gridCol w:w="5352"/>
      </w:tblGrid>
      <w:tr w:rsidR="00C84588" w:rsidTr="00C84588">
        <w:tc>
          <w:tcPr>
            <w:tcW w:w="3936" w:type="dxa"/>
          </w:tcPr>
          <w:p w:rsidR="00C84588" w:rsidRPr="00F57CA9" w:rsidRDefault="00C84588" w:rsidP="00C84588">
            <w:pPr>
              <w:jc w:val="left"/>
              <w:rPr>
                <w:b/>
              </w:rPr>
            </w:pPr>
            <w:r>
              <w:rPr>
                <w:b/>
              </w:rPr>
              <w:t xml:space="preserve">Nom du </w:t>
            </w:r>
            <w:proofErr w:type="spellStart"/>
            <w:r>
              <w:rPr>
                <w:b/>
              </w:rPr>
              <w:t>podcast</w:t>
            </w:r>
            <w:proofErr w:type="spellEnd"/>
            <w:r>
              <w:rPr>
                <w:b/>
              </w:rPr>
              <w:t xml:space="preserve"> 3</w:t>
            </w:r>
          </w:p>
        </w:tc>
        <w:tc>
          <w:tcPr>
            <w:tcW w:w="5352" w:type="dxa"/>
          </w:tcPr>
          <w:p w:rsidR="00C84588" w:rsidRDefault="00C84588" w:rsidP="00C84588">
            <w:pPr>
              <w:jc w:val="left"/>
              <w:rPr>
                <w:b/>
              </w:rPr>
            </w:pPr>
            <w:r>
              <w:rPr>
                <w:b/>
              </w:rPr>
              <w:t>Code Source</w:t>
            </w:r>
          </w:p>
        </w:tc>
      </w:tr>
      <w:tr w:rsidR="00C84588" w:rsidTr="00C84588">
        <w:tc>
          <w:tcPr>
            <w:tcW w:w="3936" w:type="dxa"/>
          </w:tcPr>
          <w:p w:rsidR="00C84588" w:rsidRPr="00F57CA9" w:rsidRDefault="00C84588" w:rsidP="00C84588">
            <w:pPr>
              <w:jc w:val="left"/>
              <w:rPr>
                <w:b/>
              </w:rPr>
            </w:pPr>
            <w:r w:rsidRPr="00F57CA9">
              <w:rPr>
                <w:b/>
              </w:rPr>
              <w:t>Thématique</w:t>
            </w:r>
          </w:p>
        </w:tc>
        <w:tc>
          <w:tcPr>
            <w:tcW w:w="5352" w:type="dxa"/>
          </w:tcPr>
          <w:p w:rsidR="00C84588" w:rsidRPr="00307397" w:rsidRDefault="00C84588" w:rsidP="00C84588">
            <w:pPr>
              <w:jc w:val="left"/>
            </w:pPr>
            <w:r w:rsidRPr="00307397">
              <w:t>Actualités</w:t>
            </w:r>
          </w:p>
        </w:tc>
      </w:tr>
      <w:tr w:rsidR="00C84588" w:rsidTr="00C84588">
        <w:tc>
          <w:tcPr>
            <w:tcW w:w="3936" w:type="dxa"/>
          </w:tcPr>
          <w:p w:rsidR="00C84588" w:rsidRPr="00F57CA9" w:rsidRDefault="00C84588" w:rsidP="00C84588">
            <w:pPr>
              <w:jc w:val="left"/>
              <w:rPr>
                <w:b/>
              </w:rPr>
            </w:pPr>
            <w:r w:rsidRPr="00F57CA9">
              <w:rPr>
                <w:b/>
              </w:rPr>
              <w:t>Source (adresse URL)</w:t>
            </w:r>
          </w:p>
        </w:tc>
        <w:tc>
          <w:tcPr>
            <w:tcW w:w="5352" w:type="dxa"/>
          </w:tcPr>
          <w:p w:rsidR="00C84588" w:rsidRPr="00307397" w:rsidRDefault="00C84588" w:rsidP="00C84588">
            <w:pPr>
              <w:jc w:val="left"/>
            </w:pPr>
            <w:r w:rsidRPr="00307397">
              <w:t>https://podcasts.google.com/feed/aHR0cHM6Ly9mZWVkcy5hY2FzdC5jb20vcHVibGljL3Nob3dzLzlmOTA1OTM4LWJhZjMtNDIxNC1iZDI2LTY1OTk5YjQ4OTlkNw?sa=X&amp;ved=0CAcQrrcFahcKEwigjYP6preBAxUAAAAAHQAAAAAQCw</w:t>
            </w:r>
          </w:p>
        </w:tc>
      </w:tr>
      <w:tr w:rsidR="00C84588" w:rsidTr="00C84588">
        <w:tc>
          <w:tcPr>
            <w:tcW w:w="3936" w:type="dxa"/>
          </w:tcPr>
          <w:p w:rsidR="00C84588" w:rsidRPr="00F57CA9" w:rsidRDefault="00C84588" w:rsidP="00C84588">
            <w:pPr>
              <w:jc w:val="left"/>
              <w:rPr>
                <w:b/>
              </w:rPr>
            </w:pPr>
            <w:r w:rsidRPr="00F57CA9">
              <w:rPr>
                <w:b/>
              </w:rPr>
              <w:t>Titre du dernier contenu écouté</w:t>
            </w:r>
          </w:p>
        </w:tc>
        <w:tc>
          <w:tcPr>
            <w:tcW w:w="5352" w:type="dxa"/>
          </w:tcPr>
          <w:p w:rsidR="00C84588" w:rsidRPr="00307397" w:rsidRDefault="00C84588" w:rsidP="00C84588">
            <w:pPr>
              <w:jc w:val="left"/>
            </w:pPr>
            <w:r w:rsidRPr="00307397">
              <w:t xml:space="preserve">« J'ai appris à lire à 50 ans » : Aline Le </w:t>
            </w:r>
            <w:proofErr w:type="spellStart"/>
            <w:r w:rsidRPr="00307397">
              <w:t>Guluche</w:t>
            </w:r>
            <w:proofErr w:type="spellEnd"/>
            <w:r w:rsidRPr="00307397">
              <w:t xml:space="preserve"> raconte son combat contre l'illettrisme</w:t>
            </w:r>
          </w:p>
        </w:tc>
      </w:tr>
      <w:tr w:rsidR="00C84588" w:rsidTr="00C84588">
        <w:tc>
          <w:tcPr>
            <w:tcW w:w="3936" w:type="dxa"/>
          </w:tcPr>
          <w:p w:rsidR="00C84588" w:rsidRPr="00F57CA9" w:rsidRDefault="00C84588" w:rsidP="00C84588">
            <w:pPr>
              <w:jc w:val="left"/>
              <w:rPr>
                <w:b/>
              </w:rPr>
            </w:pPr>
            <w:r w:rsidRPr="00F57CA9">
              <w:rPr>
                <w:b/>
              </w:rPr>
              <w:lastRenderedPageBreak/>
              <w:t>Ton/style/objectifs</w:t>
            </w:r>
          </w:p>
        </w:tc>
        <w:tc>
          <w:tcPr>
            <w:tcW w:w="5352" w:type="dxa"/>
          </w:tcPr>
          <w:p w:rsidR="00C84588" w:rsidRPr="00C84588" w:rsidRDefault="00C84588" w:rsidP="00C84588">
            <w:pPr>
              <w:jc w:val="left"/>
            </w:pPr>
            <w:r>
              <w:t>Se tenir informés et</w:t>
            </w:r>
            <w:r w:rsidRPr="00C84588">
              <w:t xml:space="preserve"> compr</w:t>
            </w:r>
            <w:r>
              <w:t xml:space="preserve">endre le monde qui nous entoure. </w:t>
            </w:r>
          </w:p>
        </w:tc>
      </w:tr>
      <w:tr w:rsidR="00C84588" w:rsidTr="00C84588">
        <w:trPr>
          <w:trHeight w:val="312"/>
        </w:trPr>
        <w:tc>
          <w:tcPr>
            <w:tcW w:w="3936" w:type="dxa"/>
          </w:tcPr>
          <w:p w:rsidR="00C84588" w:rsidRPr="00F57CA9" w:rsidRDefault="00C84588" w:rsidP="00C84588">
            <w:pPr>
              <w:jc w:val="left"/>
              <w:rPr>
                <w:b/>
              </w:rPr>
            </w:pPr>
            <w:r w:rsidRPr="00F57CA9">
              <w:rPr>
                <w:b/>
              </w:rPr>
              <w:t xml:space="preserve">Raisons pour lesquelles vous avez sélectionné ce </w:t>
            </w:r>
            <w:proofErr w:type="spellStart"/>
            <w:r w:rsidRPr="00F57CA9">
              <w:rPr>
                <w:b/>
              </w:rPr>
              <w:t>podcast</w:t>
            </w:r>
            <w:proofErr w:type="spellEnd"/>
          </w:p>
        </w:tc>
        <w:tc>
          <w:tcPr>
            <w:tcW w:w="5352" w:type="dxa"/>
          </w:tcPr>
          <w:p w:rsidR="00C84588" w:rsidRPr="00C84588" w:rsidRDefault="00C84588" w:rsidP="00C84588">
            <w:pPr>
              <w:jc w:val="left"/>
            </w:pPr>
            <w:r w:rsidRPr="00C84588">
              <w:t>Pour pouvoir</w:t>
            </w:r>
            <w:r w:rsidRPr="00C84588">
              <w:t xml:space="preserve"> stimuler des discussions sur les événements en cours.</w:t>
            </w:r>
          </w:p>
        </w:tc>
      </w:tr>
    </w:tbl>
    <w:p w:rsidR="007B07BD" w:rsidRDefault="007B07BD" w:rsidP="00B97562">
      <w:pPr>
        <w:jc w:val="left"/>
      </w:pPr>
    </w:p>
    <w:p w:rsidR="00F57CA9" w:rsidRDefault="00F57CA9" w:rsidP="00B97562">
      <w:pPr>
        <w:jc w:val="left"/>
      </w:pPr>
    </w:p>
    <w:p w:rsidR="00606680" w:rsidRPr="00606680" w:rsidRDefault="00606680" w:rsidP="00B97562">
      <w:pPr>
        <w:pStyle w:val="Titre1"/>
        <w:jc w:val="left"/>
      </w:pPr>
      <w:r w:rsidRPr="00606680">
        <w:t>IV.3 - Réseaux sociaux</w:t>
      </w:r>
    </w:p>
    <w:p w:rsidR="00606680" w:rsidRDefault="00606680" w:rsidP="00B97562">
      <w:pPr>
        <w:jc w:val="left"/>
        <w:rPr>
          <w:b/>
          <w:u w:val="single"/>
        </w:rPr>
      </w:pPr>
      <w:proofErr w:type="spellStart"/>
      <w:r w:rsidRPr="00606680">
        <w:rPr>
          <w:b/>
          <w:u w:val="single"/>
        </w:rPr>
        <w:t>LinkedIn</w:t>
      </w:r>
      <w:proofErr w:type="spellEnd"/>
    </w:p>
    <w:tbl>
      <w:tblPr>
        <w:tblStyle w:val="Grilledutableau"/>
        <w:tblW w:w="0" w:type="auto"/>
        <w:tblLook w:val="04A0" w:firstRow="1" w:lastRow="0" w:firstColumn="1" w:lastColumn="0" w:noHBand="0" w:noVBand="1"/>
      </w:tblPr>
      <w:tblGrid>
        <w:gridCol w:w="4606"/>
        <w:gridCol w:w="4606"/>
      </w:tblGrid>
      <w:tr w:rsidR="000B0C50" w:rsidTr="000B0C50">
        <w:tc>
          <w:tcPr>
            <w:tcW w:w="4606" w:type="dxa"/>
          </w:tcPr>
          <w:p w:rsidR="000B0C50" w:rsidRDefault="000B0C50" w:rsidP="00B97562">
            <w:pPr>
              <w:jc w:val="left"/>
              <w:rPr>
                <w:b/>
                <w:u w:val="single"/>
              </w:rPr>
            </w:pPr>
            <w:r>
              <w:t>Nom du groupe</w:t>
            </w:r>
          </w:p>
        </w:tc>
        <w:tc>
          <w:tcPr>
            <w:tcW w:w="4606" w:type="dxa"/>
          </w:tcPr>
          <w:p w:rsidR="000B0C50" w:rsidRPr="001D7AB1" w:rsidRDefault="001D7AB1" w:rsidP="00B97562">
            <w:pPr>
              <w:jc w:val="left"/>
              <w:rPr>
                <w:b/>
              </w:rPr>
            </w:pPr>
            <w:r w:rsidRPr="001D7AB1">
              <w:rPr>
                <w:b/>
              </w:rPr>
              <w:t>INDEXA</w:t>
            </w:r>
          </w:p>
        </w:tc>
      </w:tr>
      <w:tr w:rsidR="000B0C50" w:rsidTr="000B0C50">
        <w:tc>
          <w:tcPr>
            <w:tcW w:w="4606" w:type="dxa"/>
          </w:tcPr>
          <w:p w:rsidR="000B0C50" w:rsidRDefault="000B0C50" w:rsidP="00B97562">
            <w:pPr>
              <w:jc w:val="left"/>
              <w:rPr>
                <w:b/>
                <w:u w:val="single"/>
              </w:rPr>
            </w:pPr>
            <w:r>
              <w:t>Nombre de membres</w:t>
            </w:r>
          </w:p>
        </w:tc>
        <w:tc>
          <w:tcPr>
            <w:tcW w:w="4606" w:type="dxa"/>
          </w:tcPr>
          <w:p w:rsidR="000B0C50" w:rsidRPr="00D148A0" w:rsidRDefault="00D148A0" w:rsidP="00B97562">
            <w:pPr>
              <w:jc w:val="left"/>
            </w:pPr>
            <w:r w:rsidRPr="00D148A0">
              <w:t>2 000</w:t>
            </w:r>
          </w:p>
        </w:tc>
      </w:tr>
      <w:tr w:rsidR="000B0C50" w:rsidTr="000B0C50">
        <w:tc>
          <w:tcPr>
            <w:tcW w:w="4606" w:type="dxa"/>
          </w:tcPr>
          <w:p w:rsidR="000B0C50" w:rsidRDefault="000B0C50" w:rsidP="00B97562">
            <w:pPr>
              <w:jc w:val="left"/>
              <w:rPr>
                <w:b/>
                <w:u w:val="single"/>
              </w:rPr>
            </w:pPr>
            <w:r>
              <w:t>Type de publications (article, infographie, conseil, innovation, emploi etc.)</w:t>
            </w:r>
          </w:p>
        </w:tc>
        <w:tc>
          <w:tcPr>
            <w:tcW w:w="4606" w:type="dxa"/>
          </w:tcPr>
          <w:p w:rsidR="000B0C50" w:rsidRPr="00D148A0" w:rsidRDefault="00D148A0" w:rsidP="00B97562">
            <w:pPr>
              <w:jc w:val="left"/>
            </w:pPr>
            <w:r w:rsidRPr="00D148A0">
              <w:t>Article, conseil, emploi, etc.</w:t>
            </w:r>
          </w:p>
        </w:tc>
      </w:tr>
      <w:tr w:rsidR="000B0C50" w:rsidTr="000B0C50">
        <w:tc>
          <w:tcPr>
            <w:tcW w:w="4606" w:type="dxa"/>
          </w:tcPr>
          <w:p w:rsidR="000B0C50" w:rsidRDefault="000B0C50" w:rsidP="00B97562">
            <w:pPr>
              <w:jc w:val="left"/>
              <w:rPr>
                <w:b/>
                <w:u w:val="single"/>
              </w:rPr>
            </w:pPr>
            <w:r>
              <w:t>Raisons pour lesquelles vous avez sélectionné ce groupe</w:t>
            </w:r>
          </w:p>
        </w:tc>
        <w:tc>
          <w:tcPr>
            <w:tcW w:w="4606" w:type="dxa"/>
          </w:tcPr>
          <w:p w:rsidR="000B0C50" w:rsidRPr="00E969EB" w:rsidRDefault="00E969EB" w:rsidP="00B97562">
            <w:pPr>
              <w:jc w:val="left"/>
            </w:pPr>
            <w:r w:rsidRPr="00E969EB">
              <w:t>Ce groupe vise à unir les professionnels de la création de sites Web, du référencement et de la rédaction de contenu afin de partager des informations, des actualités et de lancer des débats stimulants.</w:t>
            </w:r>
          </w:p>
        </w:tc>
      </w:tr>
    </w:tbl>
    <w:p w:rsidR="00FD0A95" w:rsidRDefault="00FD0A95" w:rsidP="00B97562">
      <w:pPr>
        <w:jc w:val="left"/>
      </w:pPr>
    </w:p>
    <w:p w:rsidR="00606680" w:rsidRDefault="00FD0A95" w:rsidP="00B97562">
      <w:pPr>
        <w:jc w:val="left"/>
        <w:rPr>
          <w:b/>
          <w:u w:val="single"/>
        </w:rPr>
      </w:pPr>
      <w:proofErr w:type="spellStart"/>
      <w:r w:rsidRPr="00095A75">
        <w:rPr>
          <w:b/>
          <w:highlight w:val="yellow"/>
          <w:u w:val="single"/>
        </w:rPr>
        <w:t>Twitter</w:t>
      </w:r>
      <w:proofErr w:type="spellEnd"/>
    </w:p>
    <w:p w:rsidR="00FD0A95" w:rsidRDefault="00FD0A95" w:rsidP="00B97562">
      <w:pPr>
        <w:jc w:val="left"/>
        <w:rPr>
          <w:b/>
          <w:u w:val="single"/>
        </w:rPr>
      </w:pPr>
    </w:p>
    <w:p w:rsidR="00FD0A95" w:rsidRPr="00FD0A95" w:rsidRDefault="00FD0A95" w:rsidP="00B97562">
      <w:pPr>
        <w:pStyle w:val="Titre1"/>
        <w:jc w:val="left"/>
      </w:pPr>
      <w:r w:rsidRPr="00FD0A95">
        <w:t>IV.4 - Classement commenté</w:t>
      </w:r>
    </w:p>
    <w:p w:rsidR="00FD0A95" w:rsidRPr="004C3296" w:rsidRDefault="00FD0A95" w:rsidP="00B97562">
      <w:pPr>
        <w:jc w:val="left"/>
        <w:rPr>
          <w:b/>
          <w:sz w:val="24"/>
          <w:szCs w:val="24"/>
          <w:u w:val="single"/>
        </w:rPr>
      </w:pPr>
      <w:r w:rsidRPr="004C3296">
        <w:rPr>
          <w:b/>
          <w:sz w:val="24"/>
          <w:szCs w:val="24"/>
          <w:u w:val="single"/>
        </w:rPr>
        <w:t>Classement des actualités internationales les plus marquantes</w:t>
      </w:r>
    </w:p>
    <w:tbl>
      <w:tblPr>
        <w:tblStyle w:val="Grilledutableau"/>
        <w:tblW w:w="0" w:type="auto"/>
        <w:tblLayout w:type="fixed"/>
        <w:tblLook w:val="04A0" w:firstRow="1" w:lastRow="0" w:firstColumn="1" w:lastColumn="0" w:noHBand="0" w:noVBand="1"/>
      </w:tblPr>
      <w:tblGrid>
        <w:gridCol w:w="3369"/>
        <w:gridCol w:w="2268"/>
        <w:gridCol w:w="3651"/>
      </w:tblGrid>
      <w:tr w:rsidR="00FD0A95" w:rsidRPr="00FD0A95" w:rsidTr="007A10EE">
        <w:tc>
          <w:tcPr>
            <w:tcW w:w="3369" w:type="dxa"/>
          </w:tcPr>
          <w:p w:rsidR="00FD0A95" w:rsidRPr="00FD0A95" w:rsidRDefault="00FD0A95" w:rsidP="00B97562">
            <w:pPr>
              <w:jc w:val="left"/>
              <w:rPr>
                <w:b/>
                <w:u w:val="single"/>
              </w:rPr>
            </w:pPr>
            <w:r w:rsidRPr="00FD0A95">
              <w:rPr>
                <w:b/>
              </w:rPr>
              <w:t>Titre de l’actualité</w:t>
            </w:r>
          </w:p>
        </w:tc>
        <w:tc>
          <w:tcPr>
            <w:tcW w:w="2268" w:type="dxa"/>
          </w:tcPr>
          <w:p w:rsidR="00FD0A95" w:rsidRPr="00FD0A95" w:rsidRDefault="00FD0A95" w:rsidP="00B97562">
            <w:pPr>
              <w:jc w:val="left"/>
              <w:rPr>
                <w:b/>
                <w:u w:val="single"/>
              </w:rPr>
            </w:pPr>
            <w:r w:rsidRPr="00FD0A95">
              <w:rPr>
                <w:b/>
              </w:rPr>
              <w:t>Sources (liens ou autres)</w:t>
            </w:r>
          </w:p>
        </w:tc>
        <w:tc>
          <w:tcPr>
            <w:tcW w:w="3651" w:type="dxa"/>
          </w:tcPr>
          <w:p w:rsidR="00FD0A95" w:rsidRPr="00FD0A95" w:rsidRDefault="00FD0A95" w:rsidP="00B97562">
            <w:pPr>
              <w:jc w:val="left"/>
              <w:rPr>
                <w:b/>
                <w:u w:val="single"/>
              </w:rPr>
            </w:pPr>
            <w:r w:rsidRPr="00FD0A95">
              <w:rPr>
                <w:b/>
              </w:rPr>
              <w:t>Résumé de l’événement</w:t>
            </w:r>
          </w:p>
        </w:tc>
      </w:tr>
      <w:tr w:rsidR="00FD0A95" w:rsidTr="007A10EE">
        <w:tc>
          <w:tcPr>
            <w:tcW w:w="3369" w:type="dxa"/>
          </w:tcPr>
          <w:p w:rsidR="00FD0A95" w:rsidRDefault="00FD0A95" w:rsidP="00B97562">
            <w:pPr>
              <w:jc w:val="left"/>
              <w:rPr>
                <w:b/>
                <w:u w:val="single"/>
              </w:rPr>
            </w:pPr>
          </w:p>
          <w:p w:rsidR="00360277" w:rsidRPr="00360277" w:rsidRDefault="00360277" w:rsidP="00360277">
            <w:pPr>
              <w:jc w:val="left"/>
              <w:rPr>
                <w:b/>
                <w:color w:val="002060"/>
              </w:rPr>
            </w:pPr>
            <w:r>
              <w:rPr>
                <w:b/>
                <w:color w:val="002060"/>
              </w:rPr>
              <w:t xml:space="preserve">1 - </w:t>
            </w:r>
            <w:r w:rsidRPr="00360277">
              <w:rPr>
                <w:b/>
                <w:color w:val="002060"/>
              </w:rPr>
              <w:t>Séisme Dévastateur Secoue le Maroc: Plus de 2 000 Victimes et une Vague de Solidarité Internationale</w:t>
            </w:r>
          </w:p>
          <w:p w:rsidR="00360277" w:rsidRDefault="00360277" w:rsidP="00B97562">
            <w:pPr>
              <w:jc w:val="left"/>
              <w:rPr>
                <w:b/>
                <w:u w:val="single"/>
              </w:rPr>
            </w:pPr>
          </w:p>
        </w:tc>
        <w:tc>
          <w:tcPr>
            <w:tcW w:w="2268" w:type="dxa"/>
          </w:tcPr>
          <w:p w:rsidR="00FD0A95" w:rsidRPr="00360277" w:rsidRDefault="00FD0A95" w:rsidP="00B97562">
            <w:pPr>
              <w:jc w:val="left"/>
              <w:rPr>
                <w:u w:val="single"/>
              </w:rPr>
            </w:pPr>
          </w:p>
          <w:p w:rsidR="00360277" w:rsidRDefault="00360277" w:rsidP="00B97562">
            <w:pPr>
              <w:jc w:val="left"/>
              <w:rPr>
                <w:b/>
                <w:u w:val="single"/>
              </w:rPr>
            </w:pPr>
            <w:r w:rsidRPr="003F31CC">
              <w:rPr>
                <w:color w:val="0070C0"/>
                <w:u w:val="single"/>
              </w:rPr>
              <w:t>https://www.europe1.fr/international/maroc-un-puissant-seisme-fait-au-moins-296-morts-4202711</w:t>
            </w:r>
          </w:p>
        </w:tc>
        <w:tc>
          <w:tcPr>
            <w:tcW w:w="3651" w:type="dxa"/>
          </w:tcPr>
          <w:p w:rsidR="00FD0A95" w:rsidRDefault="00FD0A95" w:rsidP="00B97562">
            <w:pPr>
              <w:jc w:val="left"/>
              <w:rPr>
                <w:b/>
                <w:u w:val="single"/>
              </w:rPr>
            </w:pPr>
          </w:p>
          <w:p w:rsidR="00A87C3D" w:rsidRDefault="00A87C3D" w:rsidP="00A87C3D">
            <w:pPr>
              <w:jc w:val="left"/>
            </w:pPr>
          </w:p>
          <w:p w:rsidR="00A87C3D" w:rsidRDefault="00A87C3D" w:rsidP="00A87C3D">
            <w:pPr>
              <w:jc w:val="left"/>
            </w:pPr>
            <w:r>
              <w:t>Dans la nuit du vendredi 8 au samedi 9 septembre, une secousse sismique d'une magnitude de 7 a frappé le Maroc, affectant plusieurs villes, dont Rabat, Casablanca, Meknès, Fès, Marrakech, Agadir et Taroudant, selon l'Institut national de géophysique. Le bilan provisoire fait état de plus de 2 000 morts et plus de 2 000 blessés, dont 1 404 dans un état critique.</w:t>
            </w:r>
          </w:p>
          <w:p w:rsidR="00A87C3D" w:rsidRDefault="00A87C3D" w:rsidP="00A87C3D">
            <w:pPr>
              <w:jc w:val="left"/>
            </w:pPr>
          </w:p>
          <w:p w:rsidR="00A87C3D" w:rsidRDefault="00A87C3D" w:rsidP="00A87C3D">
            <w:pPr>
              <w:jc w:val="left"/>
            </w:pPr>
            <w:r>
              <w:t>La province d'Al-Haouz, où se trouve l'épicentre, est la plus touchée, avec 1 293 décès, suivie de Taroudant avec 452 morts. Des villages entiers ont été anéantis.</w:t>
            </w:r>
          </w:p>
          <w:p w:rsidR="00A87C3D" w:rsidRDefault="00A87C3D" w:rsidP="00A87C3D">
            <w:pPr>
              <w:jc w:val="left"/>
            </w:pPr>
          </w:p>
          <w:p w:rsidR="00A87C3D" w:rsidRDefault="00A87C3D" w:rsidP="00A87C3D">
            <w:pPr>
              <w:jc w:val="left"/>
            </w:pPr>
            <w:r>
              <w:t>Le roi Mohammed VI a déclaré un deuil national de trois jours, avec mise en berne des drapeaux sur les bâtiments publics. La Croix-Rouge internationale a souligné que le Maroc aura besoin d'aide pendant des mois, voire des années.</w:t>
            </w:r>
          </w:p>
          <w:p w:rsidR="00A87C3D" w:rsidRDefault="00A87C3D" w:rsidP="00A87C3D">
            <w:pPr>
              <w:jc w:val="left"/>
            </w:pPr>
          </w:p>
          <w:p w:rsidR="00A87C3D" w:rsidRDefault="00A87C3D" w:rsidP="00A87C3D">
            <w:pPr>
              <w:jc w:val="left"/>
            </w:pPr>
            <w:r>
              <w:t>Le monde entier exprime sa solidarité, avec des pays comme la France, la Turquie, la Chine, la Russie, l'Espagne, l'Inde, et l'Union africaine offrant leur aide. La communauté internationale se mobilise pour soutenir le Maroc dans cette période de crise.</w:t>
            </w:r>
          </w:p>
          <w:p w:rsidR="00A87C3D" w:rsidRPr="00A87C3D" w:rsidRDefault="00A87C3D" w:rsidP="00A87C3D">
            <w:pPr>
              <w:jc w:val="left"/>
            </w:pPr>
          </w:p>
        </w:tc>
      </w:tr>
      <w:tr w:rsidR="00FD0A95" w:rsidTr="007A10EE">
        <w:tc>
          <w:tcPr>
            <w:tcW w:w="3369" w:type="dxa"/>
          </w:tcPr>
          <w:p w:rsidR="003F31CC" w:rsidRDefault="003F31CC" w:rsidP="00B97562">
            <w:pPr>
              <w:jc w:val="left"/>
              <w:rPr>
                <w:b/>
                <w:color w:val="0070C0"/>
              </w:rPr>
            </w:pPr>
          </w:p>
          <w:p w:rsidR="00FD0A95" w:rsidRDefault="003F31CC" w:rsidP="00B97562">
            <w:pPr>
              <w:jc w:val="left"/>
              <w:rPr>
                <w:b/>
                <w:color w:val="0070C0"/>
              </w:rPr>
            </w:pPr>
            <w:r>
              <w:rPr>
                <w:b/>
                <w:color w:val="0070C0"/>
              </w:rPr>
              <w:t xml:space="preserve">2 - </w:t>
            </w:r>
            <w:r w:rsidRPr="003F31CC">
              <w:rPr>
                <w:b/>
                <w:color w:val="0070C0"/>
              </w:rPr>
              <w:t>Guerre en Ukraine : Russie Expulse Deux Diplomates Américains Accusés d'Espionnage</w:t>
            </w:r>
          </w:p>
          <w:p w:rsidR="003F31CC" w:rsidRPr="003F31CC" w:rsidRDefault="003F31CC" w:rsidP="00B97562">
            <w:pPr>
              <w:jc w:val="left"/>
              <w:rPr>
                <w:b/>
              </w:rPr>
            </w:pPr>
          </w:p>
        </w:tc>
        <w:tc>
          <w:tcPr>
            <w:tcW w:w="2268" w:type="dxa"/>
          </w:tcPr>
          <w:p w:rsidR="00FD0A95" w:rsidRDefault="00FD0A95" w:rsidP="00B97562">
            <w:pPr>
              <w:jc w:val="left"/>
              <w:rPr>
                <w:b/>
                <w:u w:val="single"/>
              </w:rPr>
            </w:pPr>
          </w:p>
          <w:p w:rsidR="009152A8" w:rsidRPr="009152A8" w:rsidRDefault="007A49AB" w:rsidP="00B97562">
            <w:pPr>
              <w:jc w:val="left"/>
              <w:rPr>
                <w:u w:val="single"/>
              </w:rPr>
            </w:pPr>
            <w:r w:rsidRPr="007A49AB">
              <w:rPr>
                <w:color w:val="4F81BD" w:themeColor="accent1"/>
                <w:u w:val="single"/>
              </w:rPr>
              <w:t>https://www.lefigaro.fr/flash-actu/la-russie-expulse-deux-diplomates-americains-apres-une-affaire-d-espionnage-presume-20230914</w:t>
            </w:r>
          </w:p>
        </w:tc>
        <w:tc>
          <w:tcPr>
            <w:tcW w:w="3651" w:type="dxa"/>
          </w:tcPr>
          <w:p w:rsidR="00FD0A95" w:rsidRDefault="00FD0A95" w:rsidP="00B97562">
            <w:pPr>
              <w:jc w:val="left"/>
              <w:rPr>
                <w:b/>
                <w:u w:val="single"/>
              </w:rPr>
            </w:pPr>
          </w:p>
          <w:p w:rsidR="003F31CC" w:rsidRDefault="003F31CC" w:rsidP="003F31CC">
            <w:pPr>
              <w:jc w:val="left"/>
            </w:pPr>
            <w:r>
              <w:t xml:space="preserve">Dans une escalade des tensions diplomatiques, la Russie a </w:t>
            </w:r>
            <w:r w:rsidR="007A49AB">
              <w:t>déclaré</w:t>
            </w:r>
            <w:r>
              <w:t xml:space="preserve"> </w:t>
            </w:r>
            <w:r w:rsidR="00495046">
              <w:t xml:space="preserve">le </w:t>
            </w:r>
            <w:r w:rsidR="007A49AB">
              <w:t xml:space="preserve">jeudi 14 septembre </w:t>
            </w:r>
            <w:r>
              <w:t xml:space="preserve">l'expulsion de deux diplomates américains, accusés d'être des intermédiaires pour un ex-employé russe impliqué dans une affaire d'espionnage présumé. Les diplomates en question, Jeffrey </w:t>
            </w:r>
            <w:proofErr w:type="spellStart"/>
            <w:r>
              <w:t>Sillin</w:t>
            </w:r>
            <w:proofErr w:type="spellEnd"/>
            <w:r>
              <w:t xml:space="preserve"> et David Bernstein, ont été déclarés "personae non </w:t>
            </w:r>
            <w:proofErr w:type="spellStart"/>
            <w:r>
              <w:t>gratae</w:t>
            </w:r>
            <w:proofErr w:type="spellEnd"/>
            <w:r>
              <w:t xml:space="preserve">" et </w:t>
            </w:r>
            <w:r w:rsidR="00495046">
              <w:t>devaient</w:t>
            </w:r>
            <w:r>
              <w:t xml:space="preserve"> quitter le territoire russe sous sept jours.</w:t>
            </w:r>
            <w:r w:rsidR="00AC102F">
              <w:t xml:space="preserve"> </w:t>
            </w:r>
          </w:p>
          <w:p w:rsidR="003F31CC" w:rsidRDefault="003F31CC" w:rsidP="003F31CC">
            <w:pPr>
              <w:jc w:val="left"/>
            </w:pPr>
          </w:p>
          <w:p w:rsidR="003F31CC" w:rsidRDefault="003F31CC" w:rsidP="003F31CC">
            <w:pPr>
              <w:jc w:val="left"/>
            </w:pPr>
            <w:r>
              <w:t xml:space="preserve">Les autorités russes </w:t>
            </w:r>
            <w:r w:rsidR="00495046">
              <w:t>accusaient</w:t>
            </w:r>
            <w:r>
              <w:t xml:space="preserve"> les diplomates américains d'avoir collaboré avec un citoyen russe, Robert </w:t>
            </w:r>
            <w:proofErr w:type="spellStart"/>
            <w:r>
              <w:t>Chonov</w:t>
            </w:r>
            <w:proofErr w:type="spellEnd"/>
            <w:r>
              <w:t xml:space="preserve">, soupçonné de coopération confidentielle avec un État étranger, et d'avoir ainsi nui à </w:t>
            </w:r>
            <w:r>
              <w:lastRenderedPageBreak/>
              <w:t>la sécurité nationale russe.</w:t>
            </w:r>
          </w:p>
          <w:p w:rsidR="003F31CC" w:rsidRDefault="003F31CC" w:rsidP="003F31CC">
            <w:pPr>
              <w:jc w:val="left"/>
            </w:pPr>
          </w:p>
          <w:p w:rsidR="003F31CC" w:rsidRDefault="003F31CC" w:rsidP="003F31CC">
            <w:pPr>
              <w:jc w:val="left"/>
            </w:pPr>
            <w:r>
              <w:t>En réponse, les États-Unis ont qualifié l'expulsion de "injustifiée" et ont promis une riposte. La tension diplomatique entre les deux pays s'intensifie, avec l'ambassade américaine à Moscou dénonçant une décision infondée et reprochant à la Russie de choisir la confrontation.</w:t>
            </w:r>
          </w:p>
          <w:p w:rsidR="003F31CC" w:rsidRDefault="003F31CC" w:rsidP="003F31CC">
            <w:pPr>
              <w:jc w:val="left"/>
            </w:pPr>
          </w:p>
          <w:p w:rsidR="003F31CC" w:rsidRDefault="003F31CC" w:rsidP="003F31CC">
            <w:pPr>
              <w:jc w:val="left"/>
            </w:pPr>
            <w:r>
              <w:t xml:space="preserve">Cette affaire s'inscrit dans une série d'expulsions réciproques de diplomates entre la Russie et les pays occidentaux au cours des dernières années, avant même le conflit en Ukraine. Robert </w:t>
            </w:r>
            <w:proofErr w:type="spellStart"/>
            <w:r>
              <w:t>Chonov</w:t>
            </w:r>
            <w:proofErr w:type="spellEnd"/>
            <w:r>
              <w:t>, ancien employé du Consulat général américain de Vladivostok, risque jusqu'à huit ans de prison pour ses activités présumées.</w:t>
            </w:r>
          </w:p>
          <w:p w:rsidR="003F31CC" w:rsidRPr="003F31CC" w:rsidRDefault="003F31CC" w:rsidP="003F31CC">
            <w:pPr>
              <w:jc w:val="left"/>
            </w:pPr>
          </w:p>
        </w:tc>
      </w:tr>
      <w:tr w:rsidR="00FD0A95" w:rsidTr="007A10EE">
        <w:tc>
          <w:tcPr>
            <w:tcW w:w="3369" w:type="dxa"/>
          </w:tcPr>
          <w:p w:rsidR="00FD0A95" w:rsidRPr="007A10EE" w:rsidRDefault="00FD0A95" w:rsidP="00B97562">
            <w:pPr>
              <w:jc w:val="left"/>
              <w:rPr>
                <w:b/>
                <w:color w:val="1F497D" w:themeColor="text2"/>
              </w:rPr>
            </w:pPr>
          </w:p>
          <w:p w:rsidR="007A10EE" w:rsidRDefault="007A10EE" w:rsidP="00B97562">
            <w:pPr>
              <w:jc w:val="left"/>
              <w:rPr>
                <w:b/>
                <w:u w:val="single"/>
              </w:rPr>
            </w:pPr>
            <w:r>
              <w:rPr>
                <w:b/>
                <w:color w:val="1F497D" w:themeColor="text2"/>
              </w:rPr>
              <w:t xml:space="preserve">3 - </w:t>
            </w:r>
            <w:r w:rsidRPr="007A10EE">
              <w:rPr>
                <w:b/>
                <w:color w:val="1F497D" w:themeColor="text2"/>
              </w:rPr>
              <w:t>"Tornades de Feu" Dévastatrices dans l'Ouest des Etats-Unis</w:t>
            </w:r>
          </w:p>
        </w:tc>
        <w:tc>
          <w:tcPr>
            <w:tcW w:w="2268" w:type="dxa"/>
          </w:tcPr>
          <w:p w:rsidR="00FD0A95" w:rsidRPr="00AC102F" w:rsidRDefault="00FD0A95" w:rsidP="00B97562">
            <w:pPr>
              <w:jc w:val="left"/>
              <w:rPr>
                <w:color w:val="4F81BD" w:themeColor="accent1"/>
                <w:u w:val="single"/>
              </w:rPr>
            </w:pPr>
          </w:p>
          <w:p w:rsidR="00AC102F" w:rsidRPr="00AC102F" w:rsidRDefault="00AC102F" w:rsidP="00B97562">
            <w:pPr>
              <w:jc w:val="left"/>
              <w:rPr>
                <w:color w:val="4F81BD" w:themeColor="accent1"/>
                <w:u w:val="single"/>
              </w:rPr>
            </w:pPr>
            <w:hyperlink r:id="rId6" w:history="1">
              <w:r w:rsidRPr="00AC102F">
                <w:rPr>
                  <w:rStyle w:val="Lienhypertexte"/>
                  <w:color w:val="4F81BD" w:themeColor="accent1"/>
                </w:rPr>
                <w:t>https://www.bfmtv.com/international/amerique-nord/etats-unis/un-enorme-incendie-dans-l-ouest-des-etats-unis-provoque-des-tornades-de-feu_AD-202307310609.html</w:t>
              </w:r>
            </w:hyperlink>
          </w:p>
          <w:p w:rsidR="00AC102F" w:rsidRDefault="00AC102F" w:rsidP="00B97562">
            <w:pPr>
              <w:jc w:val="left"/>
              <w:rPr>
                <w:b/>
                <w:u w:val="single"/>
              </w:rPr>
            </w:pPr>
          </w:p>
        </w:tc>
        <w:tc>
          <w:tcPr>
            <w:tcW w:w="3651" w:type="dxa"/>
          </w:tcPr>
          <w:p w:rsidR="00FD0A95" w:rsidRDefault="00FD0A95" w:rsidP="00B97562">
            <w:pPr>
              <w:jc w:val="left"/>
              <w:rPr>
                <w:b/>
                <w:u w:val="single"/>
              </w:rPr>
            </w:pPr>
          </w:p>
          <w:p w:rsidR="00E26BE1" w:rsidRDefault="00E26BE1" w:rsidP="00E26BE1">
            <w:pPr>
              <w:jc w:val="left"/>
            </w:pPr>
            <w:r>
              <w:t>"Tornades de Feu" Dévastatrices dans l'Ouest des Etats-Unis</w:t>
            </w:r>
          </w:p>
          <w:p w:rsidR="00E26BE1" w:rsidRDefault="00E26BE1" w:rsidP="00E26BE1">
            <w:pPr>
              <w:jc w:val="left"/>
            </w:pPr>
          </w:p>
          <w:p w:rsidR="00E26BE1" w:rsidRDefault="00E26BE1" w:rsidP="00E26BE1">
            <w:pPr>
              <w:jc w:val="left"/>
            </w:pPr>
            <w:r>
              <w:t xml:space="preserve">Le désert de Mojave, à cheval entre la Californie et le Nevada, </w:t>
            </w:r>
            <w:r>
              <w:t>fut</w:t>
            </w:r>
            <w:r>
              <w:t xml:space="preserve"> en proie à un incendie massif, baptisé "York </w:t>
            </w:r>
            <w:proofErr w:type="spellStart"/>
            <w:r>
              <w:t>Fire</w:t>
            </w:r>
            <w:proofErr w:type="spellEnd"/>
            <w:r>
              <w:t>", qui s'est déclaré vendredi 23 juillet 2023 et s'étendait le dimanche sur plus de 300 kilomètres ca</w:t>
            </w:r>
            <w:r>
              <w:t>rrés. Plus de 250 pompiers luttaient</w:t>
            </w:r>
            <w:r>
              <w:t xml:space="preserve"> pour le maîtriser, mais les conditions météorologiques venteuses ont provoqué des phénomènes terrifiants : des "tornades de feu".</w:t>
            </w:r>
          </w:p>
          <w:p w:rsidR="00E26BE1" w:rsidRDefault="00E26BE1" w:rsidP="00E26BE1">
            <w:pPr>
              <w:jc w:val="left"/>
            </w:pPr>
          </w:p>
          <w:p w:rsidR="00E26BE1" w:rsidRDefault="00E26BE1" w:rsidP="00E26BE1">
            <w:pPr>
              <w:jc w:val="left"/>
            </w:pPr>
            <w:r>
              <w:t>Ces colonnes de flammes tournoyantes, imprévisibles et extrêmement dangereuses, ont été observées par les pompiers du côté no</w:t>
            </w:r>
            <w:r>
              <w:t xml:space="preserve">rd de l'incendie. Elles </w:t>
            </w:r>
            <w:proofErr w:type="spellStart"/>
            <w:r>
              <w:lastRenderedPageBreak/>
              <w:t>propagai</w:t>
            </w:r>
            <w:r>
              <w:t>t</w:t>
            </w:r>
            <w:proofErr w:type="spellEnd"/>
            <w:r>
              <w:t xml:space="preserve"> des braises sur de longues distances, déclenchant de nouveaux feux. L'incendie a également atteint le Nevada, avec des flammes atteignant jusqu'à six mètres de haut.</w:t>
            </w:r>
          </w:p>
          <w:p w:rsidR="00E26BE1" w:rsidRDefault="00E26BE1" w:rsidP="00E26BE1">
            <w:pPr>
              <w:jc w:val="left"/>
            </w:pPr>
          </w:p>
          <w:p w:rsidR="00E26BE1" w:rsidRDefault="00E26BE1" w:rsidP="00E26BE1">
            <w:pPr>
              <w:jc w:val="left"/>
            </w:pPr>
            <w:r>
              <w:t xml:space="preserve">Outre les risques pour la biodiversité, les arbres de Josué, emblématiques de la région, </w:t>
            </w:r>
            <w:r>
              <w:t>ont été</w:t>
            </w:r>
            <w:r>
              <w:t xml:space="preserve"> menacés par ce feu. Ces arbres, célèbres au point d'inspirer un album du groupe U2, </w:t>
            </w:r>
            <w:r>
              <w:t>étaient</w:t>
            </w:r>
            <w:r>
              <w:t xml:space="preserve"> déjà en danger en raison du changement climatique. L'origine du "York </w:t>
            </w:r>
            <w:proofErr w:type="spellStart"/>
            <w:r>
              <w:t>Fire</w:t>
            </w:r>
            <w:proofErr w:type="spellEnd"/>
            <w:r>
              <w:t>" reste inconnue, mais la vague de chaleur rend</w:t>
            </w:r>
            <w:r>
              <w:t xml:space="preserve">ait </w:t>
            </w:r>
            <w:r>
              <w:t xml:space="preserve"> la tâche des pompiers encore plus difficile.</w:t>
            </w:r>
          </w:p>
          <w:p w:rsidR="00E26BE1" w:rsidRPr="00E26BE1" w:rsidRDefault="00E26BE1" w:rsidP="00E26BE1">
            <w:pPr>
              <w:jc w:val="left"/>
            </w:pPr>
          </w:p>
        </w:tc>
      </w:tr>
    </w:tbl>
    <w:p w:rsidR="0025065A" w:rsidRDefault="0025065A" w:rsidP="00B97562">
      <w:pPr>
        <w:jc w:val="left"/>
      </w:pPr>
    </w:p>
    <w:p w:rsidR="00FD0A95" w:rsidRPr="004C3296" w:rsidRDefault="0025065A" w:rsidP="00B97562">
      <w:pPr>
        <w:jc w:val="left"/>
        <w:rPr>
          <w:b/>
          <w:sz w:val="24"/>
          <w:szCs w:val="24"/>
          <w:u w:val="single"/>
        </w:rPr>
      </w:pPr>
      <w:r w:rsidRPr="004C3296">
        <w:rPr>
          <w:b/>
          <w:sz w:val="24"/>
          <w:szCs w:val="24"/>
          <w:u w:val="single"/>
        </w:rPr>
        <w:t>Mes films/séries francophones préférés</w:t>
      </w:r>
    </w:p>
    <w:tbl>
      <w:tblPr>
        <w:tblStyle w:val="Grilledutableau"/>
        <w:tblW w:w="0" w:type="auto"/>
        <w:tblLook w:val="04A0" w:firstRow="1" w:lastRow="0" w:firstColumn="1" w:lastColumn="0" w:noHBand="0" w:noVBand="1"/>
      </w:tblPr>
      <w:tblGrid>
        <w:gridCol w:w="4606"/>
        <w:gridCol w:w="4606"/>
      </w:tblGrid>
      <w:tr w:rsidR="0025065A" w:rsidRPr="00B35E1B" w:rsidTr="0071005E">
        <w:trPr>
          <w:trHeight w:val="306"/>
        </w:trPr>
        <w:tc>
          <w:tcPr>
            <w:tcW w:w="4606" w:type="dxa"/>
          </w:tcPr>
          <w:p w:rsidR="0025065A" w:rsidRPr="00B35E1B" w:rsidRDefault="0025065A" w:rsidP="00B97562">
            <w:pPr>
              <w:jc w:val="left"/>
              <w:rPr>
                <w:b/>
                <w:u w:val="single"/>
              </w:rPr>
            </w:pPr>
            <w:r w:rsidRPr="00B35E1B">
              <w:rPr>
                <w:b/>
              </w:rPr>
              <w:t>Titre de l’œuvre</w:t>
            </w:r>
          </w:p>
        </w:tc>
        <w:tc>
          <w:tcPr>
            <w:tcW w:w="4606" w:type="dxa"/>
          </w:tcPr>
          <w:p w:rsidR="0025065A" w:rsidRPr="00B35E1B" w:rsidRDefault="0025065A" w:rsidP="00B97562">
            <w:pPr>
              <w:jc w:val="left"/>
              <w:rPr>
                <w:b/>
                <w:u w:val="single"/>
              </w:rPr>
            </w:pPr>
            <w:r w:rsidRPr="00B35E1B">
              <w:rPr>
                <w:b/>
              </w:rPr>
              <w:t>Résumé et critique</w:t>
            </w:r>
          </w:p>
        </w:tc>
      </w:tr>
      <w:tr w:rsidR="0025065A" w:rsidTr="0025065A">
        <w:tc>
          <w:tcPr>
            <w:tcW w:w="4606" w:type="dxa"/>
          </w:tcPr>
          <w:p w:rsidR="001A6426" w:rsidRDefault="001A6426" w:rsidP="00B97562">
            <w:pPr>
              <w:jc w:val="left"/>
              <w:rPr>
                <w:b/>
                <w:color w:val="4F81BD" w:themeColor="accent1"/>
              </w:rPr>
            </w:pPr>
          </w:p>
          <w:p w:rsidR="0025065A" w:rsidRPr="007E0E83" w:rsidRDefault="007E0E83" w:rsidP="00B97562">
            <w:pPr>
              <w:jc w:val="left"/>
              <w:rPr>
                <w:b/>
              </w:rPr>
            </w:pPr>
            <w:r w:rsidRPr="003B1DE9">
              <w:rPr>
                <w:b/>
                <w:color w:val="E36C0A" w:themeColor="accent6" w:themeShade="BF"/>
              </w:rPr>
              <w:t>ADIEU LES CONS</w:t>
            </w:r>
          </w:p>
        </w:tc>
        <w:tc>
          <w:tcPr>
            <w:tcW w:w="4606" w:type="dxa"/>
          </w:tcPr>
          <w:p w:rsidR="001A6426" w:rsidRDefault="001A6426" w:rsidP="007E0E83">
            <w:pPr>
              <w:jc w:val="left"/>
              <w:rPr>
                <w:b/>
              </w:rPr>
            </w:pPr>
          </w:p>
          <w:p w:rsidR="007E0E83" w:rsidRPr="007E0E83" w:rsidRDefault="007E0E83" w:rsidP="007E0E83">
            <w:pPr>
              <w:jc w:val="left"/>
              <w:rPr>
                <w:b/>
              </w:rPr>
            </w:pPr>
            <w:r w:rsidRPr="007E0E83">
              <w:rPr>
                <w:b/>
              </w:rPr>
              <w:t xml:space="preserve">Résumé : </w:t>
            </w:r>
          </w:p>
          <w:p w:rsidR="007E0E83" w:rsidRDefault="007E0E83" w:rsidP="007E0E83">
            <w:pPr>
              <w:jc w:val="left"/>
            </w:pPr>
            <w:r>
              <w:t xml:space="preserve">"Adieu les Cons" est une comédie touchante qui suit l'histoire de Suze </w:t>
            </w:r>
            <w:proofErr w:type="spellStart"/>
            <w:r>
              <w:t>Trappet</w:t>
            </w:r>
            <w:proofErr w:type="spellEnd"/>
            <w:r>
              <w:t xml:space="preserve">, une femme qui, après avoir appris qu'elle souffrait d'une maladie auto-immune, décide de partir à la recherche de l'enfant qu'elle avait été contrainte d'abandonner à l'âge de 15 ans. Parallèlement, JB, un quinquagénaire en plein </w:t>
            </w:r>
            <w:proofErr w:type="spellStart"/>
            <w:r>
              <w:t>burn</w:t>
            </w:r>
            <w:proofErr w:type="spellEnd"/>
            <w:r>
              <w:t>-out, se retrouve mêlé à cette quête improbable lorsqu'une tentative de suicide ratée le conduit à Suze. Ensemble, ils entreprennent une aventure chaotique pour retrouver l'enfant perdu.</w:t>
            </w:r>
          </w:p>
          <w:p w:rsidR="007E0E83" w:rsidRDefault="007E0E83" w:rsidP="007E0E83">
            <w:pPr>
              <w:jc w:val="left"/>
            </w:pPr>
          </w:p>
          <w:p w:rsidR="007E0E83" w:rsidRPr="007E0E83" w:rsidRDefault="007E0E83" w:rsidP="007E0E83">
            <w:pPr>
              <w:jc w:val="left"/>
              <w:rPr>
                <w:b/>
              </w:rPr>
            </w:pPr>
            <w:r w:rsidRPr="007E0E83">
              <w:rPr>
                <w:b/>
              </w:rPr>
              <w:t>Critique :</w:t>
            </w:r>
          </w:p>
          <w:p w:rsidR="007E0E83" w:rsidRDefault="007E0E83" w:rsidP="007E0E83">
            <w:pPr>
              <w:jc w:val="left"/>
            </w:pPr>
            <w:r>
              <w:t xml:space="preserve">Une œuvre cinématographique d'Albert </w:t>
            </w:r>
            <w:proofErr w:type="spellStart"/>
            <w:r>
              <w:t>Dupontel</w:t>
            </w:r>
            <w:proofErr w:type="spellEnd"/>
            <w:r>
              <w:t xml:space="preserve"> "Adieu les Cons" allie habilement comédie excentrique et sensibilité émotionnelle. Le film offre un mélange </w:t>
            </w:r>
            <w:r>
              <w:lastRenderedPageBreak/>
              <w:t xml:space="preserve">parfait de </w:t>
            </w:r>
            <w:proofErr w:type="spellStart"/>
            <w:r>
              <w:t>slapstick</w:t>
            </w:r>
            <w:proofErr w:type="spellEnd"/>
            <w:r>
              <w:t xml:space="preserve"> </w:t>
            </w:r>
            <w:proofErr w:type="spellStart"/>
            <w:r>
              <w:t>cartoonesque</w:t>
            </w:r>
            <w:proofErr w:type="spellEnd"/>
            <w:r>
              <w:t xml:space="preserve"> et de moments touchants, avec une mise en scène inventive et des performances d'acteurs remarquables.</w:t>
            </w:r>
          </w:p>
          <w:p w:rsidR="007E0E83" w:rsidRDefault="007E0E83" w:rsidP="007E0E83">
            <w:pPr>
              <w:jc w:val="left"/>
            </w:pPr>
            <w:r>
              <w:t xml:space="preserve">Albert </w:t>
            </w:r>
            <w:proofErr w:type="spellStart"/>
            <w:r>
              <w:t>Dupontel</w:t>
            </w:r>
            <w:proofErr w:type="spellEnd"/>
            <w:r>
              <w:t>, dans son style bien connu, mêle l'absurdité de la bureaucratie moderne à une quête personnelle profonde. Le film aborde des thèmes tels que l'amour, la maternité et la recherche de soi, tout en critiquant le monde contemporain obsédé par le profit et la compartimentation.</w:t>
            </w:r>
          </w:p>
          <w:p w:rsidR="0025065A" w:rsidRPr="007E0E83" w:rsidRDefault="007E0E83" w:rsidP="007E0E83">
            <w:pPr>
              <w:jc w:val="left"/>
            </w:pPr>
            <w:r>
              <w:t xml:space="preserve">Les acteurs, notamment Virginie </w:t>
            </w:r>
            <w:proofErr w:type="spellStart"/>
            <w:r>
              <w:t>Efira</w:t>
            </w:r>
            <w:proofErr w:type="spellEnd"/>
            <w:r>
              <w:t xml:space="preserve"> et Albert </w:t>
            </w:r>
            <w:proofErr w:type="spellStart"/>
            <w:r>
              <w:t>Dupontel</w:t>
            </w:r>
            <w:proofErr w:type="spellEnd"/>
            <w:r>
              <w:t>, apportent une profondeur émotionnelle à leurs personnages, rendant le public attaché à leur sort. L'intrigue bien rythmée est pleine de rebondissements comiques, mais sait également quand</w:t>
            </w:r>
            <w:r w:rsidR="00D16967">
              <w:t xml:space="preserve"> toucher le cœur du spectateur.</w:t>
            </w:r>
          </w:p>
        </w:tc>
      </w:tr>
      <w:tr w:rsidR="0025065A" w:rsidTr="0025065A">
        <w:tc>
          <w:tcPr>
            <w:tcW w:w="4606" w:type="dxa"/>
          </w:tcPr>
          <w:p w:rsidR="0025065A" w:rsidRDefault="0025065A" w:rsidP="00B97562">
            <w:pPr>
              <w:jc w:val="left"/>
              <w:rPr>
                <w:b/>
                <w:u w:val="single"/>
              </w:rPr>
            </w:pPr>
          </w:p>
          <w:p w:rsidR="006D6F7D" w:rsidRPr="006D6F7D" w:rsidRDefault="006D6F7D" w:rsidP="00B97562">
            <w:pPr>
              <w:jc w:val="left"/>
              <w:rPr>
                <w:b/>
                <w:u w:val="single"/>
              </w:rPr>
            </w:pPr>
            <w:r w:rsidRPr="003B1DE9">
              <w:rPr>
                <w:b/>
                <w:color w:val="E36C0A" w:themeColor="accent6" w:themeShade="BF"/>
              </w:rPr>
              <w:t>LES 7 VIES DE LEA</w:t>
            </w:r>
          </w:p>
        </w:tc>
        <w:tc>
          <w:tcPr>
            <w:tcW w:w="4606" w:type="dxa"/>
          </w:tcPr>
          <w:p w:rsidR="00047955" w:rsidRDefault="00047955" w:rsidP="00047955">
            <w:pPr>
              <w:jc w:val="left"/>
            </w:pPr>
          </w:p>
          <w:p w:rsidR="00047955" w:rsidRPr="00047955" w:rsidRDefault="00047955" w:rsidP="00047955">
            <w:pPr>
              <w:jc w:val="left"/>
              <w:rPr>
                <w:b/>
              </w:rPr>
            </w:pPr>
            <w:r w:rsidRPr="00047955">
              <w:rPr>
                <w:b/>
              </w:rPr>
              <w:t>Résumé :</w:t>
            </w:r>
          </w:p>
          <w:p w:rsidR="00047955" w:rsidRDefault="006D6F7D" w:rsidP="00047955">
            <w:pPr>
              <w:jc w:val="left"/>
            </w:pPr>
            <w:r>
              <w:t xml:space="preserve">La série française </w:t>
            </w:r>
            <w:r w:rsidR="00047955">
              <w:t>"Les 7 Vies de Léa" raconte l'histoire de Léa, une lycéenne de 2021 qui, lors d'une fête dans les gorges du Verdon, découvre un squelette, déclenchant un voyage dans le temps. Elle se retrouve dans le corps d'Ismaël, un lycéen décédé en 1991, vivant la semaine précédant sa disparition. Léa se réveille également dans le corps de ses proches, y compris ses parents, et décide de mener une enquête pour empêcher la mort d'Ismaël. La série se compose de sept épisodes, chacun explorant un aspect différent de cette énigme temporelle.</w:t>
            </w:r>
          </w:p>
          <w:p w:rsidR="00047955" w:rsidRPr="00047955" w:rsidRDefault="00047955" w:rsidP="00047955">
            <w:pPr>
              <w:jc w:val="left"/>
              <w:rPr>
                <w:b/>
              </w:rPr>
            </w:pPr>
            <w:r w:rsidRPr="00047955">
              <w:rPr>
                <w:b/>
              </w:rPr>
              <w:t>Critique :</w:t>
            </w:r>
          </w:p>
          <w:p w:rsidR="00047955" w:rsidRDefault="00047955" w:rsidP="00047955">
            <w:pPr>
              <w:jc w:val="left"/>
            </w:pPr>
            <w:r>
              <w:t>"Les 7 Vies de Léa" est une série française captivante qui offre une expérience unique. L'intrigue mélange habilement le mystère, la science-fiction et le drame familial. Les acteurs sont excellents, et l'ambiance des années 90 est bien recréée, apportant une touche de nostalgie. La série se démarque par son concept original et son approche moderne, tout en offrant une histoire touchante et des personnages attachants.</w:t>
            </w:r>
          </w:p>
          <w:p w:rsidR="0025065A" w:rsidRDefault="00047955" w:rsidP="00047955">
            <w:pPr>
              <w:jc w:val="left"/>
            </w:pPr>
            <w:r>
              <w:t xml:space="preserve">Cette série offre une véritable bouffée d'air frais dans le paysage télévisuel. Les acteurs livrent des performances remarquables, les personnages sont bien développés, et </w:t>
            </w:r>
            <w:r>
              <w:lastRenderedPageBreak/>
              <w:t>l'atmosphère des années 80 est authentique. La série captive dès le début et offre une intrigue prenante au fil des épisodes. "Les 7 Vies de Léa" est une belle surprise à ne pas manquer, alliant le fantastique et le policier de manière brillante.</w:t>
            </w:r>
          </w:p>
          <w:p w:rsidR="00047955" w:rsidRPr="007E0E83" w:rsidRDefault="00047955" w:rsidP="00047955">
            <w:pPr>
              <w:jc w:val="left"/>
            </w:pPr>
          </w:p>
        </w:tc>
      </w:tr>
      <w:tr w:rsidR="0025065A" w:rsidTr="0025065A">
        <w:tc>
          <w:tcPr>
            <w:tcW w:w="4606" w:type="dxa"/>
          </w:tcPr>
          <w:p w:rsidR="00B51AEB" w:rsidRDefault="00B51AEB" w:rsidP="004244DC">
            <w:pPr>
              <w:jc w:val="left"/>
              <w:rPr>
                <w:b/>
              </w:rPr>
            </w:pPr>
          </w:p>
          <w:p w:rsidR="004244DC" w:rsidRPr="003B1DE9" w:rsidRDefault="004244DC" w:rsidP="004244DC">
            <w:pPr>
              <w:jc w:val="left"/>
              <w:rPr>
                <w:b/>
                <w:color w:val="E36C0A" w:themeColor="accent6" w:themeShade="BF"/>
              </w:rPr>
            </w:pPr>
            <w:r w:rsidRPr="003B1DE9">
              <w:rPr>
                <w:b/>
                <w:color w:val="E36C0A" w:themeColor="accent6" w:themeShade="BF"/>
              </w:rPr>
              <w:t xml:space="preserve">LES CHOSES QU’ON DIT, LES CHOSES QU’ON FAIT </w:t>
            </w:r>
          </w:p>
          <w:p w:rsidR="0025065A" w:rsidRDefault="0025065A" w:rsidP="00B97562">
            <w:pPr>
              <w:jc w:val="left"/>
              <w:rPr>
                <w:b/>
                <w:u w:val="single"/>
              </w:rPr>
            </w:pPr>
          </w:p>
        </w:tc>
        <w:tc>
          <w:tcPr>
            <w:tcW w:w="4606" w:type="dxa"/>
          </w:tcPr>
          <w:p w:rsidR="00047955" w:rsidRDefault="00047955" w:rsidP="004244DC">
            <w:pPr>
              <w:jc w:val="left"/>
              <w:rPr>
                <w:b/>
              </w:rPr>
            </w:pPr>
          </w:p>
          <w:p w:rsidR="004244DC" w:rsidRPr="004244DC" w:rsidRDefault="004244DC" w:rsidP="004244DC">
            <w:pPr>
              <w:jc w:val="left"/>
              <w:rPr>
                <w:b/>
              </w:rPr>
            </w:pPr>
            <w:r w:rsidRPr="004244DC">
              <w:rPr>
                <w:b/>
              </w:rPr>
              <w:t>Résumé :</w:t>
            </w:r>
          </w:p>
          <w:p w:rsidR="004244DC" w:rsidRDefault="004244DC" w:rsidP="004244DC">
            <w:pPr>
              <w:jc w:val="left"/>
            </w:pPr>
            <w:r>
              <w:t>"Les Choses qu’on dit, les choses qu’on fait" est un film qui explore les méandres complexes des relations amoureuses à travers plusieurs histoires interconnectées. Maxime, un apprenti romancier, rend visite à son cousin François et se retrouve seul avec Daphné, la compagne enceinte de François. Au fil de leur conversation, ils se confient mutuellement leurs expériences amoureuses, dévoilant des liens compliqués et des sentiments inavouables. Le récit alterne entre le passé et le présent, révélant les répercussions de chaque histoire sur les personnages.</w:t>
            </w:r>
          </w:p>
          <w:p w:rsidR="004244DC" w:rsidRDefault="004244DC" w:rsidP="004244DC">
            <w:pPr>
              <w:jc w:val="left"/>
            </w:pPr>
          </w:p>
          <w:p w:rsidR="004244DC" w:rsidRDefault="004244DC" w:rsidP="004244DC">
            <w:pPr>
              <w:jc w:val="left"/>
            </w:pPr>
            <w:r>
              <w:t>Le film met en lumière la manière dont les individus gèrent leurs émotions, leurs désirs et leurs blessures dans le contexte des relations amoureuses. Chaque personnage incarne une facette différente de l'amour et de la complexité des interactions humaines. L'histoire se déroule avec une élégance subtile, capturant la pudeur des personnages tout en explorant les nuances de leurs sentiments.</w:t>
            </w:r>
          </w:p>
          <w:p w:rsidR="004244DC" w:rsidRDefault="004244DC" w:rsidP="004244DC">
            <w:pPr>
              <w:jc w:val="left"/>
            </w:pPr>
          </w:p>
          <w:p w:rsidR="004244DC" w:rsidRPr="004244DC" w:rsidRDefault="004244DC" w:rsidP="004244DC">
            <w:pPr>
              <w:jc w:val="left"/>
              <w:rPr>
                <w:b/>
              </w:rPr>
            </w:pPr>
            <w:r w:rsidRPr="004244DC">
              <w:rPr>
                <w:b/>
              </w:rPr>
              <w:t>Critique :</w:t>
            </w:r>
          </w:p>
          <w:p w:rsidR="004244DC" w:rsidRDefault="004244DC" w:rsidP="004244DC">
            <w:pPr>
              <w:jc w:val="left"/>
            </w:pPr>
            <w:r>
              <w:t>Ce long métrage remarquable se distingue par la qualité de ses dialogues et l'élégance de sa narration. Le réalisateur, Emmanuel Mouret, réussit à explorer avec finesse les intrications des relations amoureuses, révélant la beauté et la complexité des émotions humaines.</w:t>
            </w:r>
          </w:p>
          <w:p w:rsidR="004244DC" w:rsidRDefault="004244DC" w:rsidP="004244DC">
            <w:pPr>
              <w:jc w:val="left"/>
            </w:pPr>
          </w:p>
          <w:p w:rsidR="004244DC" w:rsidRDefault="004244DC" w:rsidP="004244DC">
            <w:pPr>
              <w:jc w:val="left"/>
            </w:pPr>
            <w:r>
              <w:t xml:space="preserve">Le film adopte une structure narrative habile </w:t>
            </w:r>
            <w:r>
              <w:lastRenderedPageBreak/>
              <w:t xml:space="preserve">en entrelaçant les histoires des personnages, les retours en arrière et le présent. Cette approche permet aux protagonistes, notamment Daphné et Maxime, de se livrer à des confidences intimes et de confronter leurs sentiments. La performance des acteurs est remarquable, avec une mention spéciale à Émilie </w:t>
            </w:r>
            <w:proofErr w:type="spellStart"/>
            <w:r>
              <w:t>Dequenne</w:t>
            </w:r>
            <w:proofErr w:type="spellEnd"/>
            <w:r>
              <w:t>, lauréate du César de la meilleure actrice dans un second rôle pour son rôle de Louise.</w:t>
            </w:r>
          </w:p>
          <w:p w:rsidR="004244DC" w:rsidRDefault="004244DC" w:rsidP="004244DC">
            <w:pPr>
              <w:jc w:val="left"/>
            </w:pPr>
          </w:p>
          <w:p w:rsidR="004244DC" w:rsidRDefault="004244DC" w:rsidP="004244DC">
            <w:pPr>
              <w:jc w:val="left"/>
            </w:pPr>
            <w:r>
              <w:t>"Les Choses qu’on dit, les choses qu’on fait" réussit à capturer la pudeur élégante des personnages tout en explorant leurs tourments intérieurs. Le film aborde les aspects parfois cruels des relations amoureuses sans verser dans la méchanceté, et la musique vient souligner la beauté de la langue française utilisée dans les dialogues.</w:t>
            </w:r>
          </w:p>
          <w:p w:rsidR="004244DC" w:rsidRDefault="004244DC" w:rsidP="004244DC">
            <w:pPr>
              <w:jc w:val="left"/>
            </w:pPr>
          </w:p>
          <w:p w:rsidR="0025065A" w:rsidRPr="007E0E83" w:rsidRDefault="004244DC" w:rsidP="004244DC">
            <w:pPr>
              <w:jc w:val="left"/>
            </w:pPr>
            <w:r>
              <w:t>Dans l'ensemble, c'est un film superbe qui offre une réflexion profonde sur l'amour, la séduction et la complexité des interactions humaines, tout en maintenant une légèreté apparente. Une œuvre cinématographique à ne pas manquer pour ceux qui apprécient une exploration subtile des sentiments amoureux.</w:t>
            </w:r>
          </w:p>
        </w:tc>
      </w:tr>
      <w:tr w:rsidR="0025065A" w:rsidTr="0025065A">
        <w:tc>
          <w:tcPr>
            <w:tcW w:w="4606" w:type="dxa"/>
          </w:tcPr>
          <w:p w:rsidR="008C18CC" w:rsidRDefault="008C18CC" w:rsidP="00B97562">
            <w:pPr>
              <w:jc w:val="left"/>
              <w:rPr>
                <w:b/>
                <w:color w:val="4F81BD" w:themeColor="accent1"/>
              </w:rPr>
            </w:pPr>
          </w:p>
          <w:p w:rsidR="0025065A" w:rsidRDefault="004F6A3C" w:rsidP="00B97562">
            <w:pPr>
              <w:jc w:val="left"/>
              <w:rPr>
                <w:b/>
                <w:color w:val="4F81BD" w:themeColor="accent1"/>
              </w:rPr>
            </w:pPr>
            <w:r>
              <w:rPr>
                <w:b/>
                <w:color w:val="4F81BD" w:themeColor="accent1"/>
              </w:rPr>
              <w:t xml:space="preserve">    </w:t>
            </w:r>
            <w:r w:rsidR="008C18CC" w:rsidRPr="003B1DE9">
              <w:rPr>
                <w:b/>
                <w:color w:val="E36C0A" w:themeColor="accent6" w:themeShade="BF"/>
              </w:rPr>
              <w:t>ÉTE 85</w:t>
            </w:r>
          </w:p>
          <w:p w:rsidR="008C18CC" w:rsidRPr="008C18CC" w:rsidRDefault="008C18CC" w:rsidP="00B97562">
            <w:pPr>
              <w:jc w:val="left"/>
              <w:rPr>
                <w:b/>
              </w:rPr>
            </w:pPr>
          </w:p>
        </w:tc>
        <w:tc>
          <w:tcPr>
            <w:tcW w:w="4606" w:type="dxa"/>
          </w:tcPr>
          <w:p w:rsidR="008C18CC" w:rsidRDefault="008C18CC" w:rsidP="008C18CC">
            <w:pPr>
              <w:jc w:val="left"/>
            </w:pPr>
          </w:p>
          <w:p w:rsidR="008C18CC" w:rsidRPr="008C18CC" w:rsidRDefault="008C18CC" w:rsidP="008C18CC">
            <w:pPr>
              <w:jc w:val="left"/>
              <w:rPr>
                <w:b/>
              </w:rPr>
            </w:pPr>
            <w:r w:rsidRPr="008C18CC">
              <w:rPr>
                <w:b/>
              </w:rPr>
              <w:t>Résumé :</w:t>
            </w:r>
          </w:p>
          <w:p w:rsidR="008C18CC" w:rsidRDefault="008C18CC" w:rsidP="008C18CC">
            <w:pPr>
              <w:jc w:val="left"/>
            </w:pPr>
            <w:r>
              <w:t xml:space="preserve">"Été 85" nous transporte dans l'été 1985 sur la côte normande, où Alexis, 16 ans, fait la rencontre de son ami Chris sur la plage. Chris lui prête son bateau à voile pour la journée, mais une soudaine tempête le laisse en difficulté en mer. Heureusement, il est secouru par David, 18 ans, ce qui marque le début d'une histoire d'amour entre les deux garçons. Après six semaines d'idylle, des événements inattendus surviennent, notamment une liaison de David avec une jeune femme et un tragique accident de moto qui bouleverse la vie d'Alexis. Le film explore les thèmes de l'amour, de la culpabilité et du passage à l'âge adulte, tout en gardant un mystère entourant les circonstances qui ont conduit </w:t>
            </w:r>
            <w:r>
              <w:lastRenderedPageBreak/>
              <w:t>Alexis devant un juge.</w:t>
            </w:r>
          </w:p>
          <w:p w:rsidR="008C18CC" w:rsidRDefault="008C18CC" w:rsidP="008C18CC">
            <w:pPr>
              <w:jc w:val="left"/>
            </w:pPr>
          </w:p>
          <w:p w:rsidR="008C18CC" w:rsidRPr="008C18CC" w:rsidRDefault="008C18CC" w:rsidP="008C18CC">
            <w:pPr>
              <w:jc w:val="left"/>
              <w:rPr>
                <w:b/>
              </w:rPr>
            </w:pPr>
            <w:r w:rsidRPr="008C18CC">
              <w:rPr>
                <w:b/>
              </w:rPr>
              <w:t>Critique :</w:t>
            </w:r>
          </w:p>
          <w:p w:rsidR="008C18CC" w:rsidRDefault="008C18CC" w:rsidP="008C18CC">
            <w:pPr>
              <w:jc w:val="left"/>
            </w:pPr>
            <w:r>
              <w:t xml:space="preserve">Un dernier film de François </w:t>
            </w:r>
            <w:proofErr w:type="spellStart"/>
            <w:r>
              <w:t>Ozon</w:t>
            </w:r>
            <w:proofErr w:type="spellEnd"/>
            <w:r>
              <w:t>, "Été 85" nous plonge dans un premier amour nostalgique et lumineux, bercé par les tubes des années 80. Le scénario maintient habilement un mystère autour des événements qui ont conduit Alexis devant un juge, créant ainsi une tension subtile tout au long du récit. Le film explore la complexité des sentiments amoureux et</w:t>
            </w:r>
            <w:r w:rsidR="004F6A3C">
              <w:t xml:space="preserve"> la difficulté de les exprimer.</w:t>
            </w:r>
          </w:p>
          <w:p w:rsidR="008C18CC" w:rsidRDefault="008C18CC" w:rsidP="008C18CC">
            <w:pPr>
              <w:jc w:val="left"/>
            </w:pPr>
            <w:r>
              <w:t xml:space="preserve">Les performances des jeunes acteurs, Benjamin Voisin et Félix Lefebvre, sont remarquables, incarnant avec justesse les tourments de l'adolescence et de la découverte de l'amour. Le casting, comprenant Philippine </w:t>
            </w:r>
            <w:proofErr w:type="spellStart"/>
            <w:r>
              <w:t>Velge</w:t>
            </w:r>
            <w:proofErr w:type="spellEnd"/>
            <w:r>
              <w:t xml:space="preserve">, Valeria Bruni </w:t>
            </w:r>
            <w:proofErr w:type="spellStart"/>
            <w:r>
              <w:t>Tedeschi</w:t>
            </w:r>
            <w:proofErr w:type="spellEnd"/>
            <w:r>
              <w:t xml:space="preserve">, Isabelle </w:t>
            </w:r>
            <w:proofErr w:type="spellStart"/>
            <w:r>
              <w:t>Nanty</w:t>
            </w:r>
            <w:proofErr w:type="spellEnd"/>
            <w:r>
              <w:t xml:space="preserve">, Laurent Fernandez et </w:t>
            </w:r>
            <w:proofErr w:type="spellStart"/>
            <w:r>
              <w:t>Melvil</w:t>
            </w:r>
            <w:proofErr w:type="spellEnd"/>
            <w:r>
              <w:t xml:space="preserve"> </w:t>
            </w:r>
            <w:proofErr w:type="spellStart"/>
            <w:r>
              <w:t>Poupaud</w:t>
            </w:r>
            <w:proofErr w:type="spellEnd"/>
            <w:r>
              <w:t>, contribue à créer un contexte réaliste et émotionnellement chargé.</w:t>
            </w:r>
          </w:p>
          <w:p w:rsidR="0025065A" w:rsidRPr="007E0E83" w:rsidRDefault="008C18CC" w:rsidP="008C18CC">
            <w:pPr>
              <w:jc w:val="left"/>
            </w:pPr>
            <w:r>
              <w:t>Le film offre une réflexion profonde sur la différence entre aimer et posséder, tout en abordant la douleur et le secret qui entourent les relations amoureuses. Le film réussit à capturer l'essence de l'épanouissement et du souvenir d'un amour passionné qui peut persister dans nos vies. Une œuvre cinématographique touchante et émotionnellement riche qui mérite d'être vue.</w:t>
            </w:r>
          </w:p>
        </w:tc>
      </w:tr>
      <w:tr w:rsidR="0025065A" w:rsidTr="0025065A">
        <w:tc>
          <w:tcPr>
            <w:tcW w:w="4606" w:type="dxa"/>
          </w:tcPr>
          <w:p w:rsidR="00306A81" w:rsidRDefault="00306A81" w:rsidP="00B97562">
            <w:pPr>
              <w:jc w:val="left"/>
              <w:rPr>
                <w:b/>
                <w:u w:val="single"/>
              </w:rPr>
            </w:pPr>
          </w:p>
          <w:p w:rsidR="0025065A" w:rsidRPr="003B1DE9" w:rsidRDefault="00306A81" w:rsidP="00B97562">
            <w:pPr>
              <w:jc w:val="left"/>
              <w:rPr>
                <w:b/>
                <w:color w:val="E36C0A" w:themeColor="accent6" w:themeShade="BF"/>
              </w:rPr>
            </w:pPr>
            <w:r w:rsidRPr="003B1DE9">
              <w:rPr>
                <w:b/>
                <w:color w:val="E36C0A" w:themeColor="accent6" w:themeShade="BF"/>
              </w:rPr>
              <w:t xml:space="preserve">LES INVINCIBLES </w:t>
            </w:r>
          </w:p>
          <w:p w:rsidR="00306A81" w:rsidRDefault="00306A81" w:rsidP="00B97562">
            <w:pPr>
              <w:jc w:val="left"/>
              <w:rPr>
                <w:b/>
                <w:u w:val="single"/>
              </w:rPr>
            </w:pPr>
          </w:p>
        </w:tc>
        <w:tc>
          <w:tcPr>
            <w:tcW w:w="4606" w:type="dxa"/>
          </w:tcPr>
          <w:p w:rsidR="0025065A" w:rsidRDefault="0025065A" w:rsidP="00B97562">
            <w:pPr>
              <w:jc w:val="left"/>
            </w:pPr>
          </w:p>
          <w:p w:rsidR="00306A81" w:rsidRPr="00D57D2D" w:rsidRDefault="00306A81" w:rsidP="00306A81">
            <w:pPr>
              <w:jc w:val="left"/>
              <w:rPr>
                <w:b/>
              </w:rPr>
            </w:pPr>
            <w:r w:rsidRPr="00D57D2D">
              <w:rPr>
                <w:b/>
              </w:rPr>
              <w:t>Résumé :</w:t>
            </w:r>
          </w:p>
          <w:p w:rsidR="00306A81" w:rsidRDefault="00306A81" w:rsidP="00306A81">
            <w:pPr>
              <w:jc w:val="left"/>
            </w:pPr>
          </w:p>
          <w:p w:rsidR="00306A81" w:rsidRDefault="00306A81" w:rsidP="00306A81">
            <w:pPr>
              <w:jc w:val="left"/>
            </w:pPr>
            <w:r>
              <w:t xml:space="preserve">La série "Les Invincibles" raconte l'histoire de Mano, Hassan, FX et Vince, quatre amis de longue date, qui atteignent la trentaine et réalisent qu'ils ont négligé leur jeunesse pour des relations stables. Ils décident de rompre avec leurs copines à 21h00 le même soir pour vivre l'irresponsabilité et les aventures qu'ils estiment avoir manquées. Ce pacte d'amis prend rapidement une tournure complexe avec des conflits familiaux, des ex-petites amies revanchardes et des défis personnels. La série intègre des éléments animés où les </w:t>
            </w:r>
            <w:r>
              <w:lastRenderedPageBreak/>
              <w:t>amis se transforment en super-héros</w:t>
            </w:r>
            <w:r w:rsidR="00D57D2D">
              <w:t xml:space="preserve"> imaginés par Hassan.</w:t>
            </w:r>
          </w:p>
          <w:p w:rsidR="00D57D2D" w:rsidRDefault="00D57D2D" w:rsidP="00306A81">
            <w:pPr>
              <w:jc w:val="left"/>
            </w:pPr>
          </w:p>
          <w:p w:rsidR="00306A81" w:rsidRPr="00D57D2D" w:rsidRDefault="00306A81" w:rsidP="00306A81">
            <w:pPr>
              <w:jc w:val="left"/>
              <w:rPr>
                <w:b/>
              </w:rPr>
            </w:pPr>
            <w:r w:rsidRPr="00D57D2D">
              <w:rPr>
                <w:b/>
              </w:rPr>
              <w:t>Critique :</w:t>
            </w:r>
          </w:p>
          <w:p w:rsidR="00306A81" w:rsidRDefault="00306A81" w:rsidP="00306A81">
            <w:pPr>
              <w:jc w:val="left"/>
            </w:pPr>
            <w:r>
              <w:t xml:space="preserve">"Les Invincibles" est une série française de grande qualité qui apporte un souffle d'air frais. Les personnages, à la fois attachants et parfois détestables, sont bien interprétés, et la série évite toute prétention. Elle offre une expérience agréable avec des situations humoristiques subtiles, évitant le piège </w:t>
            </w:r>
            <w:proofErr w:type="gramStart"/>
            <w:r>
              <w:t>des sitcoms conventionnels</w:t>
            </w:r>
            <w:proofErr w:type="gramEnd"/>
            <w:r>
              <w:t>. Malheureusement, elle n'a pas reçu l'exposition médiatique qu'elle méritait.</w:t>
            </w:r>
          </w:p>
          <w:p w:rsidR="00306A81" w:rsidRDefault="00306A81" w:rsidP="00306A81">
            <w:pPr>
              <w:jc w:val="left"/>
            </w:pPr>
            <w:r>
              <w:t>La série est drôle, pleine de rebondissements, réaliste, et les acteurs livrent des performances convaincantes. Bien que destinée à un public jeune, "Les Invincibles" mérite d'être découverte pour son authenticité et son divertissement rafraîchissant. Elle offre une épopée qui vaut la peine d'être suivie.</w:t>
            </w:r>
          </w:p>
          <w:p w:rsidR="00306A81" w:rsidRPr="007E0E83" w:rsidRDefault="00306A81" w:rsidP="00306A81">
            <w:pPr>
              <w:jc w:val="left"/>
            </w:pPr>
          </w:p>
        </w:tc>
      </w:tr>
    </w:tbl>
    <w:p w:rsidR="0025065A" w:rsidRDefault="0025065A" w:rsidP="00B97562">
      <w:pPr>
        <w:jc w:val="left"/>
        <w:rPr>
          <w:b/>
          <w:u w:val="single"/>
        </w:rPr>
      </w:pPr>
    </w:p>
    <w:p w:rsidR="00B35E1B" w:rsidRPr="004C3296" w:rsidRDefault="00B35E1B" w:rsidP="00B97562">
      <w:pPr>
        <w:jc w:val="left"/>
        <w:rPr>
          <w:b/>
          <w:sz w:val="24"/>
          <w:szCs w:val="24"/>
          <w:u w:val="single"/>
        </w:rPr>
      </w:pPr>
      <w:r w:rsidRPr="004C3296">
        <w:rPr>
          <w:b/>
          <w:sz w:val="24"/>
          <w:szCs w:val="24"/>
          <w:u w:val="single"/>
        </w:rPr>
        <w:t>Top destinations d’Afrique francophone</w:t>
      </w:r>
    </w:p>
    <w:tbl>
      <w:tblPr>
        <w:tblStyle w:val="Grilledutableau"/>
        <w:tblW w:w="0" w:type="auto"/>
        <w:tblLayout w:type="fixed"/>
        <w:tblLook w:val="04A0" w:firstRow="1" w:lastRow="0" w:firstColumn="1" w:lastColumn="0" w:noHBand="0" w:noVBand="1"/>
      </w:tblPr>
      <w:tblGrid>
        <w:gridCol w:w="2802"/>
        <w:gridCol w:w="2268"/>
        <w:gridCol w:w="4218"/>
      </w:tblGrid>
      <w:tr w:rsidR="00B35E1B" w:rsidRPr="00256FC7" w:rsidTr="00484FF6">
        <w:tc>
          <w:tcPr>
            <w:tcW w:w="2802" w:type="dxa"/>
          </w:tcPr>
          <w:p w:rsidR="00B35E1B" w:rsidRPr="00B627A0" w:rsidRDefault="00B35E1B" w:rsidP="00B97562">
            <w:pPr>
              <w:jc w:val="left"/>
              <w:rPr>
                <w:b/>
                <w:color w:val="984806" w:themeColor="accent6" w:themeShade="80"/>
              </w:rPr>
            </w:pPr>
            <w:r w:rsidRPr="00B627A0">
              <w:rPr>
                <w:b/>
              </w:rPr>
              <w:t>Site à visiter (nom du lieu + pays)</w:t>
            </w:r>
          </w:p>
        </w:tc>
        <w:tc>
          <w:tcPr>
            <w:tcW w:w="2268" w:type="dxa"/>
          </w:tcPr>
          <w:p w:rsidR="00B35E1B" w:rsidRPr="00256FC7" w:rsidRDefault="00B35E1B" w:rsidP="00B97562">
            <w:pPr>
              <w:jc w:val="left"/>
              <w:rPr>
                <w:b/>
                <w:u w:val="single"/>
              </w:rPr>
            </w:pPr>
            <w:r w:rsidRPr="00256FC7">
              <w:rPr>
                <w:b/>
              </w:rPr>
              <w:t>Sources qui ont servi de documentation (liens ou autre)</w:t>
            </w:r>
          </w:p>
        </w:tc>
        <w:tc>
          <w:tcPr>
            <w:tcW w:w="4218" w:type="dxa"/>
          </w:tcPr>
          <w:p w:rsidR="00B35E1B" w:rsidRPr="00256FC7" w:rsidRDefault="00B35E1B" w:rsidP="00B97562">
            <w:pPr>
              <w:jc w:val="left"/>
              <w:rPr>
                <w:b/>
                <w:u w:val="single"/>
              </w:rPr>
            </w:pPr>
            <w:r w:rsidRPr="00256FC7">
              <w:rPr>
                <w:b/>
              </w:rPr>
              <w:t>Texte de présentation de la destination</w:t>
            </w:r>
          </w:p>
        </w:tc>
      </w:tr>
      <w:tr w:rsidR="00B35E1B" w:rsidTr="00484FF6">
        <w:tc>
          <w:tcPr>
            <w:tcW w:w="2802" w:type="dxa"/>
          </w:tcPr>
          <w:p w:rsidR="00B35E1B" w:rsidRPr="00B627A0" w:rsidRDefault="00557A6D" w:rsidP="00B97562">
            <w:pPr>
              <w:jc w:val="left"/>
              <w:rPr>
                <w:b/>
                <w:color w:val="984806" w:themeColor="accent6" w:themeShade="80"/>
              </w:rPr>
            </w:pPr>
            <w:r>
              <w:rPr>
                <w:b/>
                <w:color w:val="984806" w:themeColor="accent6" w:themeShade="80"/>
              </w:rPr>
              <w:t xml:space="preserve">1 - </w:t>
            </w:r>
            <w:r w:rsidR="00B627A0" w:rsidRPr="00B627A0">
              <w:rPr>
                <w:b/>
                <w:color w:val="984806" w:themeColor="accent6" w:themeShade="80"/>
              </w:rPr>
              <w:t xml:space="preserve">L’Île de Santo </w:t>
            </w:r>
            <w:proofErr w:type="spellStart"/>
            <w:r w:rsidR="00B627A0" w:rsidRPr="00B627A0">
              <w:rPr>
                <w:b/>
                <w:color w:val="984806" w:themeColor="accent6" w:themeShade="80"/>
              </w:rPr>
              <w:t>Antao</w:t>
            </w:r>
            <w:proofErr w:type="spellEnd"/>
            <w:r w:rsidR="00B627A0" w:rsidRPr="00B627A0">
              <w:rPr>
                <w:b/>
                <w:color w:val="984806" w:themeColor="accent6" w:themeShade="80"/>
              </w:rPr>
              <w:t xml:space="preserve"> au Cap Vert</w:t>
            </w:r>
          </w:p>
        </w:tc>
        <w:tc>
          <w:tcPr>
            <w:tcW w:w="2268" w:type="dxa"/>
          </w:tcPr>
          <w:p w:rsidR="00B35E1B" w:rsidRPr="00B627A0" w:rsidRDefault="00B627A0" w:rsidP="00B97562">
            <w:pPr>
              <w:jc w:val="left"/>
              <w:rPr>
                <w:u w:val="single"/>
              </w:rPr>
            </w:pPr>
            <w:r w:rsidRPr="00B627A0">
              <w:rPr>
                <w:color w:val="0070C0"/>
                <w:u w:val="single"/>
              </w:rPr>
              <w:t>https://www.tripadvisor.fr/Attractions-g482852-Activities-Santo_Antao.html</w:t>
            </w:r>
          </w:p>
        </w:tc>
        <w:tc>
          <w:tcPr>
            <w:tcW w:w="4218" w:type="dxa"/>
          </w:tcPr>
          <w:p w:rsidR="00B627A0" w:rsidRDefault="00B627A0" w:rsidP="00B97562">
            <w:pPr>
              <w:jc w:val="left"/>
            </w:pPr>
            <w:r>
              <w:t xml:space="preserve">L'île de Santo </w:t>
            </w:r>
            <w:proofErr w:type="spellStart"/>
            <w:r>
              <w:t>Antao</w:t>
            </w:r>
            <w:proofErr w:type="spellEnd"/>
            <w:r>
              <w:t>, au Cap-Vert, offre une expérience unique qui oscille entre deux mondes naturels contrastés. Nichée au nord de l'archipel, cette destination réserve une aventure inoubliable.</w:t>
            </w:r>
          </w:p>
          <w:p w:rsidR="00B627A0" w:rsidRDefault="00B627A0" w:rsidP="00B97562">
            <w:pPr>
              <w:jc w:val="left"/>
            </w:pPr>
          </w:p>
          <w:p w:rsidR="00B627A0" w:rsidRDefault="00B627A0" w:rsidP="00B97562">
            <w:pPr>
              <w:jc w:val="left"/>
            </w:pPr>
            <w:r>
              <w:t>Dans sa partie septentrionale, un spectacle de cultures en terrasses s'étend sous un ciel généreux. Là, la verdure domine le paysage, offrant des vues à couper le souffle, un appel à l'exploration.</w:t>
            </w:r>
          </w:p>
          <w:p w:rsidR="00B627A0" w:rsidRDefault="00B627A0" w:rsidP="00B97562">
            <w:pPr>
              <w:jc w:val="left"/>
            </w:pPr>
          </w:p>
          <w:p w:rsidR="00B627A0" w:rsidRDefault="00B627A0" w:rsidP="00B97562">
            <w:pPr>
              <w:jc w:val="left"/>
            </w:pPr>
            <w:r>
              <w:lastRenderedPageBreak/>
              <w:t>En revanche, le sud dévoile une facette complètement différente, aride et minérale. C'est un paysage désertique qui invite à l'introspection.</w:t>
            </w:r>
          </w:p>
          <w:p w:rsidR="00B627A0" w:rsidRDefault="00B627A0" w:rsidP="00B97562">
            <w:pPr>
              <w:jc w:val="left"/>
            </w:pPr>
          </w:p>
          <w:p w:rsidR="00B35E1B" w:rsidRPr="00FA388D" w:rsidRDefault="00B627A0" w:rsidP="00B97562">
            <w:pPr>
              <w:jc w:val="left"/>
            </w:pPr>
            <w:r>
              <w:t xml:space="preserve">Un voyage à Santo </w:t>
            </w:r>
            <w:proofErr w:type="spellStart"/>
            <w:r>
              <w:t>Antao</w:t>
            </w:r>
            <w:proofErr w:type="spellEnd"/>
            <w:r>
              <w:t xml:space="preserve"> est un voyage au cœur de ces contrastes naturels. Vous y découvrirez des paysages qui oscillent entre la vie florissante et la sévérité minérale, une expérience unique qui enrichira votre âme et éveillera votre sens de l'aventure.</w:t>
            </w:r>
          </w:p>
        </w:tc>
      </w:tr>
      <w:tr w:rsidR="00B35E1B" w:rsidTr="00484FF6">
        <w:tc>
          <w:tcPr>
            <w:tcW w:w="2802" w:type="dxa"/>
          </w:tcPr>
          <w:p w:rsidR="00B35E1B" w:rsidRPr="00892557" w:rsidRDefault="00557A6D" w:rsidP="00B97562">
            <w:pPr>
              <w:jc w:val="left"/>
              <w:rPr>
                <w:b/>
              </w:rPr>
            </w:pPr>
            <w:r>
              <w:rPr>
                <w:b/>
                <w:color w:val="984806" w:themeColor="accent6" w:themeShade="80"/>
              </w:rPr>
              <w:lastRenderedPageBreak/>
              <w:t xml:space="preserve">2 - </w:t>
            </w:r>
            <w:r w:rsidR="00892557" w:rsidRPr="00892557">
              <w:rPr>
                <w:b/>
                <w:color w:val="984806" w:themeColor="accent6" w:themeShade="80"/>
              </w:rPr>
              <w:t xml:space="preserve">Le parc National du Morne </w:t>
            </w:r>
            <w:r w:rsidR="00892557">
              <w:rPr>
                <w:b/>
                <w:color w:val="984806" w:themeColor="accent6" w:themeShade="80"/>
              </w:rPr>
              <w:t>-</w:t>
            </w:r>
            <w:r w:rsidR="00892557" w:rsidRPr="00892557">
              <w:rPr>
                <w:b/>
                <w:color w:val="984806" w:themeColor="accent6" w:themeShade="80"/>
              </w:rPr>
              <w:t xml:space="preserve"> Seychelles</w:t>
            </w:r>
          </w:p>
        </w:tc>
        <w:tc>
          <w:tcPr>
            <w:tcW w:w="2268" w:type="dxa"/>
          </w:tcPr>
          <w:p w:rsidR="00B35E1B" w:rsidRPr="00892557" w:rsidRDefault="00892557" w:rsidP="00B97562">
            <w:pPr>
              <w:jc w:val="left"/>
              <w:rPr>
                <w:u w:val="single"/>
              </w:rPr>
            </w:pPr>
            <w:r w:rsidRPr="00892557">
              <w:rPr>
                <w:color w:val="0070C0"/>
                <w:u w:val="single"/>
              </w:rPr>
              <w:t>https://blog.toploc.com/blog/communaute/francophonie/meilleures-destinations-francophones</w:t>
            </w:r>
          </w:p>
        </w:tc>
        <w:tc>
          <w:tcPr>
            <w:tcW w:w="4218" w:type="dxa"/>
          </w:tcPr>
          <w:p w:rsidR="00921DF3" w:rsidRDefault="00921DF3" w:rsidP="00B97562">
            <w:pPr>
              <w:jc w:val="left"/>
            </w:pPr>
            <w:r>
              <w:t>Les Seychelles, bien plus qu'un simple paradis balnéaire, dévoilent leur côté sauvage et luxuriant au parc national du Morne. Cette vaste étendue offre des opportunités exceptionnelles de randonnée au milieu d'une végétation tropicale exotique.</w:t>
            </w:r>
          </w:p>
          <w:p w:rsidR="00921DF3" w:rsidRDefault="00921DF3" w:rsidP="00B97562">
            <w:pPr>
              <w:jc w:val="left"/>
            </w:pPr>
          </w:p>
          <w:p w:rsidR="00921DF3" w:rsidRDefault="00921DF3" w:rsidP="00B97562">
            <w:pPr>
              <w:jc w:val="left"/>
            </w:pPr>
            <w:r>
              <w:t>L'île Curieuse est un incontournable de l'archipel seychellois, un véritable trésor de la nature abritant des espèces protégées, dont les majestueuses tortues géantes. C'est une expérience unique qui vous rapprochera de la faune locale.</w:t>
            </w:r>
          </w:p>
          <w:p w:rsidR="00921DF3" w:rsidRDefault="00921DF3" w:rsidP="00B97562">
            <w:pPr>
              <w:jc w:val="left"/>
            </w:pPr>
          </w:p>
          <w:p w:rsidR="00921DF3" w:rsidRDefault="00921DF3" w:rsidP="00B97562">
            <w:pPr>
              <w:jc w:val="left"/>
            </w:pPr>
            <w:r>
              <w:t xml:space="preserve">Bien sûr, les plages paradisiaques des Seychelles ne peuvent être négligées. Parmi les plus belles, celles de l'île Silhouette, du parc national de Sainte-Anne, de l'île de </w:t>
            </w:r>
            <w:proofErr w:type="spellStart"/>
            <w:r>
              <w:t>Praslin</w:t>
            </w:r>
            <w:proofErr w:type="spellEnd"/>
            <w:r>
              <w:t xml:space="preserve"> et de </w:t>
            </w:r>
            <w:proofErr w:type="spellStart"/>
            <w:r>
              <w:t>North</w:t>
            </w:r>
            <w:proofErr w:type="spellEnd"/>
            <w:r>
              <w:t xml:space="preserve"> offrent des étendues de sable immaculé et des eaux cristallines, un havre de détente et de beauté naturelle.</w:t>
            </w:r>
          </w:p>
          <w:p w:rsidR="00921DF3" w:rsidRDefault="00921DF3" w:rsidP="00B97562">
            <w:pPr>
              <w:jc w:val="left"/>
            </w:pPr>
          </w:p>
          <w:p w:rsidR="00B35E1B" w:rsidRPr="00FA388D" w:rsidRDefault="00921DF3" w:rsidP="00B97562">
            <w:pPr>
              <w:jc w:val="left"/>
            </w:pPr>
            <w:r>
              <w:t>Le parc national du Morne et l'île Curieuse vous emmèneront au cœur de la nature seychelloise, tandis que les plages vous offriront une sérénité insulaire inégalée. Une aventure inoubliable vous attend aux Seychelles.</w:t>
            </w:r>
          </w:p>
        </w:tc>
      </w:tr>
      <w:tr w:rsidR="00B35E1B" w:rsidTr="00484FF6">
        <w:tc>
          <w:tcPr>
            <w:tcW w:w="2802" w:type="dxa"/>
          </w:tcPr>
          <w:p w:rsidR="00FA388D" w:rsidRPr="004A02BA" w:rsidRDefault="00557A6D" w:rsidP="00B97562">
            <w:pPr>
              <w:jc w:val="left"/>
              <w:rPr>
                <w:b/>
                <w:color w:val="984806" w:themeColor="accent6" w:themeShade="80"/>
              </w:rPr>
            </w:pPr>
            <w:r>
              <w:rPr>
                <w:b/>
                <w:color w:val="984806" w:themeColor="accent6" w:themeShade="80"/>
              </w:rPr>
              <w:t xml:space="preserve">3 - </w:t>
            </w:r>
            <w:r w:rsidR="00FA388D" w:rsidRPr="004A02BA">
              <w:rPr>
                <w:b/>
                <w:color w:val="984806" w:themeColor="accent6" w:themeShade="80"/>
              </w:rPr>
              <w:t>Le désert de Sahara au Maroc</w:t>
            </w:r>
          </w:p>
        </w:tc>
        <w:tc>
          <w:tcPr>
            <w:tcW w:w="2268" w:type="dxa"/>
          </w:tcPr>
          <w:p w:rsidR="00B35E1B" w:rsidRPr="006B7323" w:rsidRDefault="00FA388D" w:rsidP="00B97562">
            <w:pPr>
              <w:jc w:val="left"/>
              <w:rPr>
                <w:u w:val="single"/>
              </w:rPr>
            </w:pPr>
            <w:r w:rsidRPr="006B7323">
              <w:rPr>
                <w:color w:val="0070C0"/>
                <w:u w:val="single"/>
              </w:rPr>
              <w:t>https://www.experience-outdoor.com/les-plus-belles-destinations-d-afrique/#Le_Maroc</w:t>
            </w:r>
          </w:p>
        </w:tc>
        <w:tc>
          <w:tcPr>
            <w:tcW w:w="4218" w:type="dxa"/>
          </w:tcPr>
          <w:p w:rsidR="00C21429" w:rsidRPr="006B7323" w:rsidRDefault="00C21429" w:rsidP="00B97562">
            <w:pPr>
              <w:jc w:val="left"/>
            </w:pPr>
            <w:r w:rsidRPr="006B7323">
              <w:t xml:space="preserve">Le désert de Sahara au Maroc présente une perle naturelle qui attire des millions de visiteurs chaque année. En partant de Marrakech, vous pouvez vous aventurer dans les vastes étendues du </w:t>
            </w:r>
            <w:r w:rsidRPr="006B7323">
              <w:lastRenderedPageBreak/>
              <w:t xml:space="preserve">Sahara marocain, avec des points incontournables comme Zagora et </w:t>
            </w:r>
            <w:proofErr w:type="spellStart"/>
            <w:r w:rsidRPr="006B7323">
              <w:t>Merzouga</w:t>
            </w:r>
            <w:proofErr w:type="spellEnd"/>
            <w:r w:rsidRPr="006B7323">
              <w:t>.</w:t>
            </w:r>
          </w:p>
          <w:p w:rsidR="00C21429" w:rsidRPr="006B7323" w:rsidRDefault="00C21429" w:rsidP="00B97562">
            <w:pPr>
              <w:jc w:val="left"/>
            </w:pPr>
            <w:r w:rsidRPr="006B7323">
              <w:t>Le Sahara reste le plus grand désert et l'un des plus arides au monde. Ses dunes dorées à perte de vue créent un cadre magique pour une escapade exceptionnelle. Beaucoup rêvent de chevaucher un chameau à travers ces paysages, une expérience inoubliable proposée par de nombreux hôtels à Ouarzazate.</w:t>
            </w:r>
          </w:p>
          <w:p w:rsidR="00C21429" w:rsidRPr="006B7323" w:rsidRDefault="00C21429" w:rsidP="00B97562">
            <w:pPr>
              <w:jc w:val="left"/>
            </w:pPr>
            <w:r w:rsidRPr="006B7323">
              <w:t>Si vous préférez la détente, essayez le bain de sable légendaire, une méthode ancienne bénéfique pour les muscles. Pour une immersion totale, passez une nuit sous les étoiles dans le désert. Installez-vous dans une tente orientale et laissez un guide expérimenté vous conter les histoires fascinantes de cet endroit unique.</w:t>
            </w:r>
          </w:p>
          <w:p w:rsidR="00B35E1B" w:rsidRPr="006B7323" w:rsidRDefault="00C21429" w:rsidP="00B97562">
            <w:pPr>
              <w:jc w:val="left"/>
            </w:pPr>
            <w:r w:rsidRPr="006B7323">
              <w:t>Le désert de Sahara au Maroc est bien plus qu'une simple balade à dos de chameau. C'est une expérience sensorielle et culturelle inoubliable.</w:t>
            </w:r>
          </w:p>
        </w:tc>
      </w:tr>
      <w:tr w:rsidR="00B35E1B" w:rsidTr="00484FF6">
        <w:tc>
          <w:tcPr>
            <w:tcW w:w="2802" w:type="dxa"/>
          </w:tcPr>
          <w:p w:rsidR="00B35E1B" w:rsidRPr="004A02BA" w:rsidRDefault="00557A6D" w:rsidP="00B97562">
            <w:pPr>
              <w:jc w:val="left"/>
              <w:rPr>
                <w:b/>
                <w:color w:val="984806" w:themeColor="accent6" w:themeShade="80"/>
                <w:u w:val="single"/>
              </w:rPr>
            </w:pPr>
            <w:r>
              <w:rPr>
                <w:b/>
                <w:color w:val="984806" w:themeColor="accent6" w:themeShade="80"/>
              </w:rPr>
              <w:lastRenderedPageBreak/>
              <w:t xml:space="preserve">4 - </w:t>
            </w:r>
            <w:r w:rsidR="00F3391A" w:rsidRPr="004A02BA">
              <w:rPr>
                <w:b/>
                <w:color w:val="984806" w:themeColor="accent6" w:themeShade="80"/>
              </w:rPr>
              <w:t>Le parc naturel d’</w:t>
            </w:r>
            <w:proofErr w:type="spellStart"/>
            <w:r w:rsidR="00F3391A" w:rsidRPr="004A02BA">
              <w:rPr>
                <w:b/>
                <w:color w:val="984806" w:themeColor="accent6" w:themeShade="80"/>
              </w:rPr>
              <w:t>Andasibe</w:t>
            </w:r>
            <w:proofErr w:type="spellEnd"/>
            <w:r w:rsidR="00F3391A" w:rsidRPr="004A02BA">
              <w:rPr>
                <w:b/>
                <w:color w:val="984806" w:themeColor="accent6" w:themeShade="80"/>
              </w:rPr>
              <w:t xml:space="preserve"> </w:t>
            </w:r>
            <w:proofErr w:type="spellStart"/>
            <w:r w:rsidR="00F3391A" w:rsidRPr="004A02BA">
              <w:rPr>
                <w:b/>
                <w:color w:val="984806" w:themeColor="accent6" w:themeShade="80"/>
              </w:rPr>
              <w:t>Mantadia</w:t>
            </w:r>
            <w:proofErr w:type="spellEnd"/>
            <w:r w:rsidR="00F3391A" w:rsidRPr="004A02BA">
              <w:rPr>
                <w:b/>
                <w:color w:val="984806" w:themeColor="accent6" w:themeShade="80"/>
              </w:rPr>
              <w:t xml:space="preserve"> - Madagascar</w:t>
            </w:r>
          </w:p>
        </w:tc>
        <w:tc>
          <w:tcPr>
            <w:tcW w:w="2268" w:type="dxa"/>
          </w:tcPr>
          <w:p w:rsidR="00B35E1B" w:rsidRPr="006B7323" w:rsidRDefault="006B7323" w:rsidP="00B97562">
            <w:pPr>
              <w:jc w:val="left"/>
              <w:rPr>
                <w:u w:val="single"/>
              </w:rPr>
            </w:pPr>
            <w:r w:rsidRPr="006B7323">
              <w:rPr>
                <w:color w:val="0070C0"/>
                <w:u w:val="single"/>
              </w:rPr>
              <w:t>https://blog.toploc.com/blog/afrique/visiter-madagascar</w:t>
            </w:r>
          </w:p>
        </w:tc>
        <w:tc>
          <w:tcPr>
            <w:tcW w:w="4218" w:type="dxa"/>
          </w:tcPr>
          <w:p w:rsidR="00F3391A" w:rsidRPr="006B7323" w:rsidRDefault="00F3391A" w:rsidP="00B97562">
            <w:pPr>
              <w:jc w:val="left"/>
            </w:pPr>
            <w:proofErr w:type="spellStart"/>
            <w:r w:rsidRPr="006B7323">
              <w:t>Andasibe</w:t>
            </w:r>
            <w:proofErr w:type="spellEnd"/>
            <w:r w:rsidRPr="006B7323">
              <w:t xml:space="preserve"> </w:t>
            </w:r>
            <w:proofErr w:type="spellStart"/>
            <w:r w:rsidRPr="006B7323">
              <w:t>Mantadia</w:t>
            </w:r>
            <w:proofErr w:type="spellEnd"/>
            <w:r w:rsidRPr="006B7323">
              <w:t>, le joyau naturel de Madagascar, offre une incontournable expérience pour les voyageurs en quête d'aventure et de biodiversité. À seulement 86 km de la capitale, Antananarivo, ce parc offre une porte d'entrée facile pour découvrir la richesse de la faune et de la flore malgaches.</w:t>
            </w:r>
          </w:p>
          <w:p w:rsidR="00F3391A" w:rsidRPr="006B7323" w:rsidRDefault="00F3391A" w:rsidP="00B97562">
            <w:pPr>
              <w:jc w:val="left"/>
            </w:pPr>
            <w:r w:rsidRPr="006B7323">
              <w:t>Les amateurs de randonnée et de photographie seront comblés par les sentiers pittoresques et les paysages à couper le souffle. Vous y découvrirez des espèces rares d'oiseaux, de reptiles et d'amphibiens cohabitant harmonieusement. Une visite à la ferme de crocodiles est également une expérience mémorable.</w:t>
            </w:r>
          </w:p>
          <w:p w:rsidR="00B35E1B" w:rsidRPr="006B7323" w:rsidRDefault="00F3391A" w:rsidP="00B97562">
            <w:pPr>
              <w:jc w:val="left"/>
              <w:rPr>
                <w:u w:val="single"/>
              </w:rPr>
            </w:pPr>
            <w:proofErr w:type="spellStart"/>
            <w:r w:rsidRPr="006B7323">
              <w:t>Andasibe</w:t>
            </w:r>
            <w:proofErr w:type="spellEnd"/>
            <w:r w:rsidRPr="006B7323">
              <w:t xml:space="preserve"> </w:t>
            </w:r>
            <w:proofErr w:type="spellStart"/>
            <w:r w:rsidRPr="006B7323">
              <w:t>Mantadia</w:t>
            </w:r>
            <w:proofErr w:type="spellEnd"/>
            <w:r w:rsidRPr="006B7323">
              <w:t xml:space="preserve"> est célèbre pour ses orchidées exotiques, véritables trésors botaniques. Mais ce qui vole la vedette, ce sont les "Indris", de grands lémuriens au chant envoûtant, une expérience sonore unique. Ce parc est bien plus qu'une escapade nature, c'est une immersion totale dans la biodiversité exceptionnelle de Madagascar.</w:t>
            </w:r>
          </w:p>
        </w:tc>
      </w:tr>
      <w:tr w:rsidR="00B35E1B" w:rsidTr="00484FF6">
        <w:tc>
          <w:tcPr>
            <w:tcW w:w="2802" w:type="dxa"/>
          </w:tcPr>
          <w:p w:rsidR="00B35E1B" w:rsidRPr="004A02BA" w:rsidRDefault="00557A6D" w:rsidP="00B97562">
            <w:pPr>
              <w:jc w:val="left"/>
              <w:rPr>
                <w:b/>
                <w:color w:val="984806" w:themeColor="accent6" w:themeShade="80"/>
              </w:rPr>
            </w:pPr>
            <w:r>
              <w:rPr>
                <w:b/>
                <w:color w:val="984806" w:themeColor="accent6" w:themeShade="80"/>
              </w:rPr>
              <w:lastRenderedPageBreak/>
              <w:t xml:space="preserve">5 - </w:t>
            </w:r>
            <w:r w:rsidR="005F20FF" w:rsidRPr="004A02BA">
              <w:rPr>
                <w:b/>
                <w:color w:val="984806" w:themeColor="accent6" w:themeShade="80"/>
              </w:rPr>
              <w:t>L’île Maurice : Les plages de Belle Mare et la Grande Baie / Le Parc National de River Gorges</w:t>
            </w:r>
          </w:p>
        </w:tc>
        <w:tc>
          <w:tcPr>
            <w:tcW w:w="2268" w:type="dxa"/>
          </w:tcPr>
          <w:p w:rsidR="00B35E1B" w:rsidRPr="00946585" w:rsidRDefault="00946585" w:rsidP="00B97562">
            <w:pPr>
              <w:jc w:val="left"/>
              <w:rPr>
                <w:u w:val="single"/>
              </w:rPr>
            </w:pPr>
            <w:r w:rsidRPr="00946585">
              <w:rPr>
                <w:color w:val="0070C0"/>
                <w:u w:val="single"/>
              </w:rPr>
              <w:t>https://blog.toploc.com/blog/communaute/francophonie/meilleures-destinations-francophones</w:t>
            </w:r>
          </w:p>
        </w:tc>
        <w:tc>
          <w:tcPr>
            <w:tcW w:w="4218" w:type="dxa"/>
          </w:tcPr>
          <w:p w:rsidR="00BF45CE" w:rsidRPr="00BF45CE" w:rsidRDefault="00BF45CE" w:rsidP="00B97562">
            <w:pPr>
              <w:jc w:val="left"/>
              <w:rPr>
                <w:b/>
                <w:u w:val="single"/>
              </w:rPr>
            </w:pPr>
          </w:p>
          <w:p w:rsidR="00BF45CE" w:rsidRPr="000D177B" w:rsidRDefault="00BF45CE" w:rsidP="00B97562">
            <w:pPr>
              <w:jc w:val="left"/>
            </w:pPr>
            <w:r w:rsidRPr="000D177B">
              <w:t>L'île Maurice, petit paradis dans l'océan Indien, réserve une myriade de merveilles à ceux qui la visitent. Deux plages incontournables s'offrent à vous : Belle Mare et la Grande Baie, véritables bijoux de sable blanc et d'eaux cristallines.</w:t>
            </w:r>
          </w:p>
          <w:p w:rsidR="00BF45CE" w:rsidRPr="000D177B" w:rsidRDefault="00BF45CE" w:rsidP="00B97562">
            <w:pPr>
              <w:jc w:val="left"/>
            </w:pPr>
          </w:p>
          <w:p w:rsidR="00BF45CE" w:rsidRPr="000D177B" w:rsidRDefault="00BF45CE" w:rsidP="00B97562">
            <w:pPr>
              <w:jc w:val="left"/>
            </w:pPr>
            <w:r w:rsidRPr="000D177B">
              <w:t>Ne manquez pas l'île aux Cerfs, mondialement connue pour sa beauté époustouflante. Cette escapade insulaire est un must absolu.</w:t>
            </w:r>
          </w:p>
          <w:p w:rsidR="00BF45CE" w:rsidRPr="000D177B" w:rsidRDefault="00BF45CE" w:rsidP="00B97562">
            <w:pPr>
              <w:jc w:val="left"/>
            </w:pPr>
          </w:p>
          <w:p w:rsidR="00BF45CE" w:rsidRPr="000D177B" w:rsidRDefault="00BF45CE" w:rsidP="00B97562">
            <w:pPr>
              <w:jc w:val="left"/>
            </w:pPr>
            <w:r w:rsidRPr="000D177B">
              <w:t>Pour les amoureux de la nature, le Parc National de River Gorges est un trésor à explorer. Vous y découvrirez une faune fascinante et des paysages à couper le souffle. Une excursion à la Montagne du Pouce est également une option à envisager pour les plus aventureux, avec la possibilité de l'escalader pour une vue panoramique spectaculaire.</w:t>
            </w:r>
          </w:p>
          <w:p w:rsidR="00BF45CE" w:rsidRPr="000D177B" w:rsidRDefault="00BF45CE" w:rsidP="00B97562">
            <w:pPr>
              <w:jc w:val="left"/>
            </w:pPr>
          </w:p>
          <w:p w:rsidR="00B35E1B" w:rsidRDefault="00BF45CE" w:rsidP="00B97562">
            <w:pPr>
              <w:jc w:val="left"/>
              <w:rPr>
                <w:b/>
                <w:u w:val="single"/>
              </w:rPr>
            </w:pPr>
            <w:r w:rsidRPr="000D177B">
              <w:t>L'île Maurice vous attend, prête à vous émerveiller à chaque tournant. Venez découvrir ses joyaux naturels et ses aventures inoubliables.</w:t>
            </w:r>
          </w:p>
        </w:tc>
      </w:tr>
    </w:tbl>
    <w:p w:rsidR="00B35E1B" w:rsidRPr="004C3296" w:rsidRDefault="0081248D" w:rsidP="00B97562">
      <w:pPr>
        <w:jc w:val="left"/>
        <w:rPr>
          <w:b/>
          <w:sz w:val="24"/>
          <w:szCs w:val="24"/>
          <w:u w:val="single"/>
        </w:rPr>
      </w:pPr>
      <w:r w:rsidRPr="004C3296">
        <w:rPr>
          <w:b/>
          <w:sz w:val="24"/>
          <w:szCs w:val="24"/>
          <w:u w:val="single"/>
        </w:rPr>
        <w:t>Nouvelles technologies, les dernières innovations remarquables</w:t>
      </w:r>
    </w:p>
    <w:tbl>
      <w:tblPr>
        <w:tblStyle w:val="Grilledutableau"/>
        <w:tblW w:w="0" w:type="auto"/>
        <w:tblLayout w:type="fixed"/>
        <w:tblLook w:val="04A0" w:firstRow="1" w:lastRow="0" w:firstColumn="1" w:lastColumn="0" w:noHBand="0" w:noVBand="1"/>
      </w:tblPr>
      <w:tblGrid>
        <w:gridCol w:w="2705"/>
        <w:gridCol w:w="3499"/>
        <w:gridCol w:w="3084"/>
      </w:tblGrid>
      <w:tr w:rsidR="0081248D" w:rsidRPr="00256FC7" w:rsidTr="00417FFE">
        <w:tc>
          <w:tcPr>
            <w:tcW w:w="2705" w:type="dxa"/>
          </w:tcPr>
          <w:p w:rsidR="0081248D" w:rsidRPr="00256FC7" w:rsidRDefault="0081248D" w:rsidP="00B97562">
            <w:pPr>
              <w:jc w:val="left"/>
              <w:rPr>
                <w:b/>
                <w:u w:val="single"/>
              </w:rPr>
            </w:pPr>
            <w:r w:rsidRPr="00256FC7">
              <w:rPr>
                <w:b/>
              </w:rPr>
              <w:t>Nouvelle technologie</w:t>
            </w:r>
          </w:p>
        </w:tc>
        <w:tc>
          <w:tcPr>
            <w:tcW w:w="3499" w:type="dxa"/>
          </w:tcPr>
          <w:p w:rsidR="0081248D" w:rsidRPr="00256FC7" w:rsidRDefault="0081248D" w:rsidP="00B97562">
            <w:pPr>
              <w:jc w:val="left"/>
              <w:rPr>
                <w:b/>
                <w:u w:val="single"/>
              </w:rPr>
            </w:pPr>
            <w:r w:rsidRPr="00256FC7">
              <w:rPr>
                <w:b/>
              </w:rPr>
              <w:t>Sources (liens ou autre)</w:t>
            </w:r>
          </w:p>
        </w:tc>
        <w:tc>
          <w:tcPr>
            <w:tcW w:w="3084" w:type="dxa"/>
          </w:tcPr>
          <w:p w:rsidR="0081248D" w:rsidRPr="00256FC7" w:rsidRDefault="0081248D" w:rsidP="00B97562">
            <w:pPr>
              <w:jc w:val="left"/>
              <w:rPr>
                <w:b/>
                <w:u w:val="single"/>
              </w:rPr>
            </w:pPr>
            <w:r w:rsidRPr="00256FC7">
              <w:rPr>
                <w:b/>
              </w:rPr>
              <w:t>Texte de présentation de la technologie</w:t>
            </w:r>
          </w:p>
        </w:tc>
      </w:tr>
      <w:tr w:rsidR="0081248D" w:rsidTr="00417FFE">
        <w:tc>
          <w:tcPr>
            <w:tcW w:w="2705" w:type="dxa"/>
          </w:tcPr>
          <w:p w:rsidR="0081248D" w:rsidRPr="00417FFE" w:rsidRDefault="00266F47" w:rsidP="00B97562">
            <w:pPr>
              <w:jc w:val="left"/>
              <w:rPr>
                <w:b/>
              </w:rPr>
            </w:pPr>
            <w:r>
              <w:rPr>
                <w:b/>
                <w:color w:val="7030A0"/>
              </w:rPr>
              <w:t xml:space="preserve">1 - </w:t>
            </w:r>
            <w:r w:rsidR="00417FFE" w:rsidRPr="00417FFE">
              <w:rPr>
                <w:b/>
                <w:color w:val="7030A0"/>
              </w:rPr>
              <w:t>Le casque de réalité virtuelle de Meta</w:t>
            </w:r>
          </w:p>
        </w:tc>
        <w:tc>
          <w:tcPr>
            <w:tcW w:w="3499" w:type="dxa"/>
          </w:tcPr>
          <w:p w:rsidR="0081248D" w:rsidRPr="00417FFE" w:rsidRDefault="00417FFE" w:rsidP="00B97562">
            <w:pPr>
              <w:jc w:val="left"/>
              <w:rPr>
                <w:u w:val="single"/>
              </w:rPr>
            </w:pPr>
            <w:r w:rsidRPr="00417FFE">
              <w:rPr>
                <w:color w:val="4F81BD" w:themeColor="accent1"/>
                <w:u w:val="single"/>
              </w:rPr>
              <w:t>https://www.futura-sciences.com/tech/actualites/realite-virtuelle-nimporte-surface-devient-clavier-casque-realite-virtuelle-meta-107387/</w:t>
            </w:r>
          </w:p>
        </w:tc>
        <w:tc>
          <w:tcPr>
            <w:tcW w:w="3084" w:type="dxa"/>
          </w:tcPr>
          <w:p w:rsidR="00417FFE" w:rsidRDefault="00417FFE" w:rsidP="00B97562">
            <w:pPr>
              <w:jc w:val="left"/>
            </w:pPr>
            <w:r>
              <w:t>La Réalité Virtuelle Redéfinie par Meta : Écrire sans Clavier !</w:t>
            </w:r>
          </w:p>
          <w:p w:rsidR="00417FFE" w:rsidRDefault="00417FFE" w:rsidP="00B97562">
            <w:pPr>
              <w:jc w:val="left"/>
            </w:pPr>
          </w:p>
          <w:p w:rsidR="00417FFE" w:rsidRDefault="00417FFE" w:rsidP="00B97562">
            <w:pPr>
              <w:jc w:val="left"/>
            </w:pPr>
            <w:r>
              <w:t xml:space="preserve">L'innovation révolutionnaire de Meta prend forme sous les mains de Mark </w:t>
            </w:r>
            <w:proofErr w:type="spellStart"/>
            <w:r>
              <w:t>Zuckerberg</w:t>
            </w:r>
            <w:proofErr w:type="spellEnd"/>
            <w:r>
              <w:t xml:space="preserve">. Dans une vidéo qui a secoué la sphère technologique, le géant a dévoilé la possibilité d'utiliser n'importe quelle surface comme clavier virtuel grâce à </w:t>
            </w:r>
            <w:r>
              <w:lastRenderedPageBreak/>
              <w:t xml:space="preserve">son casque de réalité virtuelle Meta </w:t>
            </w:r>
            <w:proofErr w:type="spellStart"/>
            <w:r>
              <w:t>Quest</w:t>
            </w:r>
            <w:proofErr w:type="spellEnd"/>
            <w:r>
              <w:t xml:space="preserve"> 2.</w:t>
            </w:r>
          </w:p>
          <w:p w:rsidR="00417FFE" w:rsidRDefault="00417FFE" w:rsidP="00B97562">
            <w:pPr>
              <w:jc w:val="left"/>
            </w:pPr>
          </w:p>
          <w:p w:rsidR="00417FFE" w:rsidRDefault="00417FFE" w:rsidP="00B97562">
            <w:pPr>
              <w:jc w:val="left"/>
            </w:pPr>
            <w:r>
              <w:t xml:space="preserve">On </w:t>
            </w:r>
            <w:proofErr w:type="spellStart"/>
            <w:r>
              <w:t>oubile</w:t>
            </w:r>
            <w:proofErr w:type="spellEnd"/>
            <w:r>
              <w:t xml:space="preserve"> les contrôleurs encombrants ou les claviers physiques, car ce casque de nouvelle génération permet de taper jusqu'à 120 mots par minute en utilisant simplement vos mains pour interagir avec un clavier virtuel. Le suivi des mouvements des doigts est d'une précision inégalée, grâce aux caméras intégrées au casque.</w:t>
            </w:r>
          </w:p>
          <w:p w:rsidR="00417FFE" w:rsidRDefault="00417FFE" w:rsidP="00B97562">
            <w:pPr>
              <w:jc w:val="left"/>
            </w:pPr>
          </w:p>
          <w:p w:rsidR="00417FFE" w:rsidRDefault="00417FFE" w:rsidP="00B97562">
            <w:pPr>
              <w:jc w:val="left"/>
            </w:pPr>
            <w:r>
              <w:t xml:space="preserve">Dans une démonstration captivante, Mark </w:t>
            </w:r>
            <w:proofErr w:type="spellStart"/>
            <w:r>
              <w:t>Zuckerberg</w:t>
            </w:r>
            <w:proofErr w:type="spellEnd"/>
            <w:r>
              <w:t xml:space="preserve"> lui-même porte le casque Meta </w:t>
            </w:r>
            <w:proofErr w:type="spellStart"/>
            <w:r>
              <w:t>Quest</w:t>
            </w:r>
            <w:proofErr w:type="spellEnd"/>
            <w:r>
              <w:t xml:space="preserve"> 2, écrivant sans effort sur une table virtuelle. À l'intérieur de son casque, une représentation virtuelle de ses mains et du clavier flotte magiquement sur le bureau virtuel.</w:t>
            </w:r>
          </w:p>
          <w:p w:rsidR="00417FFE" w:rsidRDefault="00417FFE" w:rsidP="00B97562">
            <w:pPr>
              <w:jc w:val="left"/>
            </w:pPr>
          </w:p>
          <w:p w:rsidR="0081248D" w:rsidRPr="00417FFE" w:rsidRDefault="00417FFE" w:rsidP="00B97562">
            <w:pPr>
              <w:jc w:val="left"/>
            </w:pPr>
            <w:r>
              <w:t xml:space="preserve">Andrew </w:t>
            </w:r>
            <w:proofErr w:type="spellStart"/>
            <w:r>
              <w:t>Bosworth</w:t>
            </w:r>
            <w:proofErr w:type="spellEnd"/>
            <w:r>
              <w:t xml:space="preserve">, directeur technique chez Meta, a impressionné en atteignant presque 120 mots par minute. Comparativement, la moyenne de frappe traditionnelle est de 40 mots par minute. Bien que la date de sortie de cette fonctionnalité reste un mystère, le lancement imminent du Meta </w:t>
            </w:r>
            <w:proofErr w:type="spellStart"/>
            <w:r>
              <w:t>Quest</w:t>
            </w:r>
            <w:proofErr w:type="spellEnd"/>
            <w:r>
              <w:t xml:space="preserve"> 3, avec des caméras améliorées, suscite l'espoir que cette innovation ne sera pas réservée au nouveau casque. La réalité virtuelle est en train de changer, et Meta est à la pointe de cette révolution.</w:t>
            </w:r>
          </w:p>
        </w:tc>
      </w:tr>
      <w:tr w:rsidR="0081248D" w:rsidTr="00417FFE">
        <w:tc>
          <w:tcPr>
            <w:tcW w:w="2705" w:type="dxa"/>
          </w:tcPr>
          <w:p w:rsidR="002C6655" w:rsidRPr="002C6655" w:rsidRDefault="00266F47" w:rsidP="00B97562">
            <w:pPr>
              <w:jc w:val="left"/>
              <w:rPr>
                <w:b/>
                <w:color w:val="7030A0"/>
              </w:rPr>
            </w:pPr>
            <w:r>
              <w:rPr>
                <w:b/>
                <w:color w:val="7030A0"/>
              </w:rPr>
              <w:lastRenderedPageBreak/>
              <w:t xml:space="preserve">2 - </w:t>
            </w:r>
            <w:proofErr w:type="spellStart"/>
            <w:r w:rsidR="002C6655" w:rsidRPr="002C6655">
              <w:rPr>
                <w:b/>
                <w:color w:val="7030A0"/>
              </w:rPr>
              <w:t>Safir</w:t>
            </w:r>
            <w:proofErr w:type="spellEnd"/>
            <w:r w:rsidR="002C6655" w:rsidRPr="002C6655">
              <w:rPr>
                <w:b/>
                <w:color w:val="7030A0"/>
              </w:rPr>
              <w:t xml:space="preserve"> : Le Robot Révolutionnaire au </w:t>
            </w:r>
            <w:r w:rsidR="002C6655" w:rsidRPr="002C6655">
              <w:rPr>
                <w:b/>
                <w:color w:val="7030A0"/>
              </w:rPr>
              <w:lastRenderedPageBreak/>
              <w:t>Service des Pompiers</w:t>
            </w:r>
          </w:p>
          <w:p w:rsidR="0081248D" w:rsidRDefault="0081248D" w:rsidP="00B97562">
            <w:pPr>
              <w:jc w:val="left"/>
              <w:rPr>
                <w:b/>
                <w:u w:val="single"/>
              </w:rPr>
            </w:pPr>
          </w:p>
        </w:tc>
        <w:tc>
          <w:tcPr>
            <w:tcW w:w="3499" w:type="dxa"/>
          </w:tcPr>
          <w:p w:rsidR="0081248D" w:rsidRPr="002C6655" w:rsidRDefault="002C6655" w:rsidP="00B97562">
            <w:pPr>
              <w:jc w:val="left"/>
              <w:rPr>
                <w:u w:val="single"/>
              </w:rPr>
            </w:pPr>
            <w:r w:rsidRPr="002C6655">
              <w:rPr>
                <w:color w:val="0070C0"/>
                <w:u w:val="single"/>
              </w:rPr>
              <w:lastRenderedPageBreak/>
              <w:t>https://www.futura-sciences.com/tech/actualites/tech</w:t>
            </w:r>
            <w:r w:rsidRPr="002C6655">
              <w:rPr>
                <w:color w:val="0070C0"/>
                <w:u w:val="single"/>
              </w:rPr>
              <w:lastRenderedPageBreak/>
              <w:t>nologie-ce-robot-va-aider-pompiers-sauver-vies-incendies-103624/</w:t>
            </w:r>
          </w:p>
        </w:tc>
        <w:tc>
          <w:tcPr>
            <w:tcW w:w="3084" w:type="dxa"/>
          </w:tcPr>
          <w:p w:rsidR="00603390" w:rsidRDefault="00603390" w:rsidP="00B97562">
            <w:pPr>
              <w:jc w:val="left"/>
            </w:pPr>
            <w:r>
              <w:lastRenderedPageBreak/>
              <w:t xml:space="preserve">La marine américaine s'est associée à des scientifiques </w:t>
            </w:r>
            <w:r>
              <w:lastRenderedPageBreak/>
              <w:t xml:space="preserve">de deux universités espagnoles pour créer </w:t>
            </w:r>
            <w:proofErr w:type="spellStart"/>
            <w:r>
              <w:t>Safir</w:t>
            </w:r>
            <w:proofErr w:type="spellEnd"/>
            <w:r>
              <w:t xml:space="preserve">, un robot révolutionnaire conçu pour assister les pompiers dans des situations d'incendie. </w:t>
            </w:r>
            <w:proofErr w:type="spellStart"/>
            <w:r>
              <w:t>Safir</w:t>
            </w:r>
            <w:proofErr w:type="spellEnd"/>
            <w:r>
              <w:t>, équipé de chenilles et de capteurs sophistiqués, est spécialement conçu pour opérer dans des environnements intérieurs hostiles et offrir une vue détaillée de la situation aux équipes d'intervention avant leur entrée en action.</w:t>
            </w:r>
          </w:p>
          <w:p w:rsidR="00603390" w:rsidRDefault="00603390" w:rsidP="00B97562">
            <w:pPr>
              <w:jc w:val="left"/>
            </w:pPr>
          </w:p>
          <w:p w:rsidR="00603390" w:rsidRDefault="00603390" w:rsidP="00B97562">
            <w:pPr>
              <w:jc w:val="left"/>
            </w:pPr>
            <w:r>
              <w:t xml:space="preserve">Contrairement aux drones et aux robots terrestres imposants déjà en usage, </w:t>
            </w:r>
            <w:proofErr w:type="spellStart"/>
            <w:r>
              <w:t>Safir</w:t>
            </w:r>
            <w:proofErr w:type="spellEnd"/>
            <w:r>
              <w:t xml:space="preserve"> se distingue par sa petite taille et son autonomie. Il fait partie du projet "</w:t>
            </w:r>
            <w:proofErr w:type="spellStart"/>
            <w:r>
              <w:t>HelpResponder</w:t>
            </w:r>
            <w:proofErr w:type="spellEnd"/>
            <w:r>
              <w:t xml:space="preserve">", visant à optimiser le temps d'intervention des équipes de secours et à réduire les risques pour les pompiers. </w:t>
            </w:r>
            <w:proofErr w:type="spellStart"/>
            <w:r>
              <w:t>Safir</w:t>
            </w:r>
            <w:proofErr w:type="spellEnd"/>
            <w:r>
              <w:t xml:space="preserve"> n'éteint pas le feu, mais il remplit une mission cruciale d'observation. Ses capteurs mesurent la température, l'humidité, la qualité de l'air, sa propre position, et l'environnement qui l'entoure. Il identifie les zones chaudes et toxiques, puis les cartographie</w:t>
            </w:r>
            <w:r w:rsidR="004F698B">
              <w:t>s</w:t>
            </w:r>
            <w:r>
              <w:t xml:space="preserve"> en temps réel, transmettant ces données aux tablettes des pompiers via une application dédiée.</w:t>
            </w:r>
          </w:p>
          <w:p w:rsidR="00603390" w:rsidRDefault="00603390" w:rsidP="00B97562">
            <w:pPr>
              <w:jc w:val="left"/>
            </w:pPr>
          </w:p>
          <w:p w:rsidR="0081248D" w:rsidRPr="00603390" w:rsidRDefault="00603390" w:rsidP="00B97562">
            <w:pPr>
              <w:jc w:val="left"/>
            </w:pPr>
            <w:proofErr w:type="spellStart"/>
            <w:r>
              <w:t>Safir</w:t>
            </w:r>
            <w:proofErr w:type="spellEnd"/>
            <w:r>
              <w:t xml:space="preserve"> est le nouvel allié des pompiers, un robot qui pourrait sauver des vies en fournissant des informations vitales dans des conditions dangereuses. Sa date de déploiement à grande échelle reste à déterminer, mais il incarne l'avenir de la lutte contre les incendies.</w:t>
            </w:r>
          </w:p>
        </w:tc>
      </w:tr>
      <w:tr w:rsidR="0081248D" w:rsidTr="00417FFE">
        <w:tc>
          <w:tcPr>
            <w:tcW w:w="2705" w:type="dxa"/>
          </w:tcPr>
          <w:p w:rsidR="0081248D" w:rsidRPr="00EA2A10" w:rsidRDefault="00266F47" w:rsidP="00B97562">
            <w:pPr>
              <w:jc w:val="left"/>
              <w:rPr>
                <w:b/>
              </w:rPr>
            </w:pPr>
            <w:r>
              <w:rPr>
                <w:b/>
                <w:color w:val="7030A0"/>
              </w:rPr>
              <w:lastRenderedPageBreak/>
              <w:t xml:space="preserve">3 - </w:t>
            </w:r>
            <w:r w:rsidR="000235A0">
              <w:rPr>
                <w:b/>
                <w:color w:val="7030A0"/>
              </w:rPr>
              <w:t xml:space="preserve">Routeur </w:t>
            </w:r>
            <w:r w:rsidR="00231356" w:rsidRPr="00EA2A10">
              <w:rPr>
                <w:b/>
                <w:color w:val="7030A0"/>
              </w:rPr>
              <w:t xml:space="preserve">WRX560 de </w:t>
            </w:r>
            <w:proofErr w:type="spellStart"/>
            <w:r w:rsidR="00231356" w:rsidRPr="00EA2A10">
              <w:rPr>
                <w:b/>
                <w:color w:val="7030A0"/>
              </w:rPr>
              <w:t>Synology</w:t>
            </w:r>
            <w:proofErr w:type="spellEnd"/>
            <w:r w:rsidR="00231356" w:rsidRPr="00EA2A10">
              <w:rPr>
                <w:b/>
                <w:color w:val="7030A0"/>
              </w:rPr>
              <w:t xml:space="preserve"> : La Révolution du Wi-Fi</w:t>
            </w:r>
          </w:p>
        </w:tc>
        <w:tc>
          <w:tcPr>
            <w:tcW w:w="3499" w:type="dxa"/>
          </w:tcPr>
          <w:p w:rsidR="0081248D" w:rsidRPr="00F83D33" w:rsidRDefault="00F83D33" w:rsidP="00B97562">
            <w:pPr>
              <w:jc w:val="left"/>
              <w:rPr>
                <w:u w:val="single"/>
              </w:rPr>
            </w:pPr>
            <w:r w:rsidRPr="00F83D33">
              <w:rPr>
                <w:color w:val="4F81BD" w:themeColor="accent1"/>
                <w:u w:val="single"/>
              </w:rPr>
              <w:t>https://www.futura-sciences.com/tech/actualites/technologie-routeur-wrx560-finir-limitations-wi-fi-105806/</w:t>
            </w:r>
          </w:p>
        </w:tc>
        <w:tc>
          <w:tcPr>
            <w:tcW w:w="3084" w:type="dxa"/>
          </w:tcPr>
          <w:p w:rsidR="00EA2A10" w:rsidRDefault="00EA2A10" w:rsidP="00B97562">
            <w:pPr>
              <w:jc w:val="left"/>
            </w:pPr>
            <w:r>
              <w:t xml:space="preserve">La frustration causée par une connexion Wi-Fi instable et faible est désormais un problème du passé grâce au routeur WRX560 de </w:t>
            </w:r>
            <w:proofErr w:type="spellStart"/>
            <w:r>
              <w:t>Synology</w:t>
            </w:r>
            <w:proofErr w:type="spellEnd"/>
            <w:r>
              <w:t>. Ce routeur promet de révolutionner votre expérience Wi-Fi en délivrant une puissance sans précédent et une stabilité inébranlable.</w:t>
            </w:r>
          </w:p>
          <w:p w:rsidR="00EA2A10" w:rsidRDefault="00EA2A10" w:rsidP="00B97562">
            <w:pPr>
              <w:jc w:val="left"/>
            </w:pPr>
          </w:p>
          <w:p w:rsidR="00EA2A10" w:rsidRDefault="00EA2A10" w:rsidP="00B97562">
            <w:pPr>
              <w:jc w:val="left"/>
            </w:pPr>
            <w:r>
              <w:t>Le WRX560, salué par PC Magazine comme le choix de l'éditeur, offre une gamme de fonctionnalités exceptionnelles :</w:t>
            </w:r>
          </w:p>
          <w:p w:rsidR="00EA2A10" w:rsidRDefault="00EA2A10" w:rsidP="00B97562">
            <w:pPr>
              <w:jc w:val="left"/>
            </w:pPr>
          </w:p>
          <w:p w:rsidR="00EA2A10" w:rsidRDefault="00EA2A10" w:rsidP="00B97562">
            <w:pPr>
              <w:jc w:val="left"/>
            </w:pPr>
            <w:r>
              <w:t>Wi-Fi 6</w:t>
            </w:r>
          </w:p>
          <w:p w:rsidR="00EA2A10" w:rsidRDefault="00EA2A10" w:rsidP="00B97562">
            <w:pPr>
              <w:jc w:val="left"/>
            </w:pPr>
            <w:r>
              <w:t xml:space="preserve">Ce routeur prend en charge le Wi-Fi 6, la norme de pointe en matière de Wi-Fi depuis 2019. Grâce à des antennes de haute performance, il peut atteindre des vitesses de transmission de données allant jusqu'à 3 </w:t>
            </w:r>
            <w:proofErr w:type="spellStart"/>
            <w:r>
              <w:t>Gbps</w:t>
            </w:r>
            <w:proofErr w:type="spellEnd"/>
            <w:r>
              <w:t>. De plus, le Wi-Fi 6 gère la connectivité simultanée avec de multiples utilisateurs et minimise les interférences avec les réseaux voisins.</w:t>
            </w:r>
          </w:p>
          <w:p w:rsidR="00EA2A10" w:rsidRDefault="00EA2A10" w:rsidP="00B97562">
            <w:pPr>
              <w:jc w:val="left"/>
            </w:pPr>
          </w:p>
          <w:p w:rsidR="00EA2A10" w:rsidRDefault="00EA2A10" w:rsidP="00B97562">
            <w:pPr>
              <w:jc w:val="left"/>
            </w:pPr>
            <w:r>
              <w:t>Contrôle parental</w:t>
            </w:r>
          </w:p>
          <w:p w:rsidR="00EA2A10" w:rsidRDefault="00EA2A10" w:rsidP="00B97562">
            <w:pPr>
              <w:jc w:val="left"/>
            </w:pPr>
            <w:r>
              <w:t xml:space="preserve">Le gestionnaire de routeur </w:t>
            </w:r>
            <w:proofErr w:type="spellStart"/>
            <w:r>
              <w:t>Synology</w:t>
            </w:r>
            <w:proofErr w:type="spellEnd"/>
            <w:r>
              <w:t xml:space="preserve"> du WRX560 offre un contrôle parental directement au niveau de la connexion Wi-Fi. Vous pouvez ainsi filtrer le contenu Web pour une navigation plus sécurisée.</w:t>
            </w:r>
          </w:p>
          <w:p w:rsidR="00EA2A10" w:rsidRDefault="00EA2A10" w:rsidP="00B97562">
            <w:pPr>
              <w:jc w:val="left"/>
            </w:pPr>
          </w:p>
          <w:p w:rsidR="00EA2A10" w:rsidRDefault="00EA2A10" w:rsidP="00B97562">
            <w:pPr>
              <w:jc w:val="left"/>
            </w:pPr>
            <w:r>
              <w:lastRenderedPageBreak/>
              <w:t>WAN/LAN 2,5GbE</w:t>
            </w:r>
          </w:p>
          <w:p w:rsidR="00EA2A10" w:rsidRDefault="00EA2A10" w:rsidP="00B97562">
            <w:pPr>
              <w:jc w:val="left"/>
            </w:pPr>
            <w:r>
              <w:t>Ne soyez pas intimidé par les termes techniques. Le WRX560 prend en charge des vitesses de réseau de 2,5 Gigabits par seconde pour les connexions LAN et WAN. Cela garantit une expérience fluide, notamment pour les jeux en ligne exigeants en bande passante.</w:t>
            </w:r>
          </w:p>
          <w:p w:rsidR="00EA2A10" w:rsidRDefault="00EA2A10" w:rsidP="00B97562">
            <w:pPr>
              <w:jc w:val="left"/>
            </w:pPr>
          </w:p>
          <w:p w:rsidR="00EA2A10" w:rsidRDefault="00EA2A10" w:rsidP="00B97562">
            <w:pPr>
              <w:jc w:val="left"/>
            </w:pPr>
            <w:r>
              <w:t>Bande 5,9 GHz</w:t>
            </w:r>
          </w:p>
          <w:p w:rsidR="00EA2A10" w:rsidRDefault="00EA2A10" w:rsidP="00B97562">
            <w:pPr>
              <w:jc w:val="left"/>
            </w:pPr>
            <w:r>
              <w:t>Ce routeur peut exploiter la bande 5,9 GHz, offrant une connectivité sans interférences pour une expérience Wi-Fi optimale.</w:t>
            </w:r>
          </w:p>
          <w:p w:rsidR="00EA2A10" w:rsidRDefault="00EA2A10" w:rsidP="00B97562">
            <w:pPr>
              <w:jc w:val="left"/>
            </w:pPr>
          </w:p>
          <w:p w:rsidR="00EA2A10" w:rsidRDefault="00EA2A10" w:rsidP="00B97562">
            <w:pPr>
              <w:jc w:val="left"/>
            </w:pPr>
            <w:r>
              <w:t>Connexion Intelligente</w:t>
            </w:r>
          </w:p>
          <w:p w:rsidR="00EA2A10" w:rsidRDefault="00EA2A10" w:rsidP="00B97562">
            <w:pPr>
              <w:jc w:val="left"/>
            </w:pPr>
            <w:r>
              <w:t>La fonction Connexion Intelligente redirige automatiquement les routeurs vers la bande Wi-Fi offrant le meilleur signal et le débit le plus élevé.</w:t>
            </w:r>
          </w:p>
          <w:p w:rsidR="0081248D" w:rsidRPr="00EA2A10" w:rsidRDefault="00EA2A10" w:rsidP="00B97562">
            <w:pPr>
              <w:jc w:val="left"/>
            </w:pPr>
            <w:r>
              <w:t xml:space="preserve">Le routeur WRX560 de </w:t>
            </w:r>
            <w:proofErr w:type="spellStart"/>
            <w:r>
              <w:t>Synology</w:t>
            </w:r>
            <w:proofErr w:type="spellEnd"/>
            <w:r>
              <w:t xml:space="preserve"> est une avancée majeure dans le monde du Wi-Fi, promettant une connectivité plus rapide, plus stable et plus sûre. Sa date de sortie est attendue avec impatience par les amateurs de haute performance en matière de réseau.</w:t>
            </w:r>
          </w:p>
        </w:tc>
      </w:tr>
      <w:tr w:rsidR="0081248D" w:rsidTr="00417FFE">
        <w:tc>
          <w:tcPr>
            <w:tcW w:w="2705" w:type="dxa"/>
          </w:tcPr>
          <w:p w:rsidR="0081248D" w:rsidRPr="00A43F02" w:rsidRDefault="00266F47" w:rsidP="00B97562">
            <w:pPr>
              <w:jc w:val="left"/>
              <w:rPr>
                <w:b/>
              </w:rPr>
            </w:pPr>
            <w:r>
              <w:rPr>
                <w:b/>
                <w:color w:val="7030A0"/>
              </w:rPr>
              <w:lastRenderedPageBreak/>
              <w:t xml:space="preserve">4 - </w:t>
            </w:r>
            <w:r w:rsidR="00A43F02" w:rsidRPr="00A43F02">
              <w:rPr>
                <w:b/>
                <w:color w:val="7030A0"/>
              </w:rPr>
              <w:t>De Nouvelles Lunettes Connectées pour révolutionner la conduite à 2 roues</w:t>
            </w:r>
          </w:p>
        </w:tc>
        <w:tc>
          <w:tcPr>
            <w:tcW w:w="3499" w:type="dxa"/>
          </w:tcPr>
          <w:p w:rsidR="0081248D" w:rsidRPr="00A43F02" w:rsidRDefault="00A43F02" w:rsidP="00B97562">
            <w:pPr>
              <w:jc w:val="left"/>
              <w:rPr>
                <w:u w:val="single"/>
              </w:rPr>
            </w:pPr>
            <w:r w:rsidRPr="00A43F02">
              <w:rPr>
                <w:color w:val="0070C0"/>
                <w:u w:val="single"/>
              </w:rPr>
              <w:t>https://www.futura-sciences.com/tech/actualites/lunette-connectee-bmw-lance-lunettes-connectees-motards-106404/</w:t>
            </w:r>
          </w:p>
        </w:tc>
        <w:tc>
          <w:tcPr>
            <w:tcW w:w="3084" w:type="dxa"/>
          </w:tcPr>
          <w:p w:rsidR="00FA2893" w:rsidRDefault="00FA2893" w:rsidP="00B97562">
            <w:pPr>
              <w:jc w:val="left"/>
            </w:pPr>
            <w:r>
              <w:t xml:space="preserve">BMW </w:t>
            </w:r>
            <w:proofErr w:type="spellStart"/>
            <w:r>
              <w:t>Motorrad</w:t>
            </w:r>
            <w:proofErr w:type="spellEnd"/>
            <w:r>
              <w:t xml:space="preserve">, leader de l'industrie motocycliste, fait un pas en avant audacieux en lançant les </w:t>
            </w:r>
            <w:proofErr w:type="spellStart"/>
            <w:r>
              <w:t>ConnectedRide</w:t>
            </w:r>
            <w:proofErr w:type="spellEnd"/>
            <w:r>
              <w:t xml:space="preserve"> </w:t>
            </w:r>
            <w:proofErr w:type="spellStart"/>
            <w:r>
              <w:t>Smartglasses</w:t>
            </w:r>
            <w:proofErr w:type="spellEnd"/>
            <w:r>
              <w:t xml:space="preserve">, des lunettes connectées conçues pour offrir une expérience de conduite moto plus sûre et plus immersive. Ces lunettes intelligentes intègrent un </w:t>
            </w:r>
            <w:r>
              <w:lastRenderedPageBreak/>
              <w:t>affichage en réalité augmentée directement sur les verres, une première dans le monde des deux-roues.</w:t>
            </w:r>
          </w:p>
          <w:p w:rsidR="00FA2893" w:rsidRDefault="00FA2893" w:rsidP="00B97562">
            <w:pPr>
              <w:jc w:val="left"/>
            </w:pPr>
          </w:p>
          <w:p w:rsidR="00FA2893" w:rsidRDefault="00FA2893" w:rsidP="00B97562">
            <w:pPr>
              <w:jc w:val="left"/>
            </w:pPr>
            <w:r>
              <w:t xml:space="preserve">Les </w:t>
            </w:r>
            <w:proofErr w:type="spellStart"/>
            <w:r>
              <w:t>ConnectedRide</w:t>
            </w:r>
            <w:proofErr w:type="spellEnd"/>
            <w:r>
              <w:t xml:space="preserve"> </w:t>
            </w:r>
            <w:proofErr w:type="spellStart"/>
            <w:r>
              <w:t>Smartglasses</w:t>
            </w:r>
            <w:proofErr w:type="spellEnd"/>
            <w:r>
              <w:t xml:space="preserve"> sont conçues pour s'adapter confortablement sous un casque pendant de longues heures de conduite. Elles se connectent sans fil au </w:t>
            </w:r>
            <w:proofErr w:type="spellStart"/>
            <w:r>
              <w:t>smartphone</w:t>
            </w:r>
            <w:proofErr w:type="spellEnd"/>
            <w:r>
              <w:t xml:space="preserve"> via Bluetooth, et grâce à une application dédiée, elles projettent des informations essentielles sur les verres sans obstruer la vision de la route. Cette innovation équivaut aux afficheurs tête-haute que l'on trouve couramment dans les voitures.</w:t>
            </w:r>
          </w:p>
          <w:p w:rsidR="00FA2893" w:rsidRDefault="00FA2893" w:rsidP="00B97562">
            <w:pPr>
              <w:jc w:val="left"/>
            </w:pPr>
          </w:p>
          <w:p w:rsidR="00FA2893" w:rsidRDefault="00FA2893" w:rsidP="00B97562">
            <w:pPr>
              <w:jc w:val="left"/>
            </w:pPr>
            <w:r>
              <w:t xml:space="preserve">Ces lunettes en réalité augmentée affichent des données cruciales pour la conduite, telles que la vitesse, les limitations de vitesse, les avertissements de dangers et la navigation. Cette technologie permet aux motards de rester concentrés sur la route, sans avoir à détourner les yeux vers le compteur ou un </w:t>
            </w:r>
            <w:proofErr w:type="spellStart"/>
            <w:r>
              <w:t>smartphone</w:t>
            </w:r>
            <w:proofErr w:type="spellEnd"/>
            <w:r>
              <w:t xml:space="preserve"> fixé au guidon.</w:t>
            </w:r>
          </w:p>
          <w:p w:rsidR="00FA2893" w:rsidRDefault="00FA2893" w:rsidP="00B97562">
            <w:pPr>
              <w:jc w:val="left"/>
            </w:pPr>
          </w:p>
          <w:p w:rsidR="00FA2893" w:rsidRDefault="00FA2893" w:rsidP="00B97562">
            <w:pPr>
              <w:jc w:val="left"/>
            </w:pPr>
            <w:r>
              <w:t xml:space="preserve">L'intégration de ces lunettes dans l'écosystème BMW garantit une compatibilité transparente avec les modèles récents de la marque, facilitant les ajustements en cours de route. BMW </w:t>
            </w:r>
            <w:proofErr w:type="spellStart"/>
            <w:r>
              <w:t>Motorrad</w:t>
            </w:r>
            <w:proofErr w:type="spellEnd"/>
            <w:r>
              <w:t xml:space="preserve"> propose également des verres interchangeables pour s'adapter à différentes conditions de luminosité et </w:t>
            </w:r>
            <w:r>
              <w:lastRenderedPageBreak/>
              <w:t>de vision.</w:t>
            </w:r>
          </w:p>
          <w:p w:rsidR="00FA2893" w:rsidRDefault="00FA2893" w:rsidP="00B97562">
            <w:pPr>
              <w:jc w:val="left"/>
            </w:pPr>
          </w:p>
          <w:p w:rsidR="0081248D" w:rsidRPr="00FA2893" w:rsidRDefault="00FA2893" w:rsidP="00B97562">
            <w:pPr>
              <w:jc w:val="left"/>
            </w:pPr>
            <w:r>
              <w:t>Les</w:t>
            </w:r>
            <w:r w:rsidR="00BA3676">
              <w:t xml:space="preserve"> </w:t>
            </w:r>
            <w:proofErr w:type="spellStart"/>
            <w:r>
              <w:t>ConnectedRide</w:t>
            </w:r>
            <w:proofErr w:type="spellEnd"/>
            <w:r>
              <w:t xml:space="preserve"> </w:t>
            </w:r>
            <w:proofErr w:type="spellStart"/>
            <w:r>
              <w:t>Smartglasses</w:t>
            </w:r>
            <w:proofErr w:type="spellEnd"/>
            <w:r>
              <w:t xml:space="preserve"> de BMW offrent une avancée majeure dans l'industrie de la moto, offrant aux motards un moyen sûr et pratique d'accéder aux informations essentielles pendant leur trajet. Ces lunettes seront bientôt disponibles au prix de 690 euros, révolutionnant ainsi la conduite à deux roues.</w:t>
            </w:r>
          </w:p>
        </w:tc>
      </w:tr>
      <w:tr w:rsidR="0081248D" w:rsidTr="00417FFE">
        <w:tc>
          <w:tcPr>
            <w:tcW w:w="2705" w:type="dxa"/>
          </w:tcPr>
          <w:p w:rsidR="0081248D" w:rsidRPr="00B97562" w:rsidRDefault="00266F47" w:rsidP="00B97562">
            <w:pPr>
              <w:jc w:val="left"/>
              <w:rPr>
                <w:b/>
              </w:rPr>
            </w:pPr>
            <w:r>
              <w:rPr>
                <w:b/>
                <w:color w:val="7030A0"/>
              </w:rPr>
              <w:lastRenderedPageBreak/>
              <w:t xml:space="preserve">5 - </w:t>
            </w:r>
            <w:r w:rsidR="00B97562" w:rsidRPr="00B97562">
              <w:rPr>
                <w:b/>
                <w:color w:val="7030A0"/>
              </w:rPr>
              <w:t>La Diode Supraconductrice du MIT : Un Pas de Géant pour minimiser la dépense énergétique des Ordinateurs Quantiques</w:t>
            </w:r>
          </w:p>
        </w:tc>
        <w:tc>
          <w:tcPr>
            <w:tcW w:w="3499" w:type="dxa"/>
          </w:tcPr>
          <w:p w:rsidR="0081248D" w:rsidRPr="00B97562" w:rsidRDefault="00B97562" w:rsidP="00B97562">
            <w:pPr>
              <w:jc w:val="left"/>
              <w:rPr>
                <w:u w:val="single"/>
              </w:rPr>
            </w:pPr>
            <w:r w:rsidRPr="00B97562">
              <w:rPr>
                <w:color w:val="4F81BD" w:themeColor="accent1"/>
                <w:u w:val="single"/>
              </w:rPr>
              <w:t>https://www.futura-sciences.com/tech/actualites/technologie-cette-diode-supraconductrice-pourrait-reduire-consommation-ordinateurs-quantiques-107312/</w:t>
            </w:r>
          </w:p>
        </w:tc>
        <w:tc>
          <w:tcPr>
            <w:tcW w:w="3084" w:type="dxa"/>
          </w:tcPr>
          <w:p w:rsidR="00B97562" w:rsidRDefault="00B97562" w:rsidP="00B97562">
            <w:pPr>
              <w:jc w:val="left"/>
            </w:pPr>
            <w:r>
              <w:t>Une avancée majeure dans le domaine des ordinateurs quantiques pourrait bien changer la donne en matière de consommation d'énergie. Des chercheurs du MIT ont conçu une diode supraconductrice révolutionnaire, qui promet de réduire de manière significative la consommation énergétique de ces machines complexes.</w:t>
            </w:r>
          </w:p>
          <w:p w:rsidR="00B97562" w:rsidRDefault="00B97562" w:rsidP="00B97562">
            <w:pPr>
              <w:jc w:val="left"/>
            </w:pPr>
          </w:p>
          <w:p w:rsidR="00B97562" w:rsidRDefault="00B97562" w:rsidP="00B97562">
            <w:pPr>
              <w:jc w:val="left"/>
            </w:pPr>
            <w:r>
              <w:t>L'un des principaux défis de l'informatique moderne est la dissipation de chaleur due à la résistance électrique des composants, ce qui entraîne une consommation d'énergie considérable. Les supraconducteurs, des matériaux sans résistance électrique à des températures spécifiques, offrent une solution potentielle à ce problème.</w:t>
            </w:r>
          </w:p>
          <w:p w:rsidR="00B97562" w:rsidRDefault="00B97562" w:rsidP="00B97562">
            <w:pPr>
              <w:jc w:val="left"/>
            </w:pPr>
          </w:p>
          <w:p w:rsidR="00B97562" w:rsidRDefault="00B97562" w:rsidP="00B97562">
            <w:pPr>
              <w:jc w:val="left"/>
            </w:pPr>
            <w:r>
              <w:t xml:space="preserve">Dans une publication de la revue </w:t>
            </w:r>
            <w:proofErr w:type="spellStart"/>
            <w:r>
              <w:t>Physical</w:t>
            </w:r>
            <w:proofErr w:type="spellEnd"/>
            <w:r>
              <w:t xml:space="preserve"> </w:t>
            </w:r>
            <w:proofErr w:type="spellStart"/>
            <w:r>
              <w:t>Review</w:t>
            </w:r>
            <w:proofErr w:type="spellEnd"/>
            <w:r>
              <w:t xml:space="preserve"> </w:t>
            </w:r>
            <w:proofErr w:type="spellStart"/>
            <w:r>
              <w:t>Letters</w:t>
            </w:r>
            <w:proofErr w:type="spellEnd"/>
            <w:r>
              <w:t xml:space="preserve">, les chercheurs du MIT ont présenté une diode supraconductrice révolutionnaire fabriquée à partir de niobium ou de </w:t>
            </w:r>
            <w:r>
              <w:lastRenderedPageBreak/>
              <w:t>vanadium. Cette diode, basée sur l'effet Meissner, présente une efficacité exceptionnelle, atteignant un record de 65%. Cette efficacité est rendue possible grâce à l'ajout d'un isolant ferromagnétique composé de sulfure d'europium et à des modifications structurales astucieuses.</w:t>
            </w:r>
          </w:p>
          <w:p w:rsidR="00B97562" w:rsidRDefault="00B97562" w:rsidP="00B97562">
            <w:pPr>
              <w:jc w:val="left"/>
            </w:pPr>
          </w:p>
          <w:p w:rsidR="00B97562" w:rsidRDefault="00B97562" w:rsidP="00B97562">
            <w:pPr>
              <w:jc w:val="left"/>
            </w:pPr>
            <w:r>
              <w:t xml:space="preserve">Bien que ces supraconducteurs nécessitent des températures extrêmement basses pour fonctionner, cette avancée pourrait avoir un impact majeur sur les ordinateurs quantiques, qui reposent déjà sur des matériaux supraconducteurs pour leurs </w:t>
            </w:r>
            <w:proofErr w:type="spellStart"/>
            <w:r>
              <w:t>qubits</w:t>
            </w:r>
            <w:proofErr w:type="spellEnd"/>
            <w:r>
              <w:t xml:space="preserve">. La date de mise en œuvre de cette technologie révolutionnaire reste à déterminer, mais elle ouvre la voie à une informatique quantique plus efficace et </w:t>
            </w:r>
            <w:proofErr w:type="spellStart"/>
            <w:r>
              <w:t>écoénergétique</w:t>
            </w:r>
            <w:proofErr w:type="spellEnd"/>
            <w:r>
              <w:t>.</w:t>
            </w:r>
          </w:p>
          <w:p w:rsidR="0081248D" w:rsidRPr="00B97562" w:rsidRDefault="0081248D" w:rsidP="00B97562">
            <w:pPr>
              <w:jc w:val="left"/>
            </w:pPr>
          </w:p>
        </w:tc>
      </w:tr>
    </w:tbl>
    <w:p w:rsidR="0081248D" w:rsidRDefault="0081248D" w:rsidP="00B97562">
      <w:pPr>
        <w:jc w:val="left"/>
        <w:rPr>
          <w:b/>
          <w:u w:val="single"/>
        </w:rPr>
      </w:pPr>
    </w:p>
    <w:p w:rsidR="00256FC7" w:rsidRPr="004C3296" w:rsidRDefault="00256FC7" w:rsidP="00B97562">
      <w:pPr>
        <w:jc w:val="left"/>
        <w:rPr>
          <w:b/>
          <w:sz w:val="24"/>
          <w:szCs w:val="24"/>
          <w:u w:val="single"/>
        </w:rPr>
      </w:pPr>
      <w:r w:rsidRPr="004C3296">
        <w:rPr>
          <w:b/>
          <w:sz w:val="24"/>
          <w:szCs w:val="24"/>
          <w:u w:val="single"/>
        </w:rPr>
        <w:t>Top Destinations d’Europe francophone</w:t>
      </w:r>
    </w:p>
    <w:tbl>
      <w:tblPr>
        <w:tblStyle w:val="Grilledutableau"/>
        <w:tblW w:w="0" w:type="auto"/>
        <w:tblLayout w:type="fixed"/>
        <w:tblLook w:val="04A0" w:firstRow="1" w:lastRow="0" w:firstColumn="1" w:lastColumn="0" w:noHBand="0" w:noVBand="1"/>
      </w:tblPr>
      <w:tblGrid>
        <w:gridCol w:w="2660"/>
        <w:gridCol w:w="2977"/>
        <w:gridCol w:w="3651"/>
      </w:tblGrid>
      <w:tr w:rsidR="00256FC7" w:rsidRPr="00256FC7" w:rsidTr="000857A6">
        <w:tc>
          <w:tcPr>
            <w:tcW w:w="2660" w:type="dxa"/>
          </w:tcPr>
          <w:p w:rsidR="00256FC7" w:rsidRPr="00256FC7" w:rsidRDefault="00256FC7" w:rsidP="00B97562">
            <w:pPr>
              <w:jc w:val="left"/>
              <w:rPr>
                <w:b/>
                <w:u w:val="single"/>
              </w:rPr>
            </w:pPr>
            <w:r w:rsidRPr="00256FC7">
              <w:rPr>
                <w:b/>
              </w:rPr>
              <w:t>Site à visiter (nom du lieu + pays)</w:t>
            </w:r>
          </w:p>
        </w:tc>
        <w:tc>
          <w:tcPr>
            <w:tcW w:w="2977" w:type="dxa"/>
          </w:tcPr>
          <w:p w:rsidR="00256FC7" w:rsidRPr="00256FC7" w:rsidRDefault="00256FC7" w:rsidP="00B97562">
            <w:pPr>
              <w:jc w:val="left"/>
              <w:rPr>
                <w:b/>
                <w:u w:val="single"/>
              </w:rPr>
            </w:pPr>
            <w:r w:rsidRPr="00256FC7">
              <w:rPr>
                <w:b/>
              </w:rPr>
              <w:t>Sources qui ont servi de documentation (liens ou autre)</w:t>
            </w:r>
          </w:p>
        </w:tc>
        <w:tc>
          <w:tcPr>
            <w:tcW w:w="3651" w:type="dxa"/>
          </w:tcPr>
          <w:p w:rsidR="00256FC7" w:rsidRPr="00256FC7" w:rsidRDefault="00256FC7" w:rsidP="00B97562">
            <w:pPr>
              <w:jc w:val="left"/>
              <w:rPr>
                <w:b/>
                <w:u w:val="single"/>
              </w:rPr>
            </w:pPr>
            <w:r w:rsidRPr="00256FC7">
              <w:rPr>
                <w:b/>
              </w:rPr>
              <w:t>Texte de présentation de la destination</w:t>
            </w:r>
          </w:p>
        </w:tc>
      </w:tr>
      <w:tr w:rsidR="00256FC7" w:rsidTr="000857A6">
        <w:tc>
          <w:tcPr>
            <w:tcW w:w="2660" w:type="dxa"/>
          </w:tcPr>
          <w:p w:rsidR="00256FC7" w:rsidRPr="00266F47" w:rsidRDefault="004B4FBC" w:rsidP="00266F47">
            <w:pPr>
              <w:pStyle w:val="Paragraphedeliste"/>
              <w:numPr>
                <w:ilvl w:val="0"/>
                <w:numId w:val="1"/>
              </w:numPr>
              <w:jc w:val="left"/>
              <w:rPr>
                <w:b/>
              </w:rPr>
            </w:pPr>
            <w:r w:rsidRPr="00266F47">
              <w:rPr>
                <w:b/>
                <w:color w:val="984806" w:themeColor="accent6" w:themeShade="80"/>
              </w:rPr>
              <w:t>Genève - Le fameux Jet d’eau – de 140 mètres</w:t>
            </w:r>
          </w:p>
        </w:tc>
        <w:tc>
          <w:tcPr>
            <w:tcW w:w="2977" w:type="dxa"/>
          </w:tcPr>
          <w:p w:rsidR="00256FC7" w:rsidRPr="0084261C" w:rsidRDefault="0084261C" w:rsidP="00B97562">
            <w:pPr>
              <w:jc w:val="left"/>
              <w:rPr>
                <w:u w:val="single"/>
              </w:rPr>
            </w:pPr>
            <w:r w:rsidRPr="0084261C">
              <w:rPr>
                <w:color w:val="4F81BD" w:themeColor="accent1"/>
                <w:u w:val="single"/>
              </w:rPr>
              <w:t>https://www.tripadvisor.fr/Attraction_Review-g188057-d195995-Reviews-Jet_d_Eau-Geneva.html</w:t>
            </w:r>
          </w:p>
        </w:tc>
        <w:tc>
          <w:tcPr>
            <w:tcW w:w="3651" w:type="dxa"/>
          </w:tcPr>
          <w:p w:rsidR="0084261C" w:rsidRPr="0084261C" w:rsidRDefault="0084261C" w:rsidP="00B97562">
            <w:pPr>
              <w:jc w:val="left"/>
            </w:pPr>
            <w:r w:rsidRPr="0084261C">
              <w:t>Situé à l'extrémité de la jetée des Eaux-Vives à Genève, le Jet d'Eau est une attraction emblématique. Cette structure s'élève à une hauteur de 140 mètres et propulse 500 litres d'eau par seconde dans les airs au-dessus du lac Léman.</w:t>
            </w:r>
          </w:p>
          <w:p w:rsidR="0084261C" w:rsidRPr="0084261C" w:rsidRDefault="0084261C" w:rsidP="00B97562">
            <w:pPr>
              <w:jc w:val="left"/>
            </w:pPr>
          </w:p>
          <w:p w:rsidR="0084261C" w:rsidRPr="0084261C" w:rsidRDefault="0084261C" w:rsidP="00B97562">
            <w:pPr>
              <w:jc w:val="left"/>
            </w:pPr>
            <w:r w:rsidRPr="0084261C">
              <w:t xml:space="preserve">Les visiteurs ont la possibilité de participer à des visites guidées pour en apprendre davantage sur le fonctionnement et l'histoire de </w:t>
            </w:r>
            <w:r w:rsidRPr="0084261C">
              <w:lastRenderedPageBreak/>
              <w:t>cette fontaine emblématique. Ces visites permettent de découvrir les détails techniques de son mécanisme.</w:t>
            </w:r>
          </w:p>
          <w:p w:rsidR="0084261C" w:rsidRPr="0084261C" w:rsidRDefault="0084261C" w:rsidP="00B97562">
            <w:pPr>
              <w:jc w:val="left"/>
            </w:pPr>
          </w:p>
          <w:p w:rsidR="0084261C" w:rsidRPr="0084261C" w:rsidRDefault="0084261C" w:rsidP="00B97562">
            <w:pPr>
              <w:jc w:val="left"/>
            </w:pPr>
            <w:r w:rsidRPr="0084261C">
              <w:t>Une autre option est de profiter d'une excursion en bateau sur le lac, offrant ainsi une perspective plus proche du Jet d'Eau. Cette expérience permet d'apprécier de près cette réalisation impressionnante.</w:t>
            </w:r>
          </w:p>
          <w:p w:rsidR="0084261C" w:rsidRPr="0084261C" w:rsidRDefault="0084261C" w:rsidP="00B97562">
            <w:pPr>
              <w:jc w:val="left"/>
            </w:pPr>
          </w:p>
          <w:p w:rsidR="00256FC7" w:rsidRDefault="0084261C" w:rsidP="00B97562">
            <w:pPr>
              <w:jc w:val="left"/>
              <w:rPr>
                <w:b/>
                <w:u w:val="single"/>
              </w:rPr>
            </w:pPr>
            <w:r w:rsidRPr="0084261C">
              <w:t>Que l'on soit intéressé par l'architecture, l'histoire ou tout simplement à la recherche d'une vue panoramique spectaculaire, le Jet d'Eau de Genève mérite une visite pour son importance culturelle et touristique dans la ville suisse.</w:t>
            </w:r>
          </w:p>
        </w:tc>
      </w:tr>
      <w:tr w:rsidR="00256FC7" w:rsidTr="000857A6">
        <w:tc>
          <w:tcPr>
            <w:tcW w:w="2660" w:type="dxa"/>
          </w:tcPr>
          <w:p w:rsidR="00256FC7" w:rsidRPr="000057C4" w:rsidRDefault="00266F47" w:rsidP="00B97562">
            <w:pPr>
              <w:jc w:val="left"/>
              <w:rPr>
                <w:b/>
              </w:rPr>
            </w:pPr>
            <w:r>
              <w:rPr>
                <w:b/>
                <w:color w:val="984806" w:themeColor="accent6" w:themeShade="80"/>
              </w:rPr>
              <w:lastRenderedPageBreak/>
              <w:t xml:space="preserve">2 - </w:t>
            </w:r>
            <w:r w:rsidR="000057C4" w:rsidRPr="000057C4">
              <w:rPr>
                <w:b/>
                <w:color w:val="984806" w:themeColor="accent6" w:themeShade="80"/>
              </w:rPr>
              <w:t>Nantes - Une ville d'art riche en couleur et innovant</w:t>
            </w:r>
          </w:p>
        </w:tc>
        <w:tc>
          <w:tcPr>
            <w:tcW w:w="2977" w:type="dxa"/>
          </w:tcPr>
          <w:p w:rsidR="00256FC7" w:rsidRPr="000857A6" w:rsidRDefault="000057C4" w:rsidP="00B97562">
            <w:pPr>
              <w:jc w:val="left"/>
              <w:rPr>
                <w:color w:val="0070C0"/>
                <w:u w:val="single"/>
              </w:rPr>
            </w:pPr>
            <w:r w:rsidRPr="000857A6">
              <w:rPr>
                <w:color w:val="0070C0"/>
                <w:u w:val="single"/>
              </w:rPr>
              <w:t>https://www.huffpost.com/archive/qc/entry/parcourir-leurope-en-francais-les-meilleures-destinations-fran_n_4317817</w:t>
            </w:r>
          </w:p>
        </w:tc>
        <w:tc>
          <w:tcPr>
            <w:tcW w:w="3651" w:type="dxa"/>
          </w:tcPr>
          <w:p w:rsidR="00391300" w:rsidRPr="000857A6" w:rsidRDefault="00391300" w:rsidP="00B97562">
            <w:pPr>
              <w:jc w:val="left"/>
            </w:pPr>
            <w:r w:rsidRPr="000857A6">
              <w:t>Nantes se distingue en tant que destination de choix pour les amoureux de la culture et des arts. La ville, imprégnée d'une créativité foisonnante, offre une multitude d'installations ludiques disséminées à travers ses rues. Cette cité déborde d'imagination, créant ainsi une expérience singulière pour les visiteurs, le tout en français.</w:t>
            </w:r>
          </w:p>
          <w:p w:rsidR="00391300" w:rsidRPr="000857A6" w:rsidRDefault="00391300" w:rsidP="00B97562">
            <w:pPr>
              <w:jc w:val="left"/>
            </w:pPr>
          </w:p>
          <w:p w:rsidR="00391300" w:rsidRPr="000857A6" w:rsidRDefault="00391300" w:rsidP="00B97562">
            <w:pPr>
              <w:jc w:val="left"/>
            </w:pPr>
            <w:r w:rsidRPr="000857A6">
              <w:t>Au cœur de la scène francophone, Nantes s'est hissée en tête de liste des destinations prisées en France et en Europe. Elle séduit particulièrement les passionnés d'art, mais également tous ceux désireux de voyager en français. La ville se démarque par son caractère haut en couleur et son esprit inventif, donnant l'impression de découvrir un monde nouveau.</w:t>
            </w:r>
          </w:p>
          <w:p w:rsidR="00391300" w:rsidRPr="000857A6" w:rsidRDefault="00391300" w:rsidP="00B97562">
            <w:pPr>
              <w:jc w:val="left"/>
            </w:pPr>
          </w:p>
          <w:p w:rsidR="00256FC7" w:rsidRPr="000857A6" w:rsidRDefault="00391300" w:rsidP="00B97562">
            <w:pPr>
              <w:jc w:val="left"/>
              <w:rPr>
                <w:color w:val="0070C0"/>
                <w:u w:val="single"/>
              </w:rPr>
            </w:pPr>
            <w:r w:rsidRPr="000857A6">
              <w:t xml:space="preserve">Que l'on soit féru d'art ou simplement en quête d'une immersion linguistique </w:t>
            </w:r>
            <w:r w:rsidRPr="000857A6">
              <w:lastRenderedPageBreak/>
              <w:t>enrichissante, Nantes promet une expérience captivante. Explorer cette métropole dynamique où l'art, la culture et la créativité s'entrelacent harmonieusement sera la garantie d'une aventure unique.</w:t>
            </w:r>
          </w:p>
        </w:tc>
      </w:tr>
      <w:tr w:rsidR="00256FC7" w:rsidTr="000857A6">
        <w:tc>
          <w:tcPr>
            <w:tcW w:w="2660" w:type="dxa"/>
          </w:tcPr>
          <w:p w:rsidR="000857A6" w:rsidRDefault="000857A6" w:rsidP="00B97562">
            <w:pPr>
              <w:jc w:val="left"/>
              <w:rPr>
                <w:b/>
                <w:u w:val="single"/>
              </w:rPr>
            </w:pPr>
          </w:p>
          <w:p w:rsidR="00256FC7" w:rsidRPr="0002161B" w:rsidRDefault="00266F47" w:rsidP="00B97562">
            <w:pPr>
              <w:jc w:val="left"/>
              <w:rPr>
                <w:b/>
              </w:rPr>
            </w:pPr>
            <w:r>
              <w:rPr>
                <w:b/>
                <w:color w:val="984806" w:themeColor="accent6" w:themeShade="80"/>
              </w:rPr>
              <w:t xml:space="preserve">3 - </w:t>
            </w:r>
            <w:r w:rsidR="000857A6" w:rsidRPr="0002161B">
              <w:rPr>
                <w:b/>
                <w:color w:val="984806" w:themeColor="accent6" w:themeShade="80"/>
              </w:rPr>
              <w:t xml:space="preserve">Paris - </w:t>
            </w:r>
            <w:r w:rsidR="0002161B" w:rsidRPr="0002161B">
              <w:rPr>
                <w:b/>
                <w:color w:val="984806" w:themeColor="accent6" w:themeShade="80"/>
              </w:rPr>
              <w:t>L'Épicentre Mondial de l'Art et de l'Histoire</w:t>
            </w:r>
          </w:p>
        </w:tc>
        <w:tc>
          <w:tcPr>
            <w:tcW w:w="2977" w:type="dxa"/>
          </w:tcPr>
          <w:p w:rsidR="00256FC7" w:rsidRPr="000857A6" w:rsidRDefault="000857A6" w:rsidP="00B97562">
            <w:pPr>
              <w:jc w:val="left"/>
              <w:rPr>
                <w:color w:val="0070C0"/>
                <w:u w:val="single"/>
              </w:rPr>
            </w:pPr>
            <w:r w:rsidRPr="000857A6">
              <w:rPr>
                <w:color w:val="0070C0"/>
                <w:u w:val="single"/>
              </w:rPr>
              <w:t>https://www.allsuites-apparthotel.com/paris-ville-magnifique-connue-dans-le-monde-entier#:~:text=Ville%20romantique%20par%20excellence%2C%20elle,les%20choix%20ne%20manquent%20pas%20!</w:t>
            </w:r>
          </w:p>
        </w:tc>
        <w:tc>
          <w:tcPr>
            <w:tcW w:w="3651" w:type="dxa"/>
          </w:tcPr>
          <w:p w:rsidR="005E7099" w:rsidRPr="005E7099" w:rsidRDefault="005E7099" w:rsidP="00B97562">
            <w:pPr>
              <w:jc w:val="left"/>
            </w:pPr>
            <w:r w:rsidRPr="005E7099">
              <w:t>Paris, une destination</w:t>
            </w:r>
            <w:r w:rsidR="00D640A7">
              <w:t xml:space="preserve"> francophone</w:t>
            </w:r>
            <w:r w:rsidRPr="005E7099">
              <w:t xml:space="preserve"> incontournable, incarne l'essence même de l'art et de l'histoire. Cette ville iconique s'impose comme un lieu où chaque coin de rue révèle un trésor culturel unique.</w:t>
            </w:r>
          </w:p>
          <w:p w:rsidR="005E7099" w:rsidRPr="005E7099" w:rsidRDefault="005E7099" w:rsidP="00B97562">
            <w:pPr>
              <w:jc w:val="left"/>
            </w:pPr>
          </w:p>
          <w:p w:rsidR="005E7099" w:rsidRPr="005E7099" w:rsidRDefault="005E7099" w:rsidP="00B97562">
            <w:pPr>
              <w:jc w:val="left"/>
            </w:pPr>
            <w:r w:rsidRPr="005E7099">
              <w:t>Se promener le long de la Seine, déguster une cuisine raffinée, explorer les plus prestigieux musées et jardins du monde, savourer un café en terrasse parisienne, acquérir des produits du terroir, gravir l'Arc de Triomphe et contempler la majestueuse Tour Eiffel sont autant d'expériences qui révèlent le charme de Paris.</w:t>
            </w:r>
          </w:p>
          <w:p w:rsidR="005E7099" w:rsidRPr="005E7099" w:rsidRDefault="005E7099" w:rsidP="00B97562">
            <w:pPr>
              <w:jc w:val="left"/>
            </w:pPr>
          </w:p>
          <w:p w:rsidR="00256FC7" w:rsidRPr="000857A6" w:rsidRDefault="005E7099" w:rsidP="00B97562">
            <w:pPr>
              <w:jc w:val="left"/>
              <w:rPr>
                <w:color w:val="0070C0"/>
                <w:u w:val="single"/>
              </w:rPr>
            </w:pPr>
            <w:r w:rsidRPr="005E7099">
              <w:t>Entre monuments historiques, musées renommés, boutiques élégantes, espaces verts enchanteurs et une gastronomie de renommée mondiale, les options sont pléthoriques. Voyager à Paris, c'est s'imprégner de l'authenticité de la vie parisienne, un privilège qui mérite d'être goûté, même en utilisant son français de tous les jours. Explorez cet épicentre culturel et historique, où chaque moment réserve une surprise exquise.</w:t>
            </w:r>
          </w:p>
        </w:tc>
      </w:tr>
      <w:tr w:rsidR="00256FC7" w:rsidTr="000857A6">
        <w:tc>
          <w:tcPr>
            <w:tcW w:w="2660" w:type="dxa"/>
          </w:tcPr>
          <w:p w:rsidR="00256FC7" w:rsidRPr="00334D6D" w:rsidRDefault="00266F47" w:rsidP="00B97562">
            <w:pPr>
              <w:jc w:val="left"/>
              <w:rPr>
                <w:b/>
              </w:rPr>
            </w:pPr>
            <w:r>
              <w:rPr>
                <w:b/>
                <w:color w:val="984806" w:themeColor="accent6" w:themeShade="80"/>
              </w:rPr>
              <w:t xml:space="preserve">4 - </w:t>
            </w:r>
            <w:r w:rsidR="00334D6D" w:rsidRPr="00334D6D">
              <w:rPr>
                <w:b/>
                <w:color w:val="984806" w:themeColor="accent6" w:themeShade="80"/>
              </w:rPr>
              <w:t>Strasbourg et ses maisons à colombages</w:t>
            </w:r>
          </w:p>
        </w:tc>
        <w:tc>
          <w:tcPr>
            <w:tcW w:w="2977" w:type="dxa"/>
          </w:tcPr>
          <w:p w:rsidR="00256FC7" w:rsidRPr="00554503" w:rsidRDefault="00554503" w:rsidP="00B97562">
            <w:pPr>
              <w:jc w:val="left"/>
              <w:rPr>
                <w:u w:val="single"/>
              </w:rPr>
            </w:pPr>
            <w:r w:rsidRPr="00554503">
              <w:rPr>
                <w:color w:val="0070C0"/>
                <w:u w:val="single"/>
              </w:rPr>
              <w:t>https://www.huffpost.com/archive/qc/entry/parcourir-leurope-en-francais-les-meilleures-destinations-fran_n_4317817</w:t>
            </w:r>
          </w:p>
        </w:tc>
        <w:tc>
          <w:tcPr>
            <w:tcW w:w="3651" w:type="dxa"/>
          </w:tcPr>
          <w:p w:rsidR="00334D6D" w:rsidRPr="007B6976" w:rsidRDefault="00334D6D" w:rsidP="00B97562">
            <w:pPr>
              <w:jc w:val="left"/>
            </w:pPr>
            <w:r w:rsidRPr="007B6976">
              <w:t>Strasbourg, nichée à proximité de la frontière allemande, dévoile un charme germanique exceptionnel, tout en conservant sa langue française. Elle séduit par sa beauté pittoresque, que l'on explore le long de ses canaux ou à travers ses ruelles bordées de magnifiques maisons à colombages.</w:t>
            </w:r>
          </w:p>
          <w:p w:rsidR="00334D6D" w:rsidRPr="007B6976" w:rsidRDefault="00334D6D" w:rsidP="00B97562">
            <w:pPr>
              <w:jc w:val="left"/>
            </w:pPr>
          </w:p>
          <w:p w:rsidR="00334D6D" w:rsidRPr="007B6976" w:rsidRDefault="00334D6D" w:rsidP="00B97562">
            <w:pPr>
              <w:jc w:val="left"/>
            </w:pPr>
            <w:r w:rsidRPr="007B6976">
              <w:lastRenderedPageBreak/>
              <w:t>La Petite France, ancien quartier des tanneurs, représente une véritable merveille architecturale. Les Strasbourgeois, connus pour leur accueil chaleureux, ajoutent une touche d'authenticité à cette expérience.</w:t>
            </w:r>
          </w:p>
          <w:p w:rsidR="00334D6D" w:rsidRPr="007B6976" w:rsidRDefault="00334D6D" w:rsidP="00B97562">
            <w:pPr>
              <w:jc w:val="left"/>
            </w:pPr>
          </w:p>
          <w:p w:rsidR="00256FC7" w:rsidRDefault="00334D6D" w:rsidP="00B97562">
            <w:pPr>
              <w:jc w:val="left"/>
              <w:rPr>
                <w:b/>
                <w:u w:val="single"/>
              </w:rPr>
            </w:pPr>
            <w:r w:rsidRPr="007B6976">
              <w:t xml:space="preserve">Que l'on flâne le long des canaux, que l'on se perde dans les dédales des ruelles pavées, ou que l'on découvre l'histoire riche de cette ville, Strasbourg offre un voyage hors du temps. Cette escapade </w:t>
            </w:r>
            <w:proofErr w:type="gramStart"/>
            <w:r w:rsidRPr="007B6976">
              <w:t>a</w:t>
            </w:r>
            <w:proofErr w:type="gramEnd"/>
            <w:r w:rsidRPr="007B6976">
              <w:t xml:space="preserve"> l'allure germanique en terre française reste une expérience inédite à savourer. Explorez cette destination où l'élégance et la convivialité se conjuguent pour créer un séjour inoubliable</w:t>
            </w:r>
            <w:r w:rsidRPr="00334D6D">
              <w:rPr>
                <w:b/>
                <w:u w:val="single"/>
              </w:rPr>
              <w:t>.</w:t>
            </w:r>
          </w:p>
        </w:tc>
      </w:tr>
      <w:tr w:rsidR="00256FC7" w:rsidTr="000857A6">
        <w:tc>
          <w:tcPr>
            <w:tcW w:w="2660" w:type="dxa"/>
          </w:tcPr>
          <w:p w:rsidR="00256FC7" w:rsidRPr="00554503" w:rsidRDefault="00266F47" w:rsidP="00B97562">
            <w:pPr>
              <w:jc w:val="left"/>
              <w:rPr>
                <w:b/>
              </w:rPr>
            </w:pPr>
            <w:r>
              <w:rPr>
                <w:b/>
                <w:color w:val="984806" w:themeColor="accent6" w:themeShade="80"/>
              </w:rPr>
              <w:lastRenderedPageBreak/>
              <w:t xml:space="preserve">5 - </w:t>
            </w:r>
            <w:r w:rsidR="00554503" w:rsidRPr="00554503">
              <w:rPr>
                <w:b/>
                <w:color w:val="984806" w:themeColor="accent6" w:themeShade="80"/>
              </w:rPr>
              <w:t>Le Palais royal à Bruxelles</w:t>
            </w:r>
          </w:p>
        </w:tc>
        <w:tc>
          <w:tcPr>
            <w:tcW w:w="2977" w:type="dxa"/>
          </w:tcPr>
          <w:p w:rsidR="00256FC7" w:rsidRPr="00554503" w:rsidRDefault="00554503" w:rsidP="00B97562">
            <w:pPr>
              <w:jc w:val="left"/>
            </w:pPr>
            <w:r w:rsidRPr="00554503">
              <w:rPr>
                <w:color w:val="4F81BD" w:themeColor="accent1"/>
              </w:rPr>
              <w:t>https://generationvoyage.fr/visiter-bruxelles-faire-voir/</w:t>
            </w:r>
          </w:p>
        </w:tc>
        <w:tc>
          <w:tcPr>
            <w:tcW w:w="3651" w:type="dxa"/>
          </w:tcPr>
          <w:p w:rsidR="003627E4" w:rsidRPr="003627E4" w:rsidRDefault="003627E4" w:rsidP="00B97562">
            <w:pPr>
              <w:jc w:val="left"/>
            </w:pPr>
            <w:r w:rsidRPr="003627E4">
              <w:t>Résidence officielle du Roi Philippe de Belgique et de la famille royale, Le Palais Royal de Bruxelles ouvre ses portes au public pendant six semaines chaque année. Ce lieu majestueux joue un rôle central dans les réunions internationales, les réceptions officielles et les cérémonies d'État.</w:t>
            </w:r>
          </w:p>
          <w:p w:rsidR="003627E4" w:rsidRPr="003627E4" w:rsidRDefault="003627E4" w:rsidP="00B97562">
            <w:pPr>
              <w:jc w:val="left"/>
            </w:pPr>
          </w:p>
          <w:p w:rsidR="003627E4" w:rsidRPr="003627E4" w:rsidRDefault="003627E4" w:rsidP="00B97562">
            <w:pPr>
              <w:jc w:val="left"/>
            </w:pPr>
            <w:r w:rsidRPr="003627E4">
              <w:t>Une visite au Palais Royal révèle une expérience fascinante. Les visiteurs ont l'opportunité d'explorer des espaces emblématiques tels que la Salle du Trône, le Salon Bleu, la Salle des Miroirs et le Salon Goya. Chacune de ces pièces respire l'histoire et l'élégance, offrant un aperçu captivant de la vie royale et des événements d'importance nationale.</w:t>
            </w:r>
          </w:p>
          <w:p w:rsidR="003627E4" w:rsidRPr="003627E4" w:rsidRDefault="003627E4" w:rsidP="00B97562">
            <w:pPr>
              <w:jc w:val="left"/>
            </w:pPr>
          </w:p>
          <w:p w:rsidR="00256FC7" w:rsidRDefault="003627E4" w:rsidP="00B97562">
            <w:pPr>
              <w:jc w:val="left"/>
              <w:rPr>
                <w:b/>
                <w:u w:val="single"/>
              </w:rPr>
            </w:pPr>
            <w:r w:rsidRPr="003627E4">
              <w:t xml:space="preserve">Pour les amateurs d'histoire, de culture et de splendeur architecturale, une visite au Palais Royal de Bruxelles sera une expérience incomparable. C'est l'occasion de plonger dans </w:t>
            </w:r>
            <w:r w:rsidRPr="003627E4">
              <w:lastRenderedPageBreak/>
              <w:t>l'univers de la royauté belge et de découvrir les joyaux de ce patrimoine historique.</w:t>
            </w:r>
          </w:p>
        </w:tc>
      </w:tr>
    </w:tbl>
    <w:p w:rsidR="00256FC7" w:rsidRPr="00256FC7" w:rsidRDefault="00256FC7" w:rsidP="00B97562">
      <w:pPr>
        <w:jc w:val="left"/>
        <w:rPr>
          <w:b/>
          <w:u w:val="single"/>
        </w:rPr>
      </w:pPr>
    </w:p>
    <w:sectPr w:rsidR="00256FC7" w:rsidRPr="00256FC7" w:rsidSect="00AC55CA">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6600D"/>
    <w:multiLevelType w:val="hybridMultilevel"/>
    <w:tmpl w:val="1DEA20C8"/>
    <w:lvl w:ilvl="0" w:tplc="15BE8566">
      <w:start w:val="1"/>
      <w:numFmt w:val="decimal"/>
      <w:lvlText w:val="%1-"/>
      <w:lvlJc w:val="left"/>
      <w:pPr>
        <w:ind w:left="720" w:hanging="360"/>
      </w:pPr>
      <w:rPr>
        <w:rFonts w:hint="default"/>
        <w:color w:val="984806" w:themeColor="accent6"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702"/>
    <w:rsid w:val="000057C4"/>
    <w:rsid w:val="00013A64"/>
    <w:rsid w:val="0002161B"/>
    <w:rsid w:val="000235A0"/>
    <w:rsid w:val="00047955"/>
    <w:rsid w:val="000857A6"/>
    <w:rsid w:val="00095A75"/>
    <w:rsid w:val="000B0C50"/>
    <w:rsid w:val="000D177B"/>
    <w:rsid w:val="000F54B9"/>
    <w:rsid w:val="001146DA"/>
    <w:rsid w:val="001A6426"/>
    <w:rsid w:val="001D7AB1"/>
    <w:rsid w:val="00231356"/>
    <w:rsid w:val="00250313"/>
    <w:rsid w:val="0025065A"/>
    <w:rsid w:val="00256FC7"/>
    <w:rsid w:val="00266F47"/>
    <w:rsid w:val="002A2231"/>
    <w:rsid w:val="002C6655"/>
    <w:rsid w:val="002D356A"/>
    <w:rsid w:val="00306A81"/>
    <w:rsid w:val="00307397"/>
    <w:rsid w:val="00334D6D"/>
    <w:rsid w:val="00360277"/>
    <w:rsid w:val="003627E4"/>
    <w:rsid w:val="00391300"/>
    <w:rsid w:val="003B1DE9"/>
    <w:rsid w:val="003F31CC"/>
    <w:rsid w:val="00417FFE"/>
    <w:rsid w:val="004244DC"/>
    <w:rsid w:val="00484FF6"/>
    <w:rsid w:val="00485672"/>
    <w:rsid w:val="00495046"/>
    <w:rsid w:val="004A02BA"/>
    <w:rsid w:val="004B4FBC"/>
    <w:rsid w:val="004C3296"/>
    <w:rsid w:val="004F698B"/>
    <w:rsid w:val="004F6A3C"/>
    <w:rsid w:val="0055168D"/>
    <w:rsid w:val="00554503"/>
    <w:rsid w:val="00557A6D"/>
    <w:rsid w:val="005E7099"/>
    <w:rsid w:val="005F20FF"/>
    <w:rsid w:val="005F70EE"/>
    <w:rsid w:val="00603390"/>
    <w:rsid w:val="00606680"/>
    <w:rsid w:val="006B7323"/>
    <w:rsid w:val="006D6F7D"/>
    <w:rsid w:val="0071005E"/>
    <w:rsid w:val="007A10EE"/>
    <w:rsid w:val="007A49AB"/>
    <w:rsid w:val="007B07BD"/>
    <w:rsid w:val="007B6976"/>
    <w:rsid w:val="007E0E83"/>
    <w:rsid w:val="0081248D"/>
    <w:rsid w:val="0084261C"/>
    <w:rsid w:val="00855568"/>
    <w:rsid w:val="00892557"/>
    <w:rsid w:val="008C18CC"/>
    <w:rsid w:val="008C4A15"/>
    <w:rsid w:val="008C5F49"/>
    <w:rsid w:val="008E2624"/>
    <w:rsid w:val="009152A8"/>
    <w:rsid w:val="00921DF3"/>
    <w:rsid w:val="0094393E"/>
    <w:rsid w:val="00946585"/>
    <w:rsid w:val="00984D1B"/>
    <w:rsid w:val="0099185D"/>
    <w:rsid w:val="009F1702"/>
    <w:rsid w:val="00A43F02"/>
    <w:rsid w:val="00A87C3D"/>
    <w:rsid w:val="00AC102F"/>
    <w:rsid w:val="00AC55CA"/>
    <w:rsid w:val="00B35E1B"/>
    <w:rsid w:val="00B51AEB"/>
    <w:rsid w:val="00B627A0"/>
    <w:rsid w:val="00B97562"/>
    <w:rsid w:val="00BA0C39"/>
    <w:rsid w:val="00BA3676"/>
    <w:rsid w:val="00BF45CE"/>
    <w:rsid w:val="00C21429"/>
    <w:rsid w:val="00C84588"/>
    <w:rsid w:val="00D148A0"/>
    <w:rsid w:val="00D16967"/>
    <w:rsid w:val="00D17F58"/>
    <w:rsid w:val="00D30F11"/>
    <w:rsid w:val="00D57D2D"/>
    <w:rsid w:val="00D640A7"/>
    <w:rsid w:val="00D74397"/>
    <w:rsid w:val="00E26BE1"/>
    <w:rsid w:val="00E90FA6"/>
    <w:rsid w:val="00E969EB"/>
    <w:rsid w:val="00EA2A10"/>
    <w:rsid w:val="00EF5710"/>
    <w:rsid w:val="00F3391A"/>
    <w:rsid w:val="00F57CA9"/>
    <w:rsid w:val="00F83D33"/>
    <w:rsid w:val="00FA2893"/>
    <w:rsid w:val="00FA388D"/>
    <w:rsid w:val="00FD0A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672"/>
    <w:pPr>
      <w:spacing w:before="100" w:beforeAutospacing="1" w:after="100" w:afterAutospacing="1"/>
      <w:jc w:val="both"/>
    </w:pPr>
    <w:rPr>
      <w:rFonts w:ascii="Arial" w:hAnsi="Arial"/>
    </w:rPr>
  </w:style>
  <w:style w:type="paragraph" w:styleId="Titre1">
    <w:name w:val="heading 1"/>
    <w:basedOn w:val="Normal"/>
    <w:next w:val="Normal"/>
    <w:link w:val="Titre1Car"/>
    <w:autoRedefine/>
    <w:uiPriority w:val="9"/>
    <w:qFormat/>
    <w:rsid w:val="00485672"/>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autoRedefine/>
    <w:uiPriority w:val="9"/>
    <w:unhideWhenUsed/>
    <w:qFormat/>
    <w:rsid w:val="0055168D"/>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Titre3">
    <w:name w:val="heading 3"/>
    <w:basedOn w:val="Normal"/>
    <w:next w:val="Normal"/>
    <w:link w:val="Titre3Car"/>
    <w:autoRedefine/>
    <w:uiPriority w:val="9"/>
    <w:unhideWhenUsed/>
    <w:qFormat/>
    <w:rsid w:val="0055168D"/>
    <w:pPr>
      <w:keepNext/>
      <w:keepLines/>
      <w:spacing w:before="200" w:after="0"/>
      <w:outlineLvl w:val="2"/>
    </w:pPr>
    <w:rPr>
      <w:rFonts w:asciiTheme="majorHAnsi" w:eastAsiaTheme="majorEastAsia" w:hAnsiTheme="majorHAnsi" w:cstheme="majorBidi"/>
      <w:b/>
      <w:bCs/>
      <w:color w:val="4F81BD" w:themeColor="accent1"/>
      <w:sz w:val="24"/>
    </w:rPr>
  </w:style>
  <w:style w:type="paragraph" w:styleId="Titre4">
    <w:name w:val="heading 4"/>
    <w:basedOn w:val="Normal"/>
    <w:next w:val="Normal"/>
    <w:link w:val="Titre4Car"/>
    <w:autoRedefine/>
    <w:uiPriority w:val="9"/>
    <w:unhideWhenUsed/>
    <w:qFormat/>
    <w:rsid w:val="00D17F58"/>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55168D"/>
    <w:rPr>
      <w:rFonts w:asciiTheme="majorHAnsi" w:eastAsiaTheme="majorEastAsia" w:hAnsiTheme="majorHAnsi" w:cstheme="majorBidi"/>
      <w:b/>
      <w:bCs/>
      <w:color w:val="4F81BD" w:themeColor="accent1"/>
      <w:sz w:val="24"/>
    </w:rPr>
  </w:style>
  <w:style w:type="character" w:customStyle="1" w:styleId="Titre2Car">
    <w:name w:val="Titre 2 Car"/>
    <w:basedOn w:val="Policepardfaut"/>
    <w:link w:val="Titre2"/>
    <w:uiPriority w:val="9"/>
    <w:rsid w:val="0055168D"/>
    <w:rPr>
      <w:rFonts w:asciiTheme="majorHAnsi" w:eastAsiaTheme="majorEastAsia" w:hAnsiTheme="majorHAnsi" w:cstheme="majorBidi"/>
      <w:b/>
      <w:bCs/>
      <w:color w:val="4F81BD" w:themeColor="accent1"/>
      <w:sz w:val="28"/>
      <w:szCs w:val="26"/>
    </w:rPr>
  </w:style>
  <w:style w:type="character" w:customStyle="1" w:styleId="Titre4Car">
    <w:name w:val="Titre 4 Car"/>
    <w:basedOn w:val="Policepardfaut"/>
    <w:link w:val="Titre4"/>
    <w:uiPriority w:val="9"/>
    <w:rsid w:val="00D17F58"/>
    <w:rPr>
      <w:rFonts w:asciiTheme="majorHAnsi" w:eastAsiaTheme="majorEastAsia" w:hAnsiTheme="majorHAnsi" w:cstheme="majorBidi"/>
      <w:b/>
      <w:bCs/>
      <w:iCs/>
      <w:color w:val="4F81BD" w:themeColor="accent1"/>
    </w:rPr>
  </w:style>
  <w:style w:type="character" w:customStyle="1" w:styleId="Titre1Car">
    <w:name w:val="Titre 1 Car"/>
    <w:basedOn w:val="Policepardfaut"/>
    <w:link w:val="Titre1"/>
    <w:uiPriority w:val="9"/>
    <w:rsid w:val="00485672"/>
    <w:rPr>
      <w:rFonts w:asciiTheme="majorHAnsi" w:eastAsiaTheme="majorEastAsia" w:hAnsiTheme="majorHAnsi" w:cstheme="majorBidi"/>
      <w:b/>
      <w:bCs/>
      <w:color w:val="365F91" w:themeColor="accent1" w:themeShade="BF"/>
      <w:sz w:val="32"/>
      <w:szCs w:val="28"/>
    </w:rPr>
  </w:style>
  <w:style w:type="table" w:styleId="Grilledutableau">
    <w:name w:val="Table Grid"/>
    <w:basedOn w:val="TableauNormal"/>
    <w:uiPriority w:val="59"/>
    <w:rsid w:val="007B07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266F47"/>
    <w:pPr>
      <w:ind w:left="720"/>
      <w:contextualSpacing/>
    </w:pPr>
  </w:style>
  <w:style w:type="character" w:styleId="Lienhypertexte">
    <w:name w:val="Hyperlink"/>
    <w:basedOn w:val="Policepardfaut"/>
    <w:uiPriority w:val="99"/>
    <w:unhideWhenUsed/>
    <w:rsid w:val="00AC102F"/>
    <w:rPr>
      <w:color w:val="0000FF" w:themeColor="hyperlink"/>
      <w:u w:val="single"/>
    </w:rPr>
  </w:style>
  <w:style w:type="character" w:customStyle="1" w:styleId="white-space-pre">
    <w:name w:val="white-space-pre"/>
    <w:basedOn w:val="Policepardfaut"/>
    <w:rsid w:val="00E969EB"/>
  </w:style>
  <w:style w:type="character" w:styleId="lev">
    <w:name w:val="Strong"/>
    <w:basedOn w:val="Policepardfaut"/>
    <w:uiPriority w:val="22"/>
    <w:qFormat/>
    <w:rsid w:val="00E969E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672"/>
    <w:pPr>
      <w:spacing w:before="100" w:beforeAutospacing="1" w:after="100" w:afterAutospacing="1"/>
      <w:jc w:val="both"/>
    </w:pPr>
    <w:rPr>
      <w:rFonts w:ascii="Arial" w:hAnsi="Arial"/>
    </w:rPr>
  </w:style>
  <w:style w:type="paragraph" w:styleId="Titre1">
    <w:name w:val="heading 1"/>
    <w:basedOn w:val="Normal"/>
    <w:next w:val="Normal"/>
    <w:link w:val="Titre1Car"/>
    <w:autoRedefine/>
    <w:uiPriority w:val="9"/>
    <w:qFormat/>
    <w:rsid w:val="00485672"/>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autoRedefine/>
    <w:uiPriority w:val="9"/>
    <w:unhideWhenUsed/>
    <w:qFormat/>
    <w:rsid w:val="0055168D"/>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Titre3">
    <w:name w:val="heading 3"/>
    <w:basedOn w:val="Normal"/>
    <w:next w:val="Normal"/>
    <w:link w:val="Titre3Car"/>
    <w:autoRedefine/>
    <w:uiPriority w:val="9"/>
    <w:unhideWhenUsed/>
    <w:qFormat/>
    <w:rsid w:val="0055168D"/>
    <w:pPr>
      <w:keepNext/>
      <w:keepLines/>
      <w:spacing w:before="200" w:after="0"/>
      <w:outlineLvl w:val="2"/>
    </w:pPr>
    <w:rPr>
      <w:rFonts w:asciiTheme="majorHAnsi" w:eastAsiaTheme="majorEastAsia" w:hAnsiTheme="majorHAnsi" w:cstheme="majorBidi"/>
      <w:b/>
      <w:bCs/>
      <w:color w:val="4F81BD" w:themeColor="accent1"/>
      <w:sz w:val="24"/>
    </w:rPr>
  </w:style>
  <w:style w:type="paragraph" w:styleId="Titre4">
    <w:name w:val="heading 4"/>
    <w:basedOn w:val="Normal"/>
    <w:next w:val="Normal"/>
    <w:link w:val="Titre4Car"/>
    <w:autoRedefine/>
    <w:uiPriority w:val="9"/>
    <w:unhideWhenUsed/>
    <w:qFormat/>
    <w:rsid w:val="00D17F58"/>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55168D"/>
    <w:rPr>
      <w:rFonts w:asciiTheme="majorHAnsi" w:eastAsiaTheme="majorEastAsia" w:hAnsiTheme="majorHAnsi" w:cstheme="majorBidi"/>
      <w:b/>
      <w:bCs/>
      <w:color w:val="4F81BD" w:themeColor="accent1"/>
      <w:sz w:val="24"/>
    </w:rPr>
  </w:style>
  <w:style w:type="character" w:customStyle="1" w:styleId="Titre2Car">
    <w:name w:val="Titre 2 Car"/>
    <w:basedOn w:val="Policepardfaut"/>
    <w:link w:val="Titre2"/>
    <w:uiPriority w:val="9"/>
    <w:rsid w:val="0055168D"/>
    <w:rPr>
      <w:rFonts w:asciiTheme="majorHAnsi" w:eastAsiaTheme="majorEastAsia" w:hAnsiTheme="majorHAnsi" w:cstheme="majorBidi"/>
      <w:b/>
      <w:bCs/>
      <w:color w:val="4F81BD" w:themeColor="accent1"/>
      <w:sz w:val="28"/>
      <w:szCs w:val="26"/>
    </w:rPr>
  </w:style>
  <w:style w:type="character" w:customStyle="1" w:styleId="Titre4Car">
    <w:name w:val="Titre 4 Car"/>
    <w:basedOn w:val="Policepardfaut"/>
    <w:link w:val="Titre4"/>
    <w:uiPriority w:val="9"/>
    <w:rsid w:val="00D17F58"/>
    <w:rPr>
      <w:rFonts w:asciiTheme="majorHAnsi" w:eastAsiaTheme="majorEastAsia" w:hAnsiTheme="majorHAnsi" w:cstheme="majorBidi"/>
      <w:b/>
      <w:bCs/>
      <w:iCs/>
      <w:color w:val="4F81BD" w:themeColor="accent1"/>
    </w:rPr>
  </w:style>
  <w:style w:type="character" w:customStyle="1" w:styleId="Titre1Car">
    <w:name w:val="Titre 1 Car"/>
    <w:basedOn w:val="Policepardfaut"/>
    <w:link w:val="Titre1"/>
    <w:uiPriority w:val="9"/>
    <w:rsid w:val="00485672"/>
    <w:rPr>
      <w:rFonts w:asciiTheme="majorHAnsi" w:eastAsiaTheme="majorEastAsia" w:hAnsiTheme="majorHAnsi" w:cstheme="majorBidi"/>
      <w:b/>
      <w:bCs/>
      <w:color w:val="365F91" w:themeColor="accent1" w:themeShade="BF"/>
      <w:sz w:val="32"/>
      <w:szCs w:val="28"/>
    </w:rPr>
  </w:style>
  <w:style w:type="table" w:styleId="Grilledutableau">
    <w:name w:val="Table Grid"/>
    <w:basedOn w:val="TableauNormal"/>
    <w:uiPriority w:val="59"/>
    <w:rsid w:val="007B07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266F47"/>
    <w:pPr>
      <w:ind w:left="720"/>
      <w:contextualSpacing/>
    </w:pPr>
  </w:style>
  <w:style w:type="character" w:styleId="Lienhypertexte">
    <w:name w:val="Hyperlink"/>
    <w:basedOn w:val="Policepardfaut"/>
    <w:uiPriority w:val="99"/>
    <w:unhideWhenUsed/>
    <w:rsid w:val="00AC102F"/>
    <w:rPr>
      <w:color w:val="0000FF" w:themeColor="hyperlink"/>
      <w:u w:val="single"/>
    </w:rPr>
  </w:style>
  <w:style w:type="character" w:customStyle="1" w:styleId="white-space-pre">
    <w:name w:val="white-space-pre"/>
    <w:basedOn w:val="Policepardfaut"/>
    <w:rsid w:val="00E969EB"/>
  </w:style>
  <w:style w:type="character" w:styleId="lev">
    <w:name w:val="Strong"/>
    <w:basedOn w:val="Policepardfaut"/>
    <w:uiPriority w:val="22"/>
    <w:qFormat/>
    <w:rsid w:val="00E96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48476">
      <w:bodyDiv w:val="1"/>
      <w:marLeft w:val="0"/>
      <w:marRight w:val="0"/>
      <w:marTop w:val="0"/>
      <w:marBottom w:val="0"/>
      <w:divBdr>
        <w:top w:val="none" w:sz="0" w:space="0" w:color="auto"/>
        <w:left w:val="none" w:sz="0" w:space="0" w:color="auto"/>
        <w:bottom w:val="none" w:sz="0" w:space="0" w:color="auto"/>
        <w:right w:val="none" w:sz="0" w:space="0" w:color="auto"/>
      </w:divBdr>
    </w:div>
    <w:div w:id="518934748">
      <w:bodyDiv w:val="1"/>
      <w:marLeft w:val="0"/>
      <w:marRight w:val="0"/>
      <w:marTop w:val="0"/>
      <w:marBottom w:val="0"/>
      <w:divBdr>
        <w:top w:val="none" w:sz="0" w:space="0" w:color="auto"/>
        <w:left w:val="none" w:sz="0" w:space="0" w:color="auto"/>
        <w:bottom w:val="none" w:sz="0" w:space="0" w:color="auto"/>
        <w:right w:val="none" w:sz="0" w:space="0" w:color="auto"/>
      </w:divBdr>
    </w:div>
    <w:div w:id="580675821">
      <w:bodyDiv w:val="1"/>
      <w:marLeft w:val="0"/>
      <w:marRight w:val="0"/>
      <w:marTop w:val="0"/>
      <w:marBottom w:val="0"/>
      <w:divBdr>
        <w:top w:val="none" w:sz="0" w:space="0" w:color="auto"/>
        <w:left w:val="none" w:sz="0" w:space="0" w:color="auto"/>
        <w:bottom w:val="none" w:sz="0" w:space="0" w:color="auto"/>
        <w:right w:val="none" w:sz="0" w:space="0" w:color="auto"/>
      </w:divBdr>
      <w:divsChild>
        <w:div w:id="1631664686">
          <w:marLeft w:val="0"/>
          <w:marRight w:val="0"/>
          <w:marTop w:val="0"/>
          <w:marBottom w:val="0"/>
          <w:divBdr>
            <w:top w:val="none" w:sz="0" w:space="0" w:color="auto"/>
            <w:left w:val="none" w:sz="0" w:space="0" w:color="auto"/>
            <w:bottom w:val="none" w:sz="0" w:space="0" w:color="auto"/>
            <w:right w:val="none" w:sz="0" w:space="0" w:color="auto"/>
          </w:divBdr>
          <w:divsChild>
            <w:div w:id="1236893397">
              <w:marLeft w:val="0"/>
              <w:marRight w:val="0"/>
              <w:marTop w:val="0"/>
              <w:marBottom w:val="60"/>
              <w:divBdr>
                <w:top w:val="none" w:sz="0" w:space="0" w:color="auto"/>
                <w:left w:val="none" w:sz="0" w:space="0" w:color="auto"/>
                <w:bottom w:val="none" w:sz="0" w:space="0" w:color="auto"/>
                <w:right w:val="none" w:sz="0" w:space="0" w:color="auto"/>
              </w:divBdr>
              <w:divsChild>
                <w:div w:id="21209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85166">
      <w:bodyDiv w:val="1"/>
      <w:marLeft w:val="0"/>
      <w:marRight w:val="0"/>
      <w:marTop w:val="0"/>
      <w:marBottom w:val="0"/>
      <w:divBdr>
        <w:top w:val="none" w:sz="0" w:space="0" w:color="auto"/>
        <w:left w:val="none" w:sz="0" w:space="0" w:color="auto"/>
        <w:bottom w:val="none" w:sz="0" w:space="0" w:color="auto"/>
        <w:right w:val="none" w:sz="0" w:space="0" w:color="auto"/>
      </w:divBdr>
      <w:divsChild>
        <w:div w:id="1848514643">
          <w:marLeft w:val="0"/>
          <w:marRight w:val="0"/>
          <w:marTop w:val="0"/>
          <w:marBottom w:val="0"/>
          <w:divBdr>
            <w:top w:val="none" w:sz="0" w:space="0" w:color="auto"/>
            <w:left w:val="none" w:sz="0" w:space="0" w:color="auto"/>
            <w:bottom w:val="none" w:sz="0" w:space="0" w:color="auto"/>
            <w:right w:val="none" w:sz="0" w:space="0" w:color="auto"/>
          </w:divBdr>
          <w:divsChild>
            <w:div w:id="421224214">
              <w:marLeft w:val="0"/>
              <w:marRight w:val="0"/>
              <w:marTop w:val="0"/>
              <w:marBottom w:val="60"/>
              <w:divBdr>
                <w:top w:val="none" w:sz="0" w:space="0" w:color="auto"/>
                <w:left w:val="none" w:sz="0" w:space="0" w:color="auto"/>
                <w:bottom w:val="none" w:sz="0" w:space="0" w:color="auto"/>
                <w:right w:val="none" w:sz="0" w:space="0" w:color="auto"/>
              </w:divBdr>
              <w:divsChild>
                <w:div w:id="6267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99380">
      <w:bodyDiv w:val="1"/>
      <w:marLeft w:val="0"/>
      <w:marRight w:val="0"/>
      <w:marTop w:val="0"/>
      <w:marBottom w:val="0"/>
      <w:divBdr>
        <w:top w:val="none" w:sz="0" w:space="0" w:color="auto"/>
        <w:left w:val="none" w:sz="0" w:space="0" w:color="auto"/>
        <w:bottom w:val="none" w:sz="0" w:space="0" w:color="auto"/>
        <w:right w:val="none" w:sz="0" w:space="0" w:color="auto"/>
      </w:divBdr>
    </w:div>
    <w:div w:id="1433277756">
      <w:bodyDiv w:val="1"/>
      <w:marLeft w:val="0"/>
      <w:marRight w:val="0"/>
      <w:marTop w:val="0"/>
      <w:marBottom w:val="0"/>
      <w:divBdr>
        <w:top w:val="none" w:sz="0" w:space="0" w:color="auto"/>
        <w:left w:val="none" w:sz="0" w:space="0" w:color="auto"/>
        <w:bottom w:val="none" w:sz="0" w:space="0" w:color="auto"/>
        <w:right w:val="none" w:sz="0" w:space="0" w:color="auto"/>
      </w:divBdr>
    </w:div>
    <w:div w:id="180716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fmtv.com/international/amerique-nord/etats-unis/un-enorme-incendie-dans-l-ouest-des-etats-unis-provoque-des-tornades-de-feu_AD-202307310609.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949</TotalTime>
  <Pages>24</Pages>
  <Words>5435</Words>
  <Characters>29897</Characters>
  <Application>Microsoft Office Word</Application>
  <DocSecurity>0</DocSecurity>
  <Lines>249</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Onja</dc:creator>
  <cp:keywords/>
  <dc:description/>
  <cp:lastModifiedBy>Onja</cp:lastModifiedBy>
  <cp:revision>89</cp:revision>
  <dcterms:created xsi:type="dcterms:W3CDTF">2023-09-11T11:56:00Z</dcterms:created>
  <dcterms:modified xsi:type="dcterms:W3CDTF">2023-09-19T19:07:00Z</dcterms:modified>
</cp:coreProperties>
</file>