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050EF2" w14:textId="77777777" w:rsidR="00442899" w:rsidRDefault="00442899" w:rsidP="00442899">
      <w:pPr>
        <w:pStyle w:val="Title"/>
      </w:pPr>
      <w:bookmarkStart w:id="0" w:name="_Hlk134110628"/>
    </w:p>
    <w:p w14:paraId="31972E1A" w14:textId="77777777" w:rsidR="00442899" w:rsidRDefault="00442899" w:rsidP="00442899">
      <w:pPr>
        <w:pStyle w:val="Title"/>
      </w:pPr>
    </w:p>
    <w:p w14:paraId="01E5E0C5" w14:textId="77777777" w:rsidR="00442899" w:rsidRDefault="00442899" w:rsidP="00442899">
      <w:pPr>
        <w:pStyle w:val="Title"/>
      </w:pPr>
    </w:p>
    <w:p w14:paraId="10B55850" w14:textId="77777777" w:rsidR="00442899" w:rsidRDefault="00442899" w:rsidP="00442899">
      <w:pPr>
        <w:pStyle w:val="Title"/>
      </w:pPr>
    </w:p>
    <w:p w14:paraId="76B14273" w14:textId="77777777" w:rsidR="00C5335A" w:rsidRPr="00C5335A" w:rsidRDefault="00C5335A" w:rsidP="00C5335A"/>
    <w:p w14:paraId="3367C438" w14:textId="587E6C73" w:rsidR="00956C6C" w:rsidRPr="00C5335A" w:rsidRDefault="00442899" w:rsidP="00DF247E">
      <w:pPr>
        <w:pStyle w:val="Title"/>
        <w:rPr>
          <w:b/>
          <w:bCs/>
          <w:sz w:val="52"/>
          <w:szCs w:val="52"/>
        </w:rPr>
      </w:pPr>
      <w:r w:rsidRPr="00C5335A">
        <w:rPr>
          <w:rStyle w:val="Strong"/>
          <w:sz w:val="52"/>
          <w:szCs w:val="52"/>
        </w:rPr>
        <w:t>Basic Network Pump with Data Diodes</w:t>
      </w:r>
    </w:p>
    <w:p w14:paraId="5696A8C8" w14:textId="1809B26E" w:rsidR="005D4F1E" w:rsidRPr="00C5335A" w:rsidRDefault="00442899" w:rsidP="00442899">
      <w:pPr>
        <w:pStyle w:val="Title"/>
        <w:rPr>
          <w:sz w:val="96"/>
          <w:szCs w:val="96"/>
        </w:rPr>
      </w:pPr>
      <w:r w:rsidRPr="00C5335A">
        <w:rPr>
          <w:sz w:val="96"/>
          <w:szCs w:val="96"/>
        </w:rPr>
        <w:t>Security Target</w:t>
      </w:r>
    </w:p>
    <w:p w14:paraId="5DF726A4" w14:textId="024DF6E7" w:rsidR="00442899" w:rsidRPr="00C5335A" w:rsidRDefault="00442899" w:rsidP="00304643">
      <w:pPr>
        <w:pStyle w:val="Quote"/>
        <w:ind w:left="0"/>
        <w:rPr>
          <w:i w:val="0"/>
          <w:iCs w:val="0"/>
          <w:sz w:val="40"/>
          <w:szCs w:val="40"/>
        </w:rPr>
      </w:pPr>
      <w:r w:rsidRPr="00C5335A">
        <w:rPr>
          <w:i w:val="0"/>
          <w:iCs w:val="0"/>
          <w:sz w:val="40"/>
          <w:szCs w:val="40"/>
        </w:rPr>
        <w:t xml:space="preserve">Common Criteria </w:t>
      </w:r>
      <w:r w:rsidR="006526DD">
        <w:rPr>
          <w:i w:val="0"/>
          <w:iCs w:val="0"/>
          <w:sz w:val="40"/>
          <w:szCs w:val="40"/>
        </w:rPr>
        <w:t xml:space="preserve">- </w:t>
      </w:r>
      <w:r w:rsidRPr="00C5335A">
        <w:rPr>
          <w:i w:val="0"/>
          <w:iCs w:val="0"/>
          <w:sz w:val="40"/>
          <w:szCs w:val="40"/>
        </w:rPr>
        <w:t>BANPUMP</w:t>
      </w:r>
    </w:p>
    <w:p w14:paraId="63194915" w14:textId="77777777" w:rsidR="00C04442" w:rsidRDefault="00C04442" w:rsidP="00C04442"/>
    <w:p w14:paraId="41201A69" w14:textId="77777777" w:rsidR="00C04442" w:rsidRDefault="00C04442" w:rsidP="00C04442"/>
    <w:p w14:paraId="6FCB2CB0" w14:textId="77777777" w:rsidR="00C04442" w:rsidRDefault="00C04442" w:rsidP="00C04442"/>
    <w:p w14:paraId="694B9223" w14:textId="77777777" w:rsidR="00C04442" w:rsidRDefault="00C04442" w:rsidP="00C04442"/>
    <w:p w14:paraId="09D3E02D" w14:textId="77777777" w:rsidR="00C04442" w:rsidRDefault="00C04442" w:rsidP="00C04442"/>
    <w:p w14:paraId="1AF09878" w14:textId="77777777" w:rsidR="00C04442" w:rsidRDefault="00C04442" w:rsidP="00C04442"/>
    <w:p w14:paraId="34737683" w14:textId="77777777" w:rsidR="00C04442" w:rsidRDefault="00C04442" w:rsidP="00C04442"/>
    <w:p w14:paraId="3BE6A5AE" w14:textId="670EAA19" w:rsidR="00C04442" w:rsidRPr="00F467F6" w:rsidRDefault="00F467F6" w:rsidP="00C04442">
      <w:pPr>
        <w:rPr>
          <w:sz w:val="28"/>
          <w:szCs w:val="28"/>
        </w:rPr>
      </w:pPr>
      <w:r w:rsidRPr="00F467F6">
        <w:rPr>
          <w:sz w:val="28"/>
          <w:szCs w:val="28"/>
        </w:rPr>
        <w:t>Author:</w:t>
      </w:r>
      <w:r w:rsidR="00494A70">
        <w:rPr>
          <w:sz w:val="28"/>
          <w:szCs w:val="28"/>
        </w:rPr>
        <w:t xml:space="preserve"> </w:t>
      </w:r>
      <w:r w:rsidR="006336F1">
        <w:rPr>
          <w:sz w:val="28"/>
          <w:szCs w:val="28"/>
        </w:rPr>
        <w:t>Eugenia Ana CAPOTA</w:t>
      </w:r>
    </w:p>
    <w:p w14:paraId="2ADC03CD" w14:textId="77777777" w:rsidR="00C04442" w:rsidRDefault="00C04442" w:rsidP="00C04442"/>
    <w:p w14:paraId="40BCB432" w14:textId="77777777" w:rsidR="00C04442" w:rsidRDefault="00C04442" w:rsidP="00C04442"/>
    <w:p w14:paraId="67466744" w14:textId="77777777" w:rsidR="00C04442" w:rsidRDefault="00C04442" w:rsidP="00C04442"/>
    <w:p w14:paraId="4B2DDA8D" w14:textId="77777777" w:rsidR="00C04442" w:rsidRDefault="00C04442" w:rsidP="00C04442"/>
    <w:p w14:paraId="08313546" w14:textId="77777777" w:rsidR="00C04442" w:rsidRDefault="00C04442" w:rsidP="00C04442"/>
    <w:p w14:paraId="31490569" w14:textId="77777777" w:rsidR="00C04442" w:rsidRDefault="00C04442" w:rsidP="00C04442"/>
    <w:p w14:paraId="402B4F7B" w14:textId="77777777" w:rsidR="00304643" w:rsidRDefault="00304643" w:rsidP="00C04442"/>
    <w:sdt>
      <w:sdtPr>
        <w:rPr>
          <w:rFonts w:asciiTheme="minorHAnsi" w:eastAsiaTheme="minorEastAsia" w:hAnsiTheme="minorHAnsi" w:cstheme="minorBidi"/>
          <w:color w:val="auto"/>
          <w:sz w:val="22"/>
          <w:szCs w:val="22"/>
        </w:rPr>
        <w:id w:val="-1582214303"/>
        <w:docPartObj>
          <w:docPartGallery w:val="Table of Contents"/>
          <w:docPartUnique/>
        </w:docPartObj>
      </w:sdtPr>
      <w:sdtEndPr>
        <w:rPr>
          <w:b/>
          <w:bCs/>
          <w:noProof/>
        </w:rPr>
      </w:sdtEndPr>
      <w:sdtContent>
        <w:p w14:paraId="4043D95D" w14:textId="0FB93498" w:rsidR="00C04442" w:rsidRPr="0098648A" w:rsidRDefault="00C04442">
          <w:pPr>
            <w:pStyle w:val="TOCHeading"/>
            <w:rPr>
              <w:b/>
              <w:bCs/>
            </w:rPr>
          </w:pPr>
          <w:r w:rsidRPr="0098648A">
            <w:rPr>
              <w:b/>
              <w:bCs/>
            </w:rPr>
            <w:t>Table of Contents</w:t>
          </w:r>
        </w:p>
        <w:p w14:paraId="6515FDA5" w14:textId="140A3771" w:rsidR="00F2299E" w:rsidRDefault="00C04442">
          <w:pPr>
            <w:pStyle w:val="TOC1"/>
            <w:tabs>
              <w:tab w:val="left" w:pos="440"/>
              <w:tab w:val="right" w:leader="dot" w:pos="9350"/>
            </w:tabs>
            <w:rPr>
              <w:noProof/>
              <w:kern w:val="2"/>
              <w14:ligatures w14:val="standardContextual"/>
            </w:rPr>
          </w:pPr>
          <w:r>
            <w:fldChar w:fldCharType="begin"/>
          </w:r>
          <w:r>
            <w:instrText xml:space="preserve"> TOC \o "1-3" \h \z \u </w:instrText>
          </w:r>
          <w:r>
            <w:fldChar w:fldCharType="separate"/>
          </w:r>
          <w:hyperlink w:anchor="_Toc167373193" w:history="1">
            <w:r w:rsidR="00F2299E" w:rsidRPr="009E0D39">
              <w:rPr>
                <w:rStyle w:val="Hyperlink"/>
                <w:b/>
                <w:bCs/>
                <w:noProof/>
              </w:rPr>
              <w:t>1.</w:t>
            </w:r>
            <w:r w:rsidR="00F2299E">
              <w:rPr>
                <w:noProof/>
                <w:kern w:val="2"/>
                <w14:ligatures w14:val="standardContextual"/>
              </w:rPr>
              <w:tab/>
            </w:r>
            <w:r w:rsidR="00F2299E" w:rsidRPr="009E0D39">
              <w:rPr>
                <w:rStyle w:val="Hyperlink"/>
                <w:b/>
                <w:bCs/>
                <w:noProof/>
              </w:rPr>
              <w:t>Security Target Introduction (ASE_INT.1)</w:t>
            </w:r>
            <w:r w:rsidR="00F2299E">
              <w:rPr>
                <w:noProof/>
                <w:webHidden/>
              </w:rPr>
              <w:tab/>
            </w:r>
            <w:r w:rsidR="00F2299E">
              <w:rPr>
                <w:noProof/>
                <w:webHidden/>
              </w:rPr>
              <w:fldChar w:fldCharType="begin"/>
            </w:r>
            <w:r w:rsidR="00F2299E">
              <w:rPr>
                <w:noProof/>
                <w:webHidden/>
              </w:rPr>
              <w:instrText xml:space="preserve"> PAGEREF _Toc167373193 \h </w:instrText>
            </w:r>
            <w:r w:rsidR="00F2299E">
              <w:rPr>
                <w:noProof/>
                <w:webHidden/>
              </w:rPr>
            </w:r>
            <w:r w:rsidR="00F2299E">
              <w:rPr>
                <w:noProof/>
                <w:webHidden/>
              </w:rPr>
              <w:fldChar w:fldCharType="separate"/>
            </w:r>
            <w:r w:rsidR="00F2299E">
              <w:rPr>
                <w:noProof/>
                <w:webHidden/>
              </w:rPr>
              <w:t>3</w:t>
            </w:r>
            <w:r w:rsidR="00F2299E">
              <w:rPr>
                <w:noProof/>
                <w:webHidden/>
              </w:rPr>
              <w:fldChar w:fldCharType="end"/>
            </w:r>
          </w:hyperlink>
        </w:p>
        <w:p w14:paraId="17B09CDA" w14:textId="0EF5FCF5" w:rsidR="00F2299E" w:rsidRDefault="00000000">
          <w:pPr>
            <w:pStyle w:val="TOC2"/>
            <w:tabs>
              <w:tab w:val="left" w:pos="880"/>
              <w:tab w:val="right" w:leader="dot" w:pos="9350"/>
            </w:tabs>
            <w:rPr>
              <w:noProof/>
              <w:kern w:val="2"/>
              <w14:ligatures w14:val="standardContextual"/>
            </w:rPr>
          </w:pPr>
          <w:hyperlink w:anchor="_Toc167373194" w:history="1">
            <w:r w:rsidR="00F2299E" w:rsidRPr="009E0D39">
              <w:rPr>
                <w:rStyle w:val="Hyperlink"/>
                <w:b/>
                <w:bCs/>
                <w:noProof/>
              </w:rPr>
              <w:t>1.1</w:t>
            </w:r>
            <w:r w:rsidR="00F2299E">
              <w:rPr>
                <w:noProof/>
                <w:kern w:val="2"/>
                <w14:ligatures w14:val="standardContextual"/>
              </w:rPr>
              <w:tab/>
            </w:r>
            <w:r w:rsidR="00F2299E" w:rsidRPr="009E0D39">
              <w:rPr>
                <w:rStyle w:val="Hyperlink"/>
                <w:b/>
                <w:bCs/>
                <w:noProof/>
              </w:rPr>
              <w:t>Security Target Reference</w:t>
            </w:r>
            <w:r w:rsidR="00F2299E">
              <w:rPr>
                <w:noProof/>
                <w:webHidden/>
              </w:rPr>
              <w:tab/>
            </w:r>
            <w:r w:rsidR="00F2299E">
              <w:rPr>
                <w:noProof/>
                <w:webHidden/>
              </w:rPr>
              <w:fldChar w:fldCharType="begin"/>
            </w:r>
            <w:r w:rsidR="00F2299E">
              <w:rPr>
                <w:noProof/>
                <w:webHidden/>
              </w:rPr>
              <w:instrText xml:space="preserve"> PAGEREF _Toc167373194 \h </w:instrText>
            </w:r>
            <w:r w:rsidR="00F2299E">
              <w:rPr>
                <w:noProof/>
                <w:webHidden/>
              </w:rPr>
            </w:r>
            <w:r w:rsidR="00F2299E">
              <w:rPr>
                <w:noProof/>
                <w:webHidden/>
              </w:rPr>
              <w:fldChar w:fldCharType="separate"/>
            </w:r>
            <w:r w:rsidR="00F2299E">
              <w:rPr>
                <w:noProof/>
                <w:webHidden/>
              </w:rPr>
              <w:t>3</w:t>
            </w:r>
            <w:r w:rsidR="00F2299E">
              <w:rPr>
                <w:noProof/>
                <w:webHidden/>
              </w:rPr>
              <w:fldChar w:fldCharType="end"/>
            </w:r>
          </w:hyperlink>
        </w:p>
        <w:p w14:paraId="6D7E1EF9" w14:textId="22226BCA" w:rsidR="00F2299E" w:rsidRDefault="00000000">
          <w:pPr>
            <w:pStyle w:val="TOC2"/>
            <w:tabs>
              <w:tab w:val="left" w:pos="880"/>
              <w:tab w:val="right" w:leader="dot" w:pos="9350"/>
            </w:tabs>
            <w:rPr>
              <w:noProof/>
              <w:kern w:val="2"/>
              <w14:ligatures w14:val="standardContextual"/>
            </w:rPr>
          </w:pPr>
          <w:hyperlink w:anchor="_Toc167373195" w:history="1">
            <w:r w:rsidR="00F2299E" w:rsidRPr="009E0D39">
              <w:rPr>
                <w:rStyle w:val="Hyperlink"/>
                <w:b/>
                <w:bCs/>
                <w:noProof/>
              </w:rPr>
              <w:t>1.2</w:t>
            </w:r>
            <w:r w:rsidR="00F2299E">
              <w:rPr>
                <w:noProof/>
                <w:kern w:val="2"/>
                <w14:ligatures w14:val="standardContextual"/>
              </w:rPr>
              <w:tab/>
            </w:r>
            <w:r w:rsidR="00F2299E" w:rsidRPr="009E0D39">
              <w:rPr>
                <w:rStyle w:val="Hyperlink"/>
                <w:b/>
                <w:bCs/>
                <w:noProof/>
              </w:rPr>
              <w:t>TOE Reference</w:t>
            </w:r>
            <w:r w:rsidR="00F2299E">
              <w:rPr>
                <w:noProof/>
                <w:webHidden/>
              </w:rPr>
              <w:tab/>
            </w:r>
            <w:r w:rsidR="00F2299E">
              <w:rPr>
                <w:noProof/>
                <w:webHidden/>
              </w:rPr>
              <w:fldChar w:fldCharType="begin"/>
            </w:r>
            <w:r w:rsidR="00F2299E">
              <w:rPr>
                <w:noProof/>
                <w:webHidden/>
              </w:rPr>
              <w:instrText xml:space="preserve"> PAGEREF _Toc167373195 \h </w:instrText>
            </w:r>
            <w:r w:rsidR="00F2299E">
              <w:rPr>
                <w:noProof/>
                <w:webHidden/>
              </w:rPr>
            </w:r>
            <w:r w:rsidR="00F2299E">
              <w:rPr>
                <w:noProof/>
                <w:webHidden/>
              </w:rPr>
              <w:fldChar w:fldCharType="separate"/>
            </w:r>
            <w:r w:rsidR="00F2299E">
              <w:rPr>
                <w:noProof/>
                <w:webHidden/>
              </w:rPr>
              <w:t>3</w:t>
            </w:r>
            <w:r w:rsidR="00F2299E">
              <w:rPr>
                <w:noProof/>
                <w:webHidden/>
              </w:rPr>
              <w:fldChar w:fldCharType="end"/>
            </w:r>
          </w:hyperlink>
        </w:p>
        <w:p w14:paraId="1A77371D" w14:textId="2CF1964B" w:rsidR="00F2299E" w:rsidRDefault="00000000">
          <w:pPr>
            <w:pStyle w:val="TOC2"/>
            <w:tabs>
              <w:tab w:val="left" w:pos="880"/>
              <w:tab w:val="right" w:leader="dot" w:pos="9350"/>
            </w:tabs>
            <w:rPr>
              <w:noProof/>
              <w:kern w:val="2"/>
              <w14:ligatures w14:val="standardContextual"/>
            </w:rPr>
          </w:pPr>
          <w:hyperlink w:anchor="_Toc167373196" w:history="1">
            <w:r w:rsidR="00F2299E" w:rsidRPr="009E0D39">
              <w:rPr>
                <w:rStyle w:val="Hyperlink"/>
                <w:b/>
                <w:bCs/>
                <w:noProof/>
              </w:rPr>
              <w:t>1.3</w:t>
            </w:r>
            <w:r w:rsidR="00F2299E">
              <w:rPr>
                <w:noProof/>
                <w:kern w:val="2"/>
                <w14:ligatures w14:val="standardContextual"/>
              </w:rPr>
              <w:tab/>
            </w:r>
            <w:r w:rsidR="00F2299E" w:rsidRPr="009E0D39">
              <w:rPr>
                <w:rStyle w:val="Hyperlink"/>
                <w:b/>
                <w:bCs/>
                <w:noProof/>
              </w:rPr>
              <w:t>TOE Overview</w:t>
            </w:r>
            <w:r w:rsidR="00F2299E">
              <w:rPr>
                <w:noProof/>
                <w:webHidden/>
              </w:rPr>
              <w:tab/>
            </w:r>
            <w:r w:rsidR="00F2299E">
              <w:rPr>
                <w:noProof/>
                <w:webHidden/>
              </w:rPr>
              <w:fldChar w:fldCharType="begin"/>
            </w:r>
            <w:r w:rsidR="00F2299E">
              <w:rPr>
                <w:noProof/>
                <w:webHidden/>
              </w:rPr>
              <w:instrText xml:space="preserve"> PAGEREF _Toc167373196 \h </w:instrText>
            </w:r>
            <w:r w:rsidR="00F2299E">
              <w:rPr>
                <w:noProof/>
                <w:webHidden/>
              </w:rPr>
            </w:r>
            <w:r w:rsidR="00F2299E">
              <w:rPr>
                <w:noProof/>
                <w:webHidden/>
              </w:rPr>
              <w:fldChar w:fldCharType="separate"/>
            </w:r>
            <w:r w:rsidR="00F2299E">
              <w:rPr>
                <w:noProof/>
                <w:webHidden/>
              </w:rPr>
              <w:t>4</w:t>
            </w:r>
            <w:r w:rsidR="00F2299E">
              <w:rPr>
                <w:noProof/>
                <w:webHidden/>
              </w:rPr>
              <w:fldChar w:fldCharType="end"/>
            </w:r>
          </w:hyperlink>
        </w:p>
        <w:p w14:paraId="6A8A025D" w14:textId="37300C72" w:rsidR="00F2299E" w:rsidRDefault="00000000">
          <w:pPr>
            <w:pStyle w:val="TOC2"/>
            <w:tabs>
              <w:tab w:val="left" w:pos="880"/>
              <w:tab w:val="right" w:leader="dot" w:pos="9350"/>
            </w:tabs>
            <w:rPr>
              <w:noProof/>
              <w:kern w:val="2"/>
              <w14:ligatures w14:val="standardContextual"/>
            </w:rPr>
          </w:pPr>
          <w:hyperlink w:anchor="_Toc167373197" w:history="1">
            <w:r w:rsidR="00F2299E" w:rsidRPr="009E0D39">
              <w:rPr>
                <w:rStyle w:val="Hyperlink"/>
                <w:b/>
                <w:bCs/>
                <w:noProof/>
              </w:rPr>
              <w:t>1.4</w:t>
            </w:r>
            <w:r w:rsidR="00F2299E">
              <w:rPr>
                <w:noProof/>
                <w:kern w:val="2"/>
                <w14:ligatures w14:val="standardContextual"/>
              </w:rPr>
              <w:tab/>
            </w:r>
            <w:r w:rsidR="00F2299E" w:rsidRPr="009E0D39">
              <w:rPr>
                <w:rStyle w:val="Hyperlink"/>
                <w:b/>
                <w:bCs/>
                <w:noProof/>
              </w:rPr>
              <w:t>TOE Description</w:t>
            </w:r>
            <w:r w:rsidR="00F2299E">
              <w:rPr>
                <w:noProof/>
                <w:webHidden/>
              </w:rPr>
              <w:tab/>
            </w:r>
            <w:r w:rsidR="00F2299E">
              <w:rPr>
                <w:noProof/>
                <w:webHidden/>
              </w:rPr>
              <w:fldChar w:fldCharType="begin"/>
            </w:r>
            <w:r w:rsidR="00F2299E">
              <w:rPr>
                <w:noProof/>
                <w:webHidden/>
              </w:rPr>
              <w:instrText xml:space="preserve"> PAGEREF _Toc167373197 \h </w:instrText>
            </w:r>
            <w:r w:rsidR="00F2299E">
              <w:rPr>
                <w:noProof/>
                <w:webHidden/>
              </w:rPr>
            </w:r>
            <w:r w:rsidR="00F2299E">
              <w:rPr>
                <w:noProof/>
                <w:webHidden/>
              </w:rPr>
              <w:fldChar w:fldCharType="separate"/>
            </w:r>
            <w:r w:rsidR="00F2299E">
              <w:rPr>
                <w:noProof/>
                <w:webHidden/>
              </w:rPr>
              <w:t>6</w:t>
            </w:r>
            <w:r w:rsidR="00F2299E">
              <w:rPr>
                <w:noProof/>
                <w:webHidden/>
              </w:rPr>
              <w:fldChar w:fldCharType="end"/>
            </w:r>
          </w:hyperlink>
        </w:p>
        <w:p w14:paraId="4B8997C8" w14:textId="07D9A36D" w:rsidR="00F2299E" w:rsidRDefault="00000000">
          <w:pPr>
            <w:pStyle w:val="TOC3"/>
            <w:tabs>
              <w:tab w:val="left" w:pos="1320"/>
              <w:tab w:val="right" w:leader="dot" w:pos="9350"/>
            </w:tabs>
            <w:rPr>
              <w:noProof/>
              <w:kern w:val="2"/>
              <w14:ligatures w14:val="standardContextual"/>
            </w:rPr>
          </w:pPr>
          <w:hyperlink w:anchor="_Toc167373198" w:history="1">
            <w:r w:rsidR="00F2299E" w:rsidRPr="009E0D39">
              <w:rPr>
                <w:rStyle w:val="Hyperlink"/>
                <w:b/>
                <w:bCs/>
                <w:noProof/>
              </w:rPr>
              <w:t>1.4.1</w:t>
            </w:r>
            <w:r w:rsidR="00F2299E">
              <w:rPr>
                <w:noProof/>
                <w:kern w:val="2"/>
                <w14:ligatures w14:val="standardContextual"/>
              </w:rPr>
              <w:tab/>
            </w:r>
            <w:r w:rsidR="00F2299E" w:rsidRPr="009E0D39">
              <w:rPr>
                <w:rStyle w:val="Hyperlink"/>
                <w:b/>
                <w:bCs/>
                <w:noProof/>
              </w:rPr>
              <w:t>Physical Scope</w:t>
            </w:r>
            <w:r w:rsidR="00F2299E">
              <w:rPr>
                <w:noProof/>
                <w:webHidden/>
              </w:rPr>
              <w:tab/>
            </w:r>
            <w:r w:rsidR="00F2299E">
              <w:rPr>
                <w:noProof/>
                <w:webHidden/>
              </w:rPr>
              <w:fldChar w:fldCharType="begin"/>
            </w:r>
            <w:r w:rsidR="00F2299E">
              <w:rPr>
                <w:noProof/>
                <w:webHidden/>
              </w:rPr>
              <w:instrText xml:space="preserve"> PAGEREF _Toc167373198 \h </w:instrText>
            </w:r>
            <w:r w:rsidR="00F2299E">
              <w:rPr>
                <w:noProof/>
                <w:webHidden/>
              </w:rPr>
            </w:r>
            <w:r w:rsidR="00F2299E">
              <w:rPr>
                <w:noProof/>
                <w:webHidden/>
              </w:rPr>
              <w:fldChar w:fldCharType="separate"/>
            </w:r>
            <w:r w:rsidR="00F2299E">
              <w:rPr>
                <w:noProof/>
                <w:webHidden/>
              </w:rPr>
              <w:t>6</w:t>
            </w:r>
            <w:r w:rsidR="00F2299E">
              <w:rPr>
                <w:noProof/>
                <w:webHidden/>
              </w:rPr>
              <w:fldChar w:fldCharType="end"/>
            </w:r>
          </w:hyperlink>
        </w:p>
        <w:p w14:paraId="7890A001" w14:textId="21A49F52" w:rsidR="00F2299E" w:rsidRDefault="00000000">
          <w:pPr>
            <w:pStyle w:val="TOC3"/>
            <w:tabs>
              <w:tab w:val="left" w:pos="1320"/>
              <w:tab w:val="right" w:leader="dot" w:pos="9350"/>
            </w:tabs>
            <w:rPr>
              <w:noProof/>
              <w:kern w:val="2"/>
              <w14:ligatures w14:val="standardContextual"/>
            </w:rPr>
          </w:pPr>
          <w:hyperlink w:anchor="_Toc167373199" w:history="1">
            <w:r w:rsidR="00F2299E" w:rsidRPr="009E0D39">
              <w:rPr>
                <w:rStyle w:val="Hyperlink"/>
                <w:b/>
                <w:bCs/>
                <w:noProof/>
              </w:rPr>
              <w:t>1.4.2</w:t>
            </w:r>
            <w:r w:rsidR="00F2299E">
              <w:rPr>
                <w:noProof/>
                <w:kern w:val="2"/>
                <w14:ligatures w14:val="standardContextual"/>
              </w:rPr>
              <w:tab/>
            </w:r>
            <w:r w:rsidR="00F2299E" w:rsidRPr="009E0D39">
              <w:rPr>
                <w:rStyle w:val="Hyperlink"/>
                <w:b/>
                <w:bCs/>
                <w:noProof/>
              </w:rPr>
              <w:t>Logical Scope</w:t>
            </w:r>
            <w:r w:rsidR="00F2299E">
              <w:rPr>
                <w:noProof/>
                <w:webHidden/>
              </w:rPr>
              <w:tab/>
            </w:r>
            <w:r w:rsidR="00F2299E">
              <w:rPr>
                <w:noProof/>
                <w:webHidden/>
              </w:rPr>
              <w:fldChar w:fldCharType="begin"/>
            </w:r>
            <w:r w:rsidR="00F2299E">
              <w:rPr>
                <w:noProof/>
                <w:webHidden/>
              </w:rPr>
              <w:instrText xml:space="preserve"> PAGEREF _Toc167373199 \h </w:instrText>
            </w:r>
            <w:r w:rsidR="00F2299E">
              <w:rPr>
                <w:noProof/>
                <w:webHidden/>
              </w:rPr>
            </w:r>
            <w:r w:rsidR="00F2299E">
              <w:rPr>
                <w:noProof/>
                <w:webHidden/>
              </w:rPr>
              <w:fldChar w:fldCharType="separate"/>
            </w:r>
            <w:r w:rsidR="00F2299E">
              <w:rPr>
                <w:noProof/>
                <w:webHidden/>
              </w:rPr>
              <w:t>8</w:t>
            </w:r>
            <w:r w:rsidR="00F2299E">
              <w:rPr>
                <w:noProof/>
                <w:webHidden/>
              </w:rPr>
              <w:fldChar w:fldCharType="end"/>
            </w:r>
          </w:hyperlink>
        </w:p>
        <w:p w14:paraId="5F574A16" w14:textId="0059D7E5" w:rsidR="00F2299E" w:rsidRDefault="00000000">
          <w:pPr>
            <w:pStyle w:val="TOC2"/>
            <w:tabs>
              <w:tab w:val="left" w:pos="880"/>
              <w:tab w:val="right" w:leader="dot" w:pos="9350"/>
            </w:tabs>
            <w:rPr>
              <w:noProof/>
              <w:kern w:val="2"/>
              <w14:ligatures w14:val="standardContextual"/>
            </w:rPr>
          </w:pPr>
          <w:hyperlink w:anchor="_Toc167373200" w:history="1">
            <w:r w:rsidR="00F2299E" w:rsidRPr="009E0D39">
              <w:rPr>
                <w:rStyle w:val="Hyperlink"/>
                <w:b/>
                <w:bCs/>
                <w:noProof/>
              </w:rPr>
              <w:t>1.5</w:t>
            </w:r>
            <w:r w:rsidR="00F2299E">
              <w:rPr>
                <w:noProof/>
                <w:kern w:val="2"/>
                <w14:ligatures w14:val="standardContextual"/>
              </w:rPr>
              <w:tab/>
            </w:r>
            <w:r w:rsidR="00F2299E" w:rsidRPr="009E0D39">
              <w:rPr>
                <w:rStyle w:val="Hyperlink"/>
                <w:b/>
                <w:bCs/>
                <w:noProof/>
              </w:rPr>
              <w:t>Document Overview</w:t>
            </w:r>
            <w:r w:rsidR="00F2299E">
              <w:rPr>
                <w:noProof/>
                <w:webHidden/>
              </w:rPr>
              <w:tab/>
            </w:r>
            <w:r w:rsidR="00F2299E">
              <w:rPr>
                <w:noProof/>
                <w:webHidden/>
              </w:rPr>
              <w:fldChar w:fldCharType="begin"/>
            </w:r>
            <w:r w:rsidR="00F2299E">
              <w:rPr>
                <w:noProof/>
                <w:webHidden/>
              </w:rPr>
              <w:instrText xml:space="preserve"> PAGEREF _Toc167373200 \h </w:instrText>
            </w:r>
            <w:r w:rsidR="00F2299E">
              <w:rPr>
                <w:noProof/>
                <w:webHidden/>
              </w:rPr>
            </w:r>
            <w:r w:rsidR="00F2299E">
              <w:rPr>
                <w:noProof/>
                <w:webHidden/>
              </w:rPr>
              <w:fldChar w:fldCharType="separate"/>
            </w:r>
            <w:r w:rsidR="00F2299E">
              <w:rPr>
                <w:noProof/>
                <w:webHidden/>
              </w:rPr>
              <w:t>10</w:t>
            </w:r>
            <w:r w:rsidR="00F2299E">
              <w:rPr>
                <w:noProof/>
                <w:webHidden/>
              </w:rPr>
              <w:fldChar w:fldCharType="end"/>
            </w:r>
          </w:hyperlink>
        </w:p>
        <w:p w14:paraId="32C2146C" w14:textId="524F2282" w:rsidR="00F2299E" w:rsidRDefault="00000000">
          <w:pPr>
            <w:pStyle w:val="TOC1"/>
            <w:tabs>
              <w:tab w:val="left" w:pos="440"/>
              <w:tab w:val="right" w:leader="dot" w:pos="9350"/>
            </w:tabs>
            <w:rPr>
              <w:noProof/>
              <w:kern w:val="2"/>
              <w14:ligatures w14:val="standardContextual"/>
            </w:rPr>
          </w:pPr>
          <w:hyperlink w:anchor="_Toc167373201" w:history="1">
            <w:r w:rsidR="00F2299E" w:rsidRPr="009E0D39">
              <w:rPr>
                <w:rStyle w:val="Hyperlink"/>
                <w:b/>
                <w:bCs/>
                <w:noProof/>
              </w:rPr>
              <w:t>2.</w:t>
            </w:r>
            <w:r w:rsidR="00F2299E">
              <w:rPr>
                <w:noProof/>
                <w:kern w:val="2"/>
                <w14:ligatures w14:val="standardContextual"/>
              </w:rPr>
              <w:tab/>
            </w:r>
            <w:r w:rsidR="00F2299E" w:rsidRPr="009E0D39">
              <w:rPr>
                <w:rStyle w:val="Hyperlink"/>
                <w:b/>
                <w:bCs/>
                <w:noProof/>
              </w:rPr>
              <w:t>Conformance Claim (ASE_CCL.1)</w:t>
            </w:r>
            <w:r w:rsidR="00F2299E">
              <w:rPr>
                <w:noProof/>
                <w:webHidden/>
              </w:rPr>
              <w:tab/>
            </w:r>
            <w:r w:rsidR="00F2299E">
              <w:rPr>
                <w:noProof/>
                <w:webHidden/>
              </w:rPr>
              <w:fldChar w:fldCharType="begin"/>
            </w:r>
            <w:r w:rsidR="00F2299E">
              <w:rPr>
                <w:noProof/>
                <w:webHidden/>
              </w:rPr>
              <w:instrText xml:space="preserve"> PAGEREF _Toc167373201 \h </w:instrText>
            </w:r>
            <w:r w:rsidR="00F2299E">
              <w:rPr>
                <w:noProof/>
                <w:webHidden/>
              </w:rPr>
            </w:r>
            <w:r w:rsidR="00F2299E">
              <w:rPr>
                <w:noProof/>
                <w:webHidden/>
              </w:rPr>
              <w:fldChar w:fldCharType="separate"/>
            </w:r>
            <w:r w:rsidR="00F2299E">
              <w:rPr>
                <w:noProof/>
                <w:webHidden/>
              </w:rPr>
              <w:t>10</w:t>
            </w:r>
            <w:r w:rsidR="00F2299E">
              <w:rPr>
                <w:noProof/>
                <w:webHidden/>
              </w:rPr>
              <w:fldChar w:fldCharType="end"/>
            </w:r>
          </w:hyperlink>
        </w:p>
        <w:p w14:paraId="5A963253" w14:textId="21ADB5B5" w:rsidR="00F2299E" w:rsidRDefault="00000000">
          <w:pPr>
            <w:pStyle w:val="TOC2"/>
            <w:tabs>
              <w:tab w:val="left" w:pos="880"/>
              <w:tab w:val="right" w:leader="dot" w:pos="9350"/>
            </w:tabs>
            <w:rPr>
              <w:noProof/>
              <w:kern w:val="2"/>
              <w14:ligatures w14:val="standardContextual"/>
            </w:rPr>
          </w:pPr>
          <w:hyperlink w:anchor="_Toc167373202" w:history="1">
            <w:r w:rsidR="00F2299E" w:rsidRPr="009E0D39">
              <w:rPr>
                <w:rStyle w:val="Hyperlink"/>
                <w:b/>
                <w:bCs/>
                <w:noProof/>
              </w:rPr>
              <w:t>2.1</w:t>
            </w:r>
            <w:r w:rsidR="00F2299E">
              <w:rPr>
                <w:noProof/>
                <w:kern w:val="2"/>
                <w14:ligatures w14:val="standardContextual"/>
              </w:rPr>
              <w:tab/>
            </w:r>
            <w:r w:rsidR="00F2299E" w:rsidRPr="009E0D39">
              <w:rPr>
                <w:rStyle w:val="Hyperlink"/>
                <w:b/>
                <w:bCs/>
                <w:noProof/>
              </w:rPr>
              <w:t>CC Conformance Claim</w:t>
            </w:r>
            <w:r w:rsidR="00F2299E">
              <w:rPr>
                <w:noProof/>
                <w:webHidden/>
              </w:rPr>
              <w:tab/>
            </w:r>
            <w:r w:rsidR="00F2299E">
              <w:rPr>
                <w:noProof/>
                <w:webHidden/>
              </w:rPr>
              <w:fldChar w:fldCharType="begin"/>
            </w:r>
            <w:r w:rsidR="00F2299E">
              <w:rPr>
                <w:noProof/>
                <w:webHidden/>
              </w:rPr>
              <w:instrText xml:space="preserve"> PAGEREF _Toc167373202 \h </w:instrText>
            </w:r>
            <w:r w:rsidR="00F2299E">
              <w:rPr>
                <w:noProof/>
                <w:webHidden/>
              </w:rPr>
            </w:r>
            <w:r w:rsidR="00F2299E">
              <w:rPr>
                <w:noProof/>
                <w:webHidden/>
              </w:rPr>
              <w:fldChar w:fldCharType="separate"/>
            </w:r>
            <w:r w:rsidR="00F2299E">
              <w:rPr>
                <w:noProof/>
                <w:webHidden/>
              </w:rPr>
              <w:t>10</w:t>
            </w:r>
            <w:r w:rsidR="00F2299E">
              <w:rPr>
                <w:noProof/>
                <w:webHidden/>
              </w:rPr>
              <w:fldChar w:fldCharType="end"/>
            </w:r>
          </w:hyperlink>
        </w:p>
        <w:p w14:paraId="4F1571BE" w14:textId="5016CE7E" w:rsidR="00F2299E" w:rsidRDefault="00000000">
          <w:pPr>
            <w:pStyle w:val="TOC2"/>
            <w:tabs>
              <w:tab w:val="left" w:pos="880"/>
              <w:tab w:val="right" w:leader="dot" w:pos="9350"/>
            </w:tabs>
            <w:rPr>
              <w:noProof/>
              <w:kern w:val="2"/>
              <w14:ligatures w14:val="standardContextual"/>
            </w:rPr>
          </w:pPr>
          <w:hyperlink w:anchor="_Toc167373203" w:history="1">
            <w:r w:rsidR="00F2299E" w:rsidRPr="009E0D39">
              <w:rPr>
                <w:rStyle w:val="Hyperlink"/>
                <w:b/>
                <w:bCs/>
                <w:noProof/>
              </w:rPr>
              <w:t>2.2</w:t>
            </w:r>
            <w:r w:rsidR="00F2299E">
              <w:rPr>
                <w:noProof/>
                <w:kern w:val="2"/>
                <w14:ligatures w14:val="standardContextual"/>
              </w:rPr>
              <w:tab/>
            </w:r>
            <w:r w:rsidR="00F2299E" w:rsidRPr="009E0D39">
              <w:rPr>
                <w:rStyle w:val="Hyperlink"/>
                <w:b/>
                <w:bCs/>
                <w:noProof/>
              </w:rPr>
              <w:t>Protection Profile Claim, Package Claim</w:t>
            </w:r>
            <w:r w:rsidR="00F2299E">
              <w:rPr>
                <w:noProof/>
                <w:webHidden/>
              </w:rPr>
              <w:tab/>
            </w:r>
            <w:r w:rsidR="00F2299E">
              <w:rPr>
                <w:noProof/>
                <w:webHidden/>
              </w:rPr>
              <w:fldChar w:fldCharType="begin"/>
            </w:r>
            <w:r w:rsidR="00F2299E">
              <w:rPr>
                <w:noProof/>
                <w:webHidden/>
              </w:rPr>
              <w:instrText xml:space="preserve"> PAGEREF _Toc167373203 \h </w:instrText>
            </w:r>
            <w:r w:rsidR="00F2299E">
              <w:rPr>
                <w:noProof/>
                <w:webHidden/>
              </w:rPr>
            </w:r>
            <w:r w:rsidR="00F2299E">
              <w:rPr>
                <w:noProof/>
                <w:webHidden/>
              </w:rPr>
              <w:fldChar w:fldCharType="separate"/>
            </w:r>
            <w:r w:rsidR="00F2299E">
              <w:rPr>
                <w:noProof/>
                <w:webHidden/>
              </w:rPr>
              <w:t>10</w:t>
            </w:r>
            <w:r w:rsidR="00F2299E">
              <w:rPr>
                <w:noProof/>
                <w:webHidden/>
              </w:rPr>
              <w:fldChar w:fldCharType="end"/>
            </w:r>
          </w:hyperlink>
        </w:p>
        <w:p w14:paraId="04B96CD4" w14:textId="53170697" w:rsidR="00F2299E" w:rsidRDefault="00000000">
          <w:pPr>
            <w:pStyle w:val="TOC2"/>
            <w:tabs>
              <w:tab w:val="left" w:pos="880"/>
              <w:tab w:val="right" w:leader="dot" w:pos="9350"/>
            </w:tabs>
            <w:rPr>
              <w:noProof/>
              <w:kern w:val="2"/>
              <w14:ligatures w14:val="standardContextual"/>
            </w:rPr>
          </w:pPr>
          <w:hyperlink w:anchor="_Toc167373204" w:history="1">
            <w:r w:rsidR="00F2299E" w:rsidRPr="009E0D39">
              <w:rPr>
                <w:rStyle w:val="Hyperlink"/>
                <w:b/>
                <w:bCs/>
                <w:noProof/>
              </w:rPr>
              <w:t>2.3</w:t>
            </w:r>
            <w:r w:rsidR="00F2299E">
              <w:rPr>
                <w:noProof/>
                <w:kern w:val="2"/>
                <w14:ligatures w14:val="standardContextual"/>
              </w:rPr>
              <w:tab/>
            </w:r>
            <w:r w:rsidR="00F2299E" w:rsidRPr="009E0D39">
              <w:rPr>
                <w:rStyle w:val="Hyperlink"/>
                <w:b/>
                <w:bCs/>
                <w:noProof/>
              </w:rPr>
              <w:t>Conformance Rationale</w:t>
            </w:r>
            <w:r w:rsidR="00F2299E">
              <w:rPr>
                <w:noProof/>
                <w:webHidden/>
              </w:rPr>
              <w:tab/>
            </w:r>
            <w:r w:rsidR="00F2299E">
              <w:rPr>
                <w:noProof/>
                <w:webHidden/>
              </w:rPr>
              <w:fldChar w:fldCharType="begin"/>
            </w:r>
            <w:r w:rsidR="00F2299E">
              <w:rPr>
                <w:noProof/>
                <w:webHidden/>
              </w:rPr>
              <w:instrText xml:space="preserve"> PAGEREF _Toc167373204 \h </w:instrText>
            </w:r>
            <w:r w:rsidR="00F2299E">
              <w:rPr>
                <w:noProof/>
                <w:webHidden/>
              </w:rPr>
            </w:r>
            <w:r w:rsidR="00F2299E">
              <w:rPr>
                <w:noProof/>
                <w:webHidden/>
              </w:rPr>
              <w:fldChar w:fldCharType="separate"/>
            </w:r>
            <w:r w:rsidR="00F2299E">
              <w:rPr>
                <w:noProof/>
                <w:webHidden/>
              </w:rPr>
              <w:t>10</w:t>
            </w:r>
            <w:r w:rsidR="00F2299E">
              <w:rPr>
                <w:noProof/>
                <w:webHidden/>
              </w:rPr>
              <w:fldChar w:fldCharType="end"/>
            </w:r>
          </w:hyperlink>
        </w:p>
        <w:p w14:paraId="5890BC95" w14:textId="4D7DEBC6" w:rsidR="00F2299E" w:rsidRDefault="00000000">
          <w:pPr>
            <w:pStyle w:val="TOC1"/>
            <w:tabs>
              <w:tab w:val="left" w:pos="440"/>
              <w:tab w:val="right" w:leader="dot" w:pos="9350"/>
            </w:tabs>
            <w:rPr>
              <w:noProof/>
              <w:kern w:val="2"/>
              <w14:ligatures w14:val="standardContextual"/>
            </w:rPr>
          </w:pPr>
          <w:hyperlink w:anchor="_Toc167373205" w:history="1">
            <w:r w:rsidR="00F2299E" w:rsidRPr="009E0D39">
              <w:rPr>
                <w:rStyle w:val="Hyperlink"/>
                <w:b/>
                <w:bCs/>
                <w:noProof/>
              </w:rPr>
              <w:t>3.</w:t>
            </w:r>
            <w:r w:rsidR="00F2299E">
              <w:rPr>
                <w:noProof/>
                <w:kern w:val="2"/>
                <w14:ligatures w14:val="standardContextual"/>
              </w:rPr>
              <w:tab/>
            </w:r>
            <w:r w:rsidR="00F2299E" w:rsidRPr="009E0D39">
              <w:rPr>
                <w:rStyle w:val="Hyperlink"/>
                <w:b/>
                <w:bCs/>
                <w:noProof/>
              </w:rPr>
              <w:t>Security problem definition (ASE_SPD.1)</w:t>
            </w:r>
            <w:r w:rsidR="00F2299E">
              <w:rPr>
                <w:noProof/>
                <w:webHidden/>
              </w:rPr>
              <w:tab/>
            </w:r>
            <w:r w:rsidR="00F2299E">
              <w:rPr>
                <w:noProof/>
                <w:webHidden/>
              </w:rPr>
              <w:fldChar w:fldCharType="begin"/>
            </w:r>
            <w:r w:rsidR="00F2299E">
              <w:rPr>
                <w:noProof/>
                <w:webHidden/>
              </w:rPr>
              <w:instrText xml:space="preserve"> PAGEREF _Toc167373205 \h </w:instrText>
            </w:r>
            <w:r w:rsidR="00F2299E">
              <w:rPr>
                <w:noProof/>
                <w:webHidden/>
              </w:rPr>
            </w:r>
            <w:r w:rsidR="00F2299E">
              <w:rPr>
                <w:noProof/>
                <w:webHidden/>
              </w:rPr>
              <w:fldChar w:fldCharType="separate"/>
            </w:r>
            <w:r w:rsidR="00F2299E">
              <w:rPr>
                <w:noProof/>
                <w:webHidden/>
              </w:rPr>
              <w:t>11</w:t>
            </w:r>
            <w:r w:rsidR="00F2299E">
              <w:rPr>
                <w:noProof/>
                <w:webHidden/>
              </w:rPr>
              <w:fldChar w:fldCharType="end"/>
            </w:r>
          </w:hyperlink>
        </w:p>
        <w:p w14:paraId="439F897A" w14:textId="5752D925" w:rsidR="00F2299E" w:rsidRDefault="00000000">
          <w:pPr>
            <w:pStyle w:val="TOC2"/>
            <w:tabs>
              <w:tab w:val="left" w:pos="880"/>
              <w:tab w:val="right" w:leader="dot" w:pos="9350"/>
            </w:tabs>
            <w:rPr>
              <w:noProof/>
              <w:kern w:val="2"/>
              <w14:ligatures w14:val="standardContextual"/>
            </w:rPr>
          </w:pPr>
          <w:hyperlink w:anchor="_Toc167373206" w:history="1">
            <w:r w:rsidR="00F2299E" w:rsidRPr="009E0D39">
              <w:rPr>
                <w:rStyle w:val="Hyperlink"/>
                <w:b/>
                <w:bCs/>
                <w:noProof/>
              </w:rPr>
              <w:t>3.1.</w:t>
            </w:r>
            <w:r w:rsidR="00F2299E">
              <w:rPr>
                <w:noProof/>
                <w:kern w:val="2"/>
                <w14:ligatures w14:val="standardContextual"/>
              </w:rPr>
              <w:tab/>
            </w:r>
            <w:r w:rsidR="00F2299E" w:rsidRPr="009E0D39">
              <w:rPr>
                <w:rStyle w:val="Hyperlink"/>
                <w:b/>
                <w:bCs/>
                <w:noProof/>
              </w:rPr>
              <w:t>Threats</w:t>
            </w:r>
            <w:r w:rsidR="00F2299E">
              <w:rPr>
                <w:noProof/>
                <w:webHidden/>
              </w:rPr>
              <w:tab/>
            </w:r>
            <w:r w:rsidR="00F2299E">
              <w:rPr>
                <w:noProof/>
                <w:webHidden/>
              </w:rPr>
              <w:fldChar w:fldCharType="begin"/>
            </w:r>
            <w:r w:rsidR="00F2299E">
              <w:rPr>
                <w:noProof/>
                <w:webHidden/>
              </w:rPr>
              <w:instrText xml:space="preserve"> PAGEREF _Toc167373206 \h </w:instrText>
            </w:r>
            <w:r w:rsidR="00F2299E">
              <w:rPr>
                <w:noProof/>
                <w:webHidden/>
              </w:rPr>
            </w:r>
            <w:r w:rsidR="00F2299E">
              <w:rPr>
                <w:noProof/>
                <w:webHidden/>
              </w:rPr>
              <w:fldChar w:fldCharType="separate"/>
            </w:r>
            <w:r w:rsidR="00F2299E">
              <w:rPr>
                <w:noProof/>
                <w:webHidden/>
              </w:rPr>
              <w:t>11</w:t>
            </w:r>
            <w:r w:rsidR="00F2299E">
              <w:rPr>
                <w:noProof/>
                <w:webHidden/>
              </w:rPr>
              <w:fldChar w:fldCharType="end"/>
            </w:r>
          </w:hyperlink>
        </w:p>
        <w:p w14:paraId="5A69F5FE" w14:textId="5FA1521A" w:rsidR="00F2299E" w:rsidRDefault="00000000">
          <w:pPr>
            <w:pStyle w:val="TOC2"/>
            <w:tabs>
              <w:tab w:val="left" w:pos="880"/>
              <w:tab w:val="right" w:leader="dot" w:pos="9350"/>
            </w:tabs>
            <w:rPr>
              <w:noProof/>
              <w:kern w:val="2"/>
              <w14:ligatures w14:val="standardContextual"/>
            </w:rPr>
          </w:pPr>
          <w:hyperlink w:anchor="_Toc167373207" w:history="1">
            <w:r w:rsidR="00F2299E" w:rsidRPr="009E0D39">
              <w:rPr>
                <w:rStyle w:val="Hyperlink"/>
                <w:b/>
                <w:bCs/>
                <w:noProof/>
              </w:rPr>
              <w:t>3.2.</w:t>
            </w:r>
            <w:r w:rsidR="00F2299E">
              <w:rPr>
                <w:noProof/>
                <w:kern w:val="2"/>
                <w14:ligatures w14:val="standardContextual"/>
              </w:rPr>
              <w:tab/>
            </w:r>
            <w:r w:rsidR="00F2299E" w:rsidRPr="009E0D39">
              <w:rPr>
                <w:rStyle w:val="Hyperlink"/>
                <w:b/>
                <w:bCs/>
                <w:noProof/>
              </w:rPr>
              <w:t>Assumptions</w:t>
            </w:r>
            <w:r w:rsidR="00F2299E">
              <w:rPr>
                <w:noProof/>
                <w:webHidden/>
              </w:rPr>
              <w:tab/>
            </w:r>
            <w:r w:rsidR="00F2299E">
              <w:rPr>
                <w:noProof/>
                <w:webHidden/>
              </w:rPr>
              <w:fldChar w:fldCharType="begin"/>
            </w:r>
            <w:r w:rsidR="00F2299E">
              <w:rPr>
                <w:noProof/>
                <w:webHidden/>
              </w:rPr>
              <w:instrText xml:space="preserve"> PAGEREF _Toc167373207 \h </w:instrText>
            </w:r>
            <w:r w:rsidR="00F2299E">
              <w:rPr>
                <w:noProof/>
                <w:webHidden/>
              </w:rPr>
            </w:r>
            <w:r w:rsidR="00F2299E">
              <w:rPr>
                <w:noProof/>
                <w:webHidden/>
              </w:rPr>
              <w:fldChar w:fldCharType="separate"/>
            </w:r>
            <w:r w:rsidR="00F2299E">
              <w:rPr>
                <w:noProof/>
                <w:webHidden/>
              </w:rPr>
              <w:t>11</w:t>
            </w:r>
            <w:r w:rsidR="00F2299E">
              <w:rPr>
                <w:noProof/>
                <w:webHidden/>
              </w:rPr>
              <w:fldChar w:fldCharType="end"/>
            </w:r>
          </w:hyperlink>
        </w:p>
        <w:p w14:paraId="2E0F07F6" w14:textId="6E29D496" w:rsidR="00F2299E" w:rsidRDefault="00000000">
          <w:pPr>
            <w:pStyle w:val="TOC1"/>
            <w:tabs>
              <w:tab w:val="left" w:pos="440"/>
              <w:tab w:val="right" w:leader="dot" w:pos="9350"/>
            </w:tabs>
            <w:rPr>
              <w:noProof/>
              <w:kern w:val="2"/>
              <w14:ligatures w14:val="standardContextual"/>
            </w:rPr>
          </w:pPr>
          <w:hyperlink w:anchor="_Toc167373208" w:history="1">
            <w:r w:rsidR="00F2299E" w:rsidRPr="009E0D39">
              <w:rPr>
                <w:rStyle w:val="Hyperlink"/>
                <w:b/>
                <w:bCs/>
                <w:noProof/>
              </w:rPr>
              <w:t>4.</w:t>
            </w:r>
            <w:r w:rsidR="00F2299E">
              <w:rPr>
                <w:noProof/>
                <w:kern w:val="2"/>
                <w14:ligatures w14:val="standardContextual"/>
              </w:rPr>
              <w:tab/>
            </w:r>
            <w:r w:rsidR="00F2299E" w:rsidRPr="009E0D39">
              <w:rPr>
                <w:rStyle w:val="Hyperlink"/>
                <w:b/>
                <w:bCs/>
                <w:noProof/>
              </w:rPr>
              <w:t>Security Objectives (ASE_OBJ.2)</w:t>
            </w:r>
            <w:r w:rsidR="00F2299E">
              <w:rPr>
                <w:noProof/>
                <w:webHidden/>
              </w:rPr>
              <w:tab/>
            </w:r>
            <w:r w:rsidR="00F2299E">
              <w:rPr>
                <w:noProof/>
                <w:webHidden/>
              </w:rPr>
              <w:fldChar w:fldCharType="begin"/>
            </w:r>
            <w:r w:rsidR="00F2299E">
              <w:rPr>
                <w:noProof/>
                <w:webHidden/>
              </w:rPr>
              <w:instrText xml:space="preserve"> PAGEREF _Toc167373208 \h </w:instrText>
            </w:r>
            <w:r w:rsidR="00F2299E">
              <w:rPr>
                <w:noProof/>
                <w:webHidden/>
              </w:rPr>
            </w:r>
            <w:r w:rsidR="00F2299E">
              <w:rPr>
                <w:noProof/>
                <w:webHidden/>
              </w:rPr>
              <w:fldChar w:fldCharType="separate"/>
            </w:r>
            <w:r w:rsidR="00F2299E">
              <w:rPr>
                <w:noProof/>
                <w:webHidden/>
              </w:rPr>
              <w:t>12</w:t>
            </w:r>
            <w:r w:rsidR="00F2299E">
              <w:rPr>
                <w:noProof/>
                <w:webHidden/>
              </w:rPr>
              <w:fldChar w:fldCharType="end"/>
            </w:r>
          </w:hyperlink>
        </w:p>
        <w:p w14:paraId="11B1376B" w14:textId="50A89D65" w:rsidR="00F2299E" w:rsidRDefault="00000000">
          <w:pPr>
            <w:pStyle w:val="TOC2"/>
            <w:tabs>
              <w:tab w:val="left" w:pos="880"/>
              <w:tab w:val="right" w:leader="dot" w:pos="9350"/>
            </w:tabs>
            <w:rPr>
              <w:noProof/>
              <w:kern w:val="2"/>
              <w14:ligatures w14:val="standardContextual"/>
            </w:rPr>
          </w:pPr>
          <w:hyperlink w:anchor="_Toc167373209" w:history="1">
            <w:r w:rsidR="00F2299E" w:rsidRPr="009E0D39">
              <w:rPr>
                <w:rStyle w:val="Hyperlink"/>
                <w:b/>
                <w:bCs/>
                <w:noProof/>
              </w:rPr>
              <w:t>4.1</w:t>
            </w:r>
            <w:r w:rsidR="00F2299E">
              <w:rPr>
                <w:noProof/>
                <w:kern w:val="2"/>
                <w14:ligatures w14:val="standardContextual"/>
              </w:rPr>
              <w:tab/>
            </w:r>
            <w:r w:rsidR="00F2299E" w:rsidRPr="009E0D39">
              <w:rPr>
                <w:rStyle w:val="Hyperlink"/>
                <w:b/>
                <w:bCs/>
                <w:noProof/>
              </w:rPr>
              <w:t>Security objectives for the Target of Evaluation</w:t>
            </w:r>
            <w:r w:rsidR="00F2299E">
              <w:rPr>
                <w:noProof/>
                <w:webHidden/>
              </w:rPr>
              <w:tab/>
            </w:r>
            <w:r w:rsidR="00F2299E">
              <w:rPr>
                <w:noProof/>
                <w:webHidden/>
              </w:rPr>
              <w:fldChar w:fldCharType="begin"/>
            </w:r>
            <w:r w:rsidR="00F2299E">
              <w:rPr>
                <w:noProof/>
                <w:webHidden/>
              </w:rPr>
              <w:instrText xml:space="preserve"> PAGEREF _Toc167373209 \h </w:instrText>
            </w:r>
            <w:r w:rsidR="00F2299E">
              <w:rPr>
                <w:noProof/>
                <w:webHidden/>
              </w:rPr>
            </w:r>
            <w:r w:rsidR="00F2299E">
              <w:rPr>
                <w:noProof/>
                <w:webHidden/>
              </w:rPr>
              <w:fldChar w:fldCharType="separate"/>
            </w:r>
            <w:r w:rsidR="00F2299E">
              <w:rPr>
                <w:noProof/>
                <w:webHidden/>
              </w:rPr>
              <w:t>12</w:t>
            </w:r>
            <w:r w:rsidR="00F2299E">
              <w:rPr>
                <w:noProof/>
                <w:webHidden/>
              </w:rPr>
              <w:fldChar w:fldCharType="end"/>
            </w:r>
          </w:hyperlink>
        </w:p>
        <w:p w14:paraId="56A7CF8C" w14:textId="45DC104E" w:rsidR="00F2299E" w:rsidRDefault="00000000">
          <w:pPr>
            <w:pStyle w:val="TOC2"/>
            <w:tabs>
              <w:tab w:val="left" w:pos="880"/>
              <w:tab w:val="right" w:leader="dot" w:pos="9350"/>
            </w:tabs>
            <w:rPr>
              <w:noProof/>
              <w:kern w:val="2"/>
              <w14:ligatures w14:val="standardContextual"/>
            </w:rPr>
          </w:pPr>
          <w:hyperlink w:anchor="_Toc167373210" w:history="1">
            <w:r w:rsidR="00F2299E" w:rsidRPr="009E0D39">
              <w:rPr>
                <w:rStyle w:val="Hyperlink"/>
                <w:b/>
                <w:bCs/>
                <w:noProof/>
              </w:rPr>
              <w:t>4.2</w:t>
            </w:r>
            <w:r w:rsidR="00F2299E">
              <w:rPr>
                <w:noProof/>
                <w:kern w:val="2"/>
                <w14:ligatures w14:val="standardContextual"/>
              </w:rPr>
              <w:tab/>
            </w:r>
            <w:r w:rsidR="00F2299E" w:rsidRPr="009E0D39">
              <w:rPr>
                <w:rStyle w:val="Hyperlink"/>
                <w:b/>
                <w:bCs/>
                <w:noProof/>
              </w:rPr>
              <w:t>Security objectives for the Operational Environment</w:t>
            </w:r>
            <w:r w:rsidR="00F2299E">
              <w:rPr>
                <w:noProof/>
                <w:webHidden/>
              </w:rPr>
              <w:tab/>
            </w:r>
            <w:r w:rsidR="00F2299E">
              <w:rPr>
                <w:noProof/>
                <w:webHidden/>
              </w:rPr>
              <w:fldChar w:fldCharType="begin"/>
            </w:r>
            <w:r w:rsidR="00F2299E">
              <w:rPr>
                <w:noProof/>
                <w:webHidden/>
              </w:rPr>
              <w:instrText xml:space="preserve"> PAGEREF _Toc167373210 \h </w:instrText>
            </w:r>
            <w:r w:rsidR="00F2299E">
              <w:rPr>
                <w:noProof/>
                <w:webHidden/>
              </w:rPr>
            </w:r>
            <w:r w:rsidR="00F2299E">
              <w:rPr>
                <w:noProof/>
                <w:webHidden/>
              </w:rPr>
              <w:fldChar w:fldCharType="separate"/>
            </w:r>
            <w:r w:rsidR="00F2299E">
              <w:rPr>
                <w:noProof/>
                <w:webHidden/>
              </w:rPr>
              <w:t>12</w:t>
            </w:r>
            <w:r w:rsidR="00F2299E">
              <w:rPr>
                <w:noProof/>
                <w:webHidden/>
              </w:rPr>
              <w:fldChar w:fldCharType="end"/>
            </w:r>
          </w:hyperlink>
        </w:p>
        <w:p w14:paraId="7ED2193A" w14:textId="1B003750" w:rsidR="00F2299E" w:rsidRDefault="00000000">
          <w:pPr>
            <w:pStyle w:val="TOC1"/>
            <w:tabs>
              <w:tab w:val="left" w:pos="440"/>
              <w:tab w:val="right" w:leader="dot" w:pos="9350"/>
            </w:tabs>
            <w:rPr>
              <w:noProof/>
              <w:kern w:val="2"/>
              <w14:ligatures w14:val="standardContextual"/>
            </w:rPr>
          </w:pPr>
          <w:hyperlink w:anchor="_Toc167373211" w:history="1">
            <w:r w:rsidR="00F2299E" w:rsidRPr="009E0D39">
              <w:rPr>
                <w:rStyle w:val="Hyperlink"/>
                <w:b/>
                <w:bCs/>
                <w:noProof/>
              </w:rPr>
              <w:t>5.</w:t>
            </w:r>
            <w:r w:rsidR="00F2299E">
              <w:rPr>
                <w:noProof/>
                <w:kern w:val="2"/>
                <w14:ligatures w14:val="standardContextual"/>
              </w:rPr>
              <w:tab/>
            </w:r>
            <w:r w:rsidR="00F2299E" w:rsidRPr="009E0D39">
              <w:rPr>
                <w:rStyle w:val="Hyperlink"/>
                <w:b/>
                <w:bCs/>
                <w:noProof/>
              </w:rPr>
              <w:t>Security Requirements (ASE_OBJ.2)</w:t>
            </w:r>
            <w:r w:rsidR="00F2299E">
              <w:rPr>
                <w:noProof/>
                <w:webHidden/>
              </w:rPr>
              <w:tab/>
            </w:r>
            <w:r w:rsidR="00F2299E">
              <w:rPr>
                <w:noProof/>
                <w:webHidden/>
              </w:rPr>
              <w:fldChar w:fldCharType="begin"/>
            </w:r>
            <w:r w:rsidR="00F2299E">
              <w:rPr>
                <w:noProof/>
                <w:webHidden/>
              </w:rPr>
              <w:instrText xml:space="preserve"> PAGEREF _Toc167373211 \h </w:instrText>
            </w:r>
            <w:r w:rsidR="00F2299E">
              <w:rPr>
                <w:noProof/>
                <w:webHidden/>
              </w:rPr>
            </w:r>
            <w:r w:rsidR="00F2299E">
              <w:rPr>
                <w:noProof/>
                <w:webHidden/>
              </w:rPr>
              <w:fldChar w:fldCharType="separate"/>
            </w:r>
            <w:r w:rsidR="00F2299E">
              <w:rPr>
                <w:noProof/>
                <w:webHidden/>
              </w:rPr>
              <w:t>13</w:t>
            </w:r>
            <w:r w:rsidR="00F2299E">
              <w:rPr>
                <w:noProof/>
                <w:webHidden/>
              </w:rPr>
              <w:fldChar w:fldCharType="end"/>
            </w:r>
          </w:hyperlink>
        </w:p>
        <w:p w14:paraId="5D1ED16F" w14:textId="4418C5E2" w:rsidR="00F2299E" w:rsidRDefault="00000000">
          <w:pPr>
            <w:pStyle w:val="TOC2"/>
            <w:tabs>
              <w:tab w:val="left" w:pos="880"/>
              <w:tab w:val="right" w:leader="dot" w:pos="9350"/>
            </w:tabs>
            <w:rPr>
              <w:noProof/>
              <w:kern w:val="2"/>
              <w14:ligatures w14:val="standardContextual"/>
            </w:rPr>
          </w:pPr>
          <w:hyperlink w:anchor="_Toc167373212" w:history="1">
            <w:r w:rsidR="00F2299E" w:rsidRPr="009E0D39">
              <w:rPr>
                <w:rStyle w:val="Hyperlink"/>
                <w:b/>
                <w:bCs/>
                <w:noProof/>
              </w:rPr>
              <w:t>5.1</w:t>
            </w:r>
            <w:r w:rsidR="00F2299E">
              <w:rPr>
                <w:noProof/>
                <w:kern w:val="2"/>
                <w14:ligatures w14:val="standardContextual"/>
              </w:rPr>
              <w:tab/>
            </w:r>
            <w:r w:rsidR="00F2299E" w:rsidRPr="009E0D39">
              <w:rPr>
                <w:rStyle w:val="Hyperlink"/>
                <w:b/>
                <w:bCs/>
                <w:noProof/>
              </w:rPr>
              <w:t>Security Assurance Requirements (SARs)</w:t>
            </w:r>
            <w:r w:rsidR="00F2299E">
              <w:rPr>
                <w:noProof/>
                <w:webHidden/>
              </w:rPr>
              <w:tab/>
            </w:r>
            <w:r w:rsidR="00F2299E">
              <w:rPr>
                <w:noProof/>
                <w:webHidden/>
              </w:rPr>
              <w:fldChar w:fldCharType="begin"/>
            </w:r>
            <w:r w:rsidR="00F2299E">
              <w:rPr>
                <w:noProof/>
                <w:webHidden/>
              </w:rPr>
              <w:instrText xml:space="preserve"> PAGEREF _Toc167373212 \h </w:instrText>
            </w:r>
            <w:r w:rsidR="00F2299E">
              <w:rPr>
                <w:noProof/>
                <w:webHidden/>
              </w:rPr>
            </w:r>
            <w:r w:rsidR="00F2299E">
              <w:rPr>
                <w:noProof/>
                <w:webHidden/>
              </w:rPr>
              <w:fldChar w:fldCharType="separate"/>
            </w:r>
            <w:r w:rsidR="00F2299E">
              <w:rPr>
                <w:noProof/>
                <w:webHidden/>
              </w:rPr>
              <w:t>13</w:t>
            </w:r>
            <w:r w:rsidR="00F2299E">
              <w:rPr>
                <w:noProof/>
                <w:webHidden/>
              </w:rPr>
              <w:fldChar w:fldCharType="end"/>
            </w:r>
          </w:hyperlink>
        </w:p>
        <w:p w14:paraId="025589D6" w14:textId="5F714736" w:rsidR="00F2299E" w:rsidRDefault="00000000">
          <w:pPr>
            <w:pStyle w:val="TOC2"/>
            <w:tabs>
              <w:tab w:val="left" w:pos="880"/>
              <w:tab w:val="right" w:leader="dot" w:pos="9350"/>
            </w:tabs>
            <w:rPr>
              <w:noProof/>
              <w:kern w:val="2"/>
              <w14:ligatures w14:val="standardContextual"/>
            </w:rPr>
          </w:pPr>
          <w:hyperlink w:anchor="_Toc167373213" w:history="1">
            <w:r w:rsidR="00F2299E" w:rsidRPr="009E0D39">
              <w:rPr>
                <w:rStyle w:val="Hyperlink"/>
                <w:b/>
                <w:bCs/>
                <w:noProof/>
              </w:rPr>
              <w:t>5.2</w:t>
            </w:r>
            <w:r w:rsidR="00F2299E">
              <w:rPr>
                <w:noProof/>
                <w:kern w:val="2"/>
                <w14:ligatures w14:val="standardContextual"/>
              </w:rPr>
              <w:tab/>
            </w:r>
            <w:r w:rsidR="00F2299E" w:rsidRPr="009E0D39">
              <w:rPr>
                <w:rStyle w:val="Hyperlink"/>
                <w:b/>
                <w:bCs/>
                <w:noProof/>
              </w:rPr>
              <w:t>Extended Component Definition (ASE_ECD.1)</w:t>
            </w:r>
            <w:r w:rsidR="00F2299E">
              <w:rPr>
                <w:noProof/>
                <w:webHidden/>
              </w:rPr>
              <w:tab/>
            </w:r>
            <w:r w:rsidR="00F2299E">
              <w:rPr>
                <w:noProof/>
                <w:webHidden/>
              </w:rPr>
              <w:fldChar w:fldCharType="begin"/>
            </w:r>
            <w:r w:rsidR="00F2299E">
              <w:rPr>
                <w:noProof/>
                <w:webHidden/>
              </w:rPr>
              <w:instrText xml:space="preserve"> PAGEREF _Toc167373213 \h </w:instrText>
            </w:r>
            <w:r w:rsidR="00F2299E">
              <w:rPr>
                <w:noProof/>
                <w:webHidden/>
              </w:rPr>
            </w:r>
            <w:r w:rsidR="00F2299E">
              <w:rPr>
                <w:noProof/>
                <w:webHidden/>
              </w:rPr>
              <w:fldChar w:fldCharType="separate"/>
            </w:r>
            <w:r w:rsidR="00F2299E">
              <w:rPr>
                <w:noProof/>
                <w:webHidden/>
              </w:rPr>
              <w:t>14</w:t>
            </w:r>
            <w:r w:rsidR="00F2299E">
              <w:rPr>
                <w:noProof/>
                <w:webHidden/>
              </w:rPr>
              <w:fldChar w:fldCharType="end"/>
            </w:r>
          </w:hyperlink>
        </w:p>
        <w:p w14:paraId="2695898C" w14:textId="17B5A93D" w:rsidR="00F2299E" w:rsidRDefault="00000000">
          <w:pPr>
            <w:pStyle w:val="TOC1"/>
            <w:tabs>
              <w:tab w:val="left" w:pos="440"/>
              <w:tab w:val="right" w:leader="dot" w:pos="9350"/>
            </w:tabs>
            <w:rPr>
              <w:noProof/>
              <w:kern w:val="2"/>
              <w14:ligatures w14:val="standardContextual"/>
            </w:rPr>
          </w:pPr>
          <w:hyperlink w:anchor="_Toc167373214" w:history="1">
            <w:r w:rsidR="00F2299E" w:rsidRPr="009E0D39">
              <w:rPr>
                <w:rStyle w:val="Hyperlink"/>
                <w:b/>
                <w:bCs/>
                <w:noProof/>
              </w:rPr>
              <w:t>6.</w:t>
            </w:r>
            <w:r w:rsidR="00F2299E">
              <w:rPr>
                <w:noProof/>
                <w:kern w:val="2"/>
                <w14:ligatures w14:val="standardContextual"/>
              </w:rPr>
              <w:tab/>
            </w:r>
            <w:r w:rsidR="00F2299E" w:rsidRPr="009E0D39">
              <w:rPr>
                <w:rStyle w:val="Hyperlink"/>
                <w:b/>
                <w:bCs/>
                <w:noProof/>
              </w:rPr>
              <w:t>TOE Summary Specification (ASE_TSS.1 / ASE_TSS.2)</w:t>
            </w:r>
            <w:r w:rsidR="00F2299E">
              <w:rPr>
                <w:noProof/>
                <w:webHidden/>
              </w:rPr>
              <w:tab/>
            </w:r>
            <w:r w:rsidR="00F2299E">
              <w:rPr>
                <w:noProof/>
                <w:webHidden/>
              </w:rPr>
              <w:fldChar w:fldCharType="begin"/>
            </w:r>
            <w:r w:rsidR="00F2299E">
              <w:rPr>
                <w:noProof/>
                <w:webHidden/>
              </w:rPr>
              <w:instrText xml:space="preserve"> PAGEREF _Toc167373214 \h </w:instrText>
            </w:r>
            <w:r w:rsidR="00F2299E">
              <w:rPr>
                <w:noProof/>
                <w:webHidden/>
              </w:rPr>
            </w:r>
            <w:r w:rsidR="00F2299E">
              <w:rPr>
                <w:noProof/>
                <w:webHidden/>
              </w:rPr>
              <w:fldChar w:fldCharType="separate"/>
            </w:r>
            <w:r w:rsidR="00F2299E">
              <w:rPr>
                <w:noProof/>
                <w:webHidden/>
              </w:rPr>
              <w:t>14</w:t>
            </w:r>
            <w:r w:rsidR="00F2299E">
              <w:rPr>
                <w:noProof/>
                <w:webHidden/>
              </w:rPr>
              <w:fldChar w:fldCharType="end"/>
            </w:r>
          </w:hyperlink>
        </w:p>
        <w:p w14:paraId="51CA792E" w14:textId="558EFC50" w:rsidR="00F2299E" w:rsidRDefault="00000000">
          <w:pPr>
            <w:pStyle w:val="TOC1"/>
            <w:tabs>
              <w:tab w:val="right" w:leader="dot" w:pos="9350"/>
            </w:tabs>
            <w:rPr>
              <w:noProof/>
              <w:kern w:val="2"/>
              <w14:ligatures w14:val="standardContextual"/>
            </w:rPr>
          </w:pPr>
          <w:hyperlink w:anchor="_Toc167373215" w:history="1">
            <w:r w:rsidR="00F2299E" w:rsidRPr="009E0D39">
              <w:rPr>
                <w:rStyle w:val="Hyperlink"/>
                <w:b/>
                <w:bCs/>
                <w:noProof/>
              </w:rPr>
              <w:t>APPENDIX</w:t>
            </w:r>
            <w:r w:rsidR="00F2299E">
              <w:rPr>
                <w:noProof/>
                <w:webHidden/>
              </w:rPr>
              <w:tab/>
            </w:r>
            <w:r w:rsidR="00F2299E">
              <w:rPr>
                <w:noProof/>
                <w:webHidden/>
              </w:rPr>
              <w:fldChar w:fldCharType="begin"/>
            </w:r>
            <w:r w:rsidR="00F2299E">
              <w:rPr>
                <w:noProof/>
                <w:webHidden/>
              </w:rPr>
              <w:instrText xml:space="preserve"> PAGEREF _Toc167373215 \h </w:instrText>
            </w:r>
            <w:r w:rsidR="00F2299E">
              <w:rPr>
                <w:noProof/>
                <w:webHidden/>
              </w:rPr>
            </w:r>
            <w:r w:rsidR="00F2299E">
              <w:rPr>
                <w:noProof/>
                <w:webHidden/>
              </w:rPr>
              <w:fldChar w:fldCharType="separate"/>
            </w:r>
            <w:r w:rsidR="00F2299E">
              <w:rPr>
                <w:noProof/>
                <w:webHidden/>
              </w:rPr>
              <w:t>14</w:t>
            </w:r>
            <w:r w:rsidR="00F2299E">
              <w:rPr>
                <w:noProof/>
                <w:webHidden/>
              </w:rPr>
              <w:fldChar w:fldCharType="end"/>
            </w:r>
          </w:hyperlink>
        </w:p>
        <w:p w14:paraId="5F97C8D4" w14:textId="5C794879" w:rsidR="00F2299E" w:rsidRDefault="00000000">
          <w:pPr>
            <w:pStyle w:val="TOC1"/>
            <w:tabs>
              <w:tab w:val="left" w:pos="440"/>
              <w:tab w:val="right" w:leader="dot" w:pos="9350"/>
            </w:tabs>
            <w:rPr>
              <w:noProof/>
              <w:kern w:val="2"/>
              <w14:ligatures w14:val="standardContextual"/>
            </w:rPr>
          </w:pPr>
          <w:hyperlink w:anchor="_Toc167373216" w:history="1">
            <w:r w:rsidR="00F2299E" w:rsidRPr="009E0D39">
              <w:rPr>
                <w:rStyle w:val="Hyperlink"/>
                <w:b/>
                <w:bCs/>
                <w:noProof/>
              </w:rPr>
              <w:t>A.</w:t>
            </w:r>
            <w:r w:rsidR="00F2299E">
              <w:rPr>
                <w:noProof/>
                <w:kern w:val="2"/>
                <w14:ligatures w14:val="standardContextual"/>
              </w:rPr>
              <w:tab/>
            </w:r>
            <w:r w:rsidR="00F2299E" w:rsidRPr="009E0D39">
              <w:rPr>
                <w:rStyle w:val="Hyperlink"/>
                <w:b/>
                <w:bCs/>
                <w:noProof/>
              </w:rPr>
              <w:t>Security Objective Rationale</w:t>
            </w:r>
            <w:r w:rsidR="00F2299E">
              <w:rPr>
                <w:noProof/>
                <w:webHidden/>
              </w:rPr>
              <w:tab/>
            </w:r>
            <w:r w:rsidR="00F2299E">
              <w:rPr>
                <w:noProof/>
                <w:webHidden/>
              </w:rPr>
              <w:fldChar w:fldCharType="begin"/>
            </w:r>
            <w:r w:rsidR="00F2299E">
              <w:rPr>
                <w:noProof/>
                <w:webHidden/>
              </w:rPr>
              <w:instrText xml:space="preserve"> PAGEREF _Toc167373216 \h </w:instrText>
            </w:r>
            <w:r w:rsidR="00F2299E">
              <w:rPr>
                <w:noProof/>
                <w:webHidden/>
              </w:rPr>
            </w:r>
            <w:r w:rsidR="00F2299E">
              <w:rPr>
                <w:noProof/>
                <w:webHidden/>
              </w:rPr>
              <w:fldChar w:fldCharType="separate"/>
            </w:r>
            <w:r w:rsidR="00F2299E">
              <w:rPr>
                <w:noProof/>
                <w:webHidden/>
              </w:rPr>
              <w:t>14</w:t>
            </w:r>
            <w:r w:rsidR="00F2299E">
              <w:rPr>
                <w:noProof/>
                <w:webHidden/>
              </w:rPr>
              <w:fldChar w:fldCharType="end"/>
            </w:r>
          </w:hyperlink>
        </w:p>
        <w:p w14:paraId="5D00552A" w14:textId="4BEC451C" w:rsidR="00F2299E" w:rsidRDefault="00000000">
          <w:pPr>
            <w:pStyle w:val="TOC1"/>
            <w:tabs>
              <w:tab w:val="right" w:leader="dot" w:pos="9350"/>
            </w:tabs>
            <w:rPr>
              <w:noProof/>
              <w:kern w:val="2"/>
              <w14:ligatures w14:val="standardContextual"/>
            </w:rPr>
          </w:pPr>
          <w:hyperlink w:anchor="_Toc167373217" w:history="1">
            <w:r w:rsidR="00F2299E" w:rsidRPr="009E0D39">
              <w:rPr>
                <w:rStyle w:val="Hyperlink"/>
                <w:b/>
                <w:bCs/>
                <w:noProof/>
              </w:rPr>
              <w:t>References</w:t>
            </w:r>
            <w:r w:rsidR="00F2299E">
              <w:rPr>
                <w:noProof/>
                <w:webHidden/>
              </w:rPr>
              <w:tab/>
            </w:r>
            <w:r w:rsidR="00F2299E">
              <w:rPr>
                <w:noProof/>
                <w:webHidden/>
              </w:rPr>
              <w:fldChar w:fldCharType="begin"/>
            </w:r>
            <w:r w:rsidR="00F2299E">
              <w:rPr>
                <w:noProof/>
                <w:webHidden/>
              </w:rPr>
              <w:instrText xml:space="preserve"> PAGEREF _Toc167373217 \h </w:instrText>
            </w:r>
            <w:r w:rsidR="00F2299E">
              <w:rPr>
                <w:noProof/>
                <w:webHidden/>
              </w:rPr>
            </w:r>
            <w:r w:rsidR="00F2299E">
              <w:rPr>
                <w:noProof/>
                <w:webHidden/>
              </w:rPr>
              <w:fldChar w:fldCharType="separate"/>
            </w:r>
            <w:r w:rsidR="00F2299E">
              <w:rPr>
                <w:noProof/>
                <w:webHidden/>
              </w:rPr>
              <w:t>21</w:t>
            </w:r>
            <w:r w:rsidR="00F2299E">
              <w:rPr>
                <w:noProof/>
                <w:webHidden/>
              </w:rPr>
              <w:fldChar w:fldCharType="end"/>
            </w:r>
          </w:hyperlink>
        </w:p>
        <w:p w14:paraId="05F6AD64" w14:textId="70D01887" w:rsidR="00C04442" w:rsidRDefault="00C04442">
          <w:r>
            <w:rPr>
              <w:b/>
              <w:bCs/>
              <w:noProof/>
            </w:rPr>
            <w:fldChar w:fldCharType="end"/>
          </w:r>
        </w:p>
      </w:sdtContent>
    </w:sdt>
    <w:p w14:paraId="10B5D191" w14:textId="77777777" w:rsidR="00C04442" w:rsidRDefault="00C04442" w:rsidP="00C04442"/>
    <w:p w14:paraId="1EEED519" w14:textId="77777777" w:rsidR="007D458A" w:rsidRDefault="007D458A" w:rsidP="00C04442"/>
    <w:p w14:paraId="70E38940" w14:textId="77777777" w:rsidR="007D458A" w:rsidRDefault="007D458A" w:rsidP="00C04442"/>
    <w:p w14:paraId="211E702F" w14:textId="77777777" w:rsidR="007D458A" w:rsidRDefault="007D458A" w:rsidP="00C04442"/>
    <w:p w14:paraId="09FB7168" w14:textId="0B879D8A" w:rsidR="00C04442" w:rsidRPr="0098648A" w:rsidRDefault="00C04442" w:rsidP="00C04442">
      <w:pPr>
        <w:pStyle w:val="TOCHeading"/>
        <w:rPr>
          <w:b/>
          <w:bCs/>
        </w:rPr>
      </w:pPr>
      <w:r w:rsidRPr="0098648A">
        <w:rPr>
          <w:b/>
          <w:bCs/>
        </w:rPr>
        <w:lastRenderedPageBreak/>
        <w:t>List of Figures</w:t>
      </w:r>
    </w:p>
    <w:p w14:paraId="0369D71D" w14:textId="4CE59500" w:rsidR="00F2299E" w:rsidRDefault="00C04442">
      <w:pPr>
        <w:pStyle w:val="TableofFigures"/>
        <w:tabs>
          <w:tab w:val="right" w:leader="dot" w:pos="9350"/>
        </w:tabs>
        <w:rPr>
          <w:noProof/>
          <w:kern w:val="2"/>
          <w14:ligatures w14:val="standardContextual"/>
        </w:rPr>
      </w:pPr>
      <w:r>
        <w:fldChar w:fldCharType="begin"/>
      </w:r>
      <w:r>
        <w:instrText xml:space="preserve"> TOC \h \z \c "Figure" </w:instrText>
      </w:r>
      <w:r>
        <w:fldChar w:fldCharType="separate"/>
      </w:r>
      <w:hyperlink w:anchor="_Toc167373218" w:history="1">
        <w:r w:rsidR="00F2299E" w:rsidRPr="00E53C62">
          <w:rPr>
            <w:rStyle w:val="Hyperlink"/>
            <w:noProof/>
          </w:rPr>
          <w:t>Figure 1. Data diode using mediaconverters with separate transmit (xmt) and receive (rcv) ports [2].</w:t>
        </w:r>
        <w:r w:rsidR="00F2299E">
          <w:rPr>
            <w:noProof/>
            <w:webHidden/>
          </w:rPr>
          <w:tab/>
        </w:r>
        <w:r w:rsidR="00F2299E">
          <w:rPr>
            <w:noProof/>
            <w:webHidden/>
          </w:rPr>
          <w:fldChar w:fldCharType="begin"/>
        </w:r>
        <w:r w:rsidR="00F2299E">
          <w:rPr>
            <w:noProof/>
            <w:webHidden/>
          </w:rPr>
          <w:instrText xml:space="preserve"> PAGEREF _Toc167373218 \h </w:instrText>
        </w:r>
        <w:r w:rsidR="00F2299E">
          <w:rPr>
            <w:noProof/>
            <w:webHidden/>
          </w:rPr>
        </w:r>
        <w:r w:rsidR="00F2299E">
          <w:rPr>
            <w:noProof/>
            <w:webHidden/>
          </w:rPr>
          <w:fldChar w:fldCharType="separate"/>
        </w:r>
        <w:r w:rsidR="00F2299E">
          <w:rPr>
            <w:noProof/>
            <w:webHidden/>
          </w:rPr>
          <w:t>4</w:t>
        </w:r>
        <w:r w:rsidR="00F2299E">
          <w:rPr>
            <w:noProof/>
            <w:webHidden/>
          </w:rPr>
          <w:fldChar w:fldCharType="end"/>
        </w:r>
      </w:hyperlink>
    </w:p>
    <w:p w14:paraId="0E6E1A20" w14:textId="4CA6280F" w:rsidR="00F2299E" w:rsidRDefault="00000000">
      <w:pPr>
        <w:pStyle w:val="TableofFigures"/>
        <w:tabs>
          <w:tab w:val="right" w:leader="dot" w:pos="9350"/>
        </w:tabs>
        <w:rPr>
          <w:noProof/>
          <w:kern w:val="2"/>
          <w14:ligatures w14:val="standardContextual"/>
        </w:rPr>
      </w:pPr>
      <w:hyperlink w:anchor="_Toc167373219" w:history="1">
        <w:r w:rsidR="00F2299E" w:rsidRPr="00E53C62">
          <w:rPr>
            <w:rStyle w:val="Hyperlink"/>
            <w:noProof/>
          </w:rPr>
          <w:t>Figure 2. Essential part of a Data Diode [2].</w:t>
        </w:r>
        <w:r w:rsidR="00F2299E">
          <w:rPr>
            <w:noProof/>
            <w:webHidden/>
          </w:rPr>
          <w:tab/>
        </w:r>
        <w:r w:rsidR="00F2299E">
          <w:rPr>
            <w:noProof/>
            <w:webHidden/>
          </w:rPr>
          <w:fldChar w:fldCharType="begin"/>
        </w:r>
        <w:r w:rsidR="00F2299E">
          <w:rPr>
            <w:noProof/>
            <w:webHidden/>
          </w:rPr>
          <w:instrText xml:space="preserve"> PAGEREF _Toc167373219 \h </w:instrText>
        </w:r>
        <w:r w:rsidR="00F2299E">
          <w:rPr>
            <w:noProof/>
            <w:webHidden/>
          </w:rPr>
        </w:r>
        <w:r w:rsidR="00F2299E">
          <w:rPr>
            <w:noProof/>
            <w:webHidden/>
          </w:rPr>
          <w:fldChar w:fldCharType="separate"/>
        </w:r>
        <w:r w:rsidR="00F2299E">
          <w:rPr>
            <w:noProof/>
            <w:webHidden/>
          </w:rPr>
          <w:t>4</w:t>
        </w:r>
        <w:r w:rsidR="00F2299E">
          <w:rPr>
            <w:noProof/>
            <w:webHidden/>
          </w:rPr>
          <w:fldChar w:fldCharType="end"/>
        </w:r>
      </w:hyperlink>
    </w:p>
    <w:p w14:paraId="30ED0602" w14:textId="3D6F57CD" w:rsidR="00F2299E" w:rsidRDefault="00000000">
      <w:pPr>
        <w:pStyle w:val="TableofFigures"/>
        <w:tabs>
          <w:tab w:val="right" w:leader="dot" w:pos="9350"/>
        </w:tabs>
        <w:rPr>
          <w:noProof/>
          <w:kern w:val="2"/>
          <w14:ligatures w14:val="standardContextual"/>
        </w:rPr>
      </w:pPr>
      <w:hyperlink w:anchor="_Toc167373220" w:history="1">
        <w:r w:rsidR="00F2299E" w:rsidRPr="00E53C62">
          <w:rPr>
            <w:rStyle w:val="Hyperlink"/>
            <w:noProof/>
          </w:rPr>
          <w:t>Figure 3. Original US Navy Lab Network Pump model [5].</w:t>
        </w:r>
        <w:r w:rsidR="00F2299E">
          <w:rPr>
            <w:noProof/>
            <w:webHidden/>
          </w:rPr>
          <w:tab/>
        </w:r>
        <w:r w:rsidR="00F2299E">
          <w:rPr>
            <w:noProof/>
            <w:webHidden/>
          </w:rPr>
          <w:fldChar w:fldCharType="begin"/>
        </w:r>
        <w:r w:rsidR="00F2299E">
          <w:rPr>
            <w:noProof/>
            <w:webHidden/>
          </w:rPr>
          <w:instrText xml:space="preserve"> PAGEREF _Toc167373220 \h </w:instrText>
        </w:r>
        <w:r w:rsidR="00F2299E">
          <w:rPr>
            <w:noProof/>
            <w:webHidden/>
          </w:rPr>
        </w:r>
        <w:r w:rsidR="00F2299E">
          <w:rPr>
            <w:noProof/>
            <w:webHidden/>
          </w:rPr>
          <w:fldChar w:fldCharType="separate"/>
        </w:r>
        <w:r w:rsidR="00F2299E">
          <w:rPr>
            <w:noProof/>
            <w:webHidden/>
          </w:rPr>
          <w:t>5</w:t>
        </w:r>
        <w:r w:rsidR="00F2299E">
          <w:rPr>
            <w:noProof/>
            <w:webHidden/>
          </w:rPr>
          <w:fldChar w:fldCharType="end"/>
        </w:r>
      </w:hyperlink>
    </w:p>
    <w:p w14:paraId="100C400A" w14:textId="59F378C9" w:rsidR="00F2299E" w:rsidRDefault="00000000">
      <w:pPr>
        <w:pStyle w:val="TableofFigures"/>
        <w:tabs>
          <w:tab w:val="right" w:leader="dot" w:pos="9350"/>
        </w:tabs>
        <w:rPr>
          <w:noProof/>
          <w:kern w:val="2"/>
          <w14:ligatures w14:val="standardContextual"/>
        </w:rPr>
      </w:pPr>
      <w:hyperlink w:anchor="_Toc167373221" w:history="1">
        <w:r w:rsidR="00F2299E" w:rsidRPr="00E53C62">
          <w:rPr>
            <w:rStyle w:val="Hyperlink"/>
            <w:noProof/>
          </w:rPr>
          <w:t>Figure 4. Original Network Pump Block Structure [6].</w:t>
        </w:r>
        <w:r w:rsidR="00F2299E">
          <w:rPr>
            <w:noProof/>
            <w:webHidden/>
          </w:rPr>
          <w:tab/>
        </w:r>
        <w:r w:rsidR="00F2299E">
          <w:rPr>
            <w:noProof/>
            <w:webHidden/>
          </w:rPr>
          <w:fldChar w:fldCharType="begin"/>
        </w:r>
        <w:r w:rsidR="00F2299E">
          <w:rPr>
            <w:noProof/>
            <w:webHidden/>
          </w:rPr>
          <w:instrText xml:space="preserve"> PAGEREF _Toc167373221 \h </w:instrText>
        </w:r>
        <w:r w:rsidR="00F2299E">
          <w:rPr>
            <w:noProof/>
            <w:webHidden/>
          </w:rPr>
        </w:r>
        <w:r w:rsidR="00F2299E">
          <w:rPr>
            <w:noProof/>
            <w:webHidden/>
          </w:rPr>
          <w:fldChar w:fldCharType="separate"/>
        </w:r>
        <w:r w:rsidR="00F2299E">
          <w:rPr>
            <w:noProof/>
            <w:webHidden/>
          </w:rPr>
          <w:t>6</w:t>
        </w:r>
        <w:r w:rsidR="00F2299E">
          <w:rPr>
            <w:noProof/>
            <w:webHidden/>
          </w:rPr>
          <w:fldChar w:fldCharType="end"/>
        </w:r>
      </w:hyperlink>
    </w:p>
    <w:p w14:paraId="410173C8" w14:textId="68C8391D" w:rsidR="00F2299E" w:rsidRDefault="00000000">
      <w:pPr>
        <w:pStyle w:val="TableofFigures"/>
        <w:tabs>
          <w:tab w:val="right" w:leader="dot" w:pos="9350"/>
        </w:tabs>
        <w:rPr>
          <w:noProof/>
          <w:kern w:val="2"/>
          <w14:ligatures w14:val="standardContextual"/>
        </w:rPr>
      </w:pPr>
      <w:hyperlink w:anchor="_Toc167373222" w:history="1">
        <w:r w:rsidR="00F2299E" w:rsidRPr="00E53C62">
          <w:rPr>
            <w:rStyle w:val="Hyperlink"/>
            <w:noProof/>
          </w:rPr>
          <w:t>Figure 5. Proposed architecture of the TOE with strict Bell and LaPadula security properties always holding.</w:t>
        </w:r>
        <w:r w:rsidR="00F2299E">
          <w:rPr>
            <w:noProof/>
            <w:webHidden/>
          </w:rPr>
          <w:tab/>
        </w:r>
        <w:r w:rsidR="00F2299E">
          <w:rPr>
            <w:noProof/>
            <w:webHidden/>
          </w:rPr>
          <w:fldChar w:fldCharType="begin"/>
        </w:r>
        <w:r w:rsidR="00F2299E">
          <w:rPr>
            <w:noProof/>
            <w:webHidden/>
          </w:rPr>
          <w:instrText xml:space="preserve"> PAGEREF _Toc167373222 \h </w:instrText>
        </w:r>
        <w:r w:rsidR="00F2299E">
          <w:rPr>
            <w:noProof/>
            <w:webHidden/>
          </w:rPr>
        </w:r>
        <w:r w:rsidR="00F2299E">
          <w:rPr>
            <w:noProof/>
            <w:webHidden/>
          </w:rPr>
          <w:fldChar w:fldCharType="separate"/>
        </w:r>
        <w:r w:rsidR="00F2299E">
          <w:rPr>
            <w:noProof/>
            <w:webHidden/>
          </w:rPr>
          <w:t>7</w:t>
        </w:r>
        <w:r w:rsidR="00F2299E">
          <w:rPr>
            <w:noProof/>
            <w:webHidden/>
          </w:rPr>
          <w:fldChar w:fldCharType="end"/>
        </w:r>
      </w:hyperlink>
    </w:p>
    <w:p w14:paraId="6FC3A9AD" w14:textId="43127325" w:rsidR="00F2299E" w:rsidRDefault="00000000">
      <w:pPr>
        <w:pStyle w:val="TableofFigures"/>
        <w:tabs>
          <w:tab w:val="right" w:leader="dot" w:pos="9350"/>
        </w:tabs>
        <w:rPr>
          <w:noProof/>
          <w:kern w:val="2"/>
          <w14:ligatures w14:val="standardContextual"/>
        </w:rPr>
      </w:pPr>
      <w:hyperlink w:anchor="_Toc167373223" w:history="1">
        <w:r w:rsidR="00F2299E" w:rsidRPr="00E53C62">
          <w:rPr>
            <w:rStyle w:val="Hyperlink"/>
            <w:noProof/>
          </w:rPr>
          <w:t>Figure 6. Proposed architecture of the TOE when High needs to communicate with Low with strict Bell and LaPadula security properties always holding.</w:t>
        </w:r>
        <w:r w:rsidR="00F2299E">
          <w:rPr>
            <w:noProof/>
            <w:webHidden/>
          </w:rPr>
          <w:tab/>
        </w:r>
        <w:r w:rsidR="00F2299E">
          <w:rPr>
            <w:noProof/>
            <w:webHidden/>
          </w:rPr>
          <w:fldChar w:fldCharType="begin"/>
        </w:r>
        <w:r w:rsidR="00F2299E">
          <w:rPr>
            <w:noProof/>
            <w:webHidden/>
          </w:rPr>
          <w:instrText xml:space="preserve"> PAGEREF _Toc167373223 \h </w:instrText>
        </w:r>
        <w:r w:rsidR="00F2299E">
          <w:rPr>
            <w:noProof/>
            <w:webHidden/>
          </w:rPr>
        </w:r>
        <w:r w:rsidR="00F2299E">
          <w:rPr>
            <w:noProof/>
            <w:webHidden/>
          </w:rPr>
          <w:fldChar w:fldCharType="separate"/>
        </w:r>
        <w:r w:rsidR="00F2299E">
          <w:rPr>
            <w:noProof/>
            <w:webHidden/>
          </w:rPr>
          <w:t>8</w:t>
        </w:r>
        <w:r w:rsidR="00F2299E">
          <w:rPr>
            <w:noProof/>
            <w:webHidden/>
          </w:rPr>
          <w:fldChar w:fldCharType="end"/>
        </w:r>
      </w:hyperlink>
    </w:p>
    <w:p w14:paraId="405152E0" w14:textId="2CEB5FD0" w:rsidR="00F2299E" w:rsidRDefault="00000000">
      <w:pPr>
        <w:pStyle w:val="TableofFigures"/>
        <w:tabs>
          <w:tab w:val="right" w:leader="dot" w:pos="9350"/>
        </w:tabs>
        <w:rPr>
          <w:noProof/>
          <w:kern w:val="2"/>
          <w14:ligatures w14:val="standardContextual"/>
        </w:rPr>
      </w:pPr>
      <w:hyperlink w:anchor="_Toc167373224" w:history="1">
        <w:r w:rsidR="00F2299E" w:rsidRPr="00E53C62">
          <w:rPr>
            <w:rStyle w:val="Hyperlink"/>
            <w:noProof/>
          </w:rPr>
          <w:t>Figure 7. Algorithm for the TOE functioning to send files from Network Level A (bottom) toward Network Level B (top) via Bunker Jails FTP Servers.</w:t>
        </w:r>
        <w:r w:rsidR="00F2299E">
          <w:rPr>
            <w:noProof/>
            <w:webHidden/>
          </w:rPr>
          <w:tab/>
        </w:r>
        <w:r w:rsidR="00F2299E">
          <w:rPr>
            <w:noProof/>
            <w:webHidden/>
          </w:rPr>
          <w:fldChar w:fldCharType="begin"/>
        </w:r>
        <w:r w:rsidR="00F2299E">
          <w:rPr>
            <w:noProof/>
            <w:webHidden/>
          </w:rPr>
          <w:instrText xml:space="preserve"> PAGEREF _Toc167373224 \h </w:instrText>
        </w:r>
        <w:r w:rsidR="00F2299E">
          <w:rPr>
            <w:noProof/>
            <w:webHidden/>
          </w:rPr>
        </w:r>
        <w:r w:rsidR="00F2299E">
          <w:rPr>
            <w:noProof/>
            <w:webHidden/>
          </w:rPr>
          <w:fldChar w:fldCharType="separate"/>
        </w:r>
        <w:r w:rsidR="00F2299E">
          <w:rPr>
            <w:noProof/>
            <w:webHidden/>
          </w:rPr>
          <w:t>9</w:t>
        </w:r>
        <w:r w:rsidR="00F2299E">
          <w:rPr>
            <w:noProof/>
            <w:webHidden/>
          </w:rPr>
          <w:fldChar w:fldCharType="end"/>
        </w:r>
      </w:hyperlink>
    </w:p>
    <w:p w14:paraId="5492BE9E" w14:textId="0AE52D20" w:rsidR="00C04442" w:rsidRDefault="00C04442" w:rsidP="00C04442">
      <w:r>
        <w:fldChar w:fldCharType="end"/>
      </w:r>
    </w:p>
    <w:p w14:paraId="64B7F026" w14:textId="4DAB39B8" w:rsidR="00C04442" w:rsidRPr="0098648A" w:rsidRDefault="00C04442" w:rsidP="00C04442">
      <w:pPr>
        <w:pStyle w:val="TOCHeading"/>
        <w:rPr>
          <w:b/>
          <w:bCs/>
        </w:rPr>
      </w:pPr>
      <w:r w:rsidRPr="0098648A">
        <w:rPr>
          <w:b/>
          <w:bCs/>
        </w:rPr>
        <w:t>List of Table</w:t>
      </w:r>
      <w:r w:rsidR="0098648A">
        <w:rPr>
          <w:b/>
          <w:bCs/>
        </w:rPr>
        <w:t>s</w:t>
      </w:r>
    </w:p>
    <w:p w14:paraId="5A80836C" w14:textId="6DEF46C5" w:rsidR="00F2299E" w:rsidRDefault="00000000">
      <w:pPr>
        <w:pStyle w:val="TableofFigures"/>
        <w:tabs>
          <w:tab w:val="right" w:leader="dot" w:pos="9350"/>
        </w:tabs>
        <w:rPr>
          <w:noProof/>
          <w:kern w:val="2"/>
          <w14:ligatures w14:val="standardContextual"/>
        </w:rPr>
      </w:pPr>
      <w:r>
        <w:fldChar w:fldCharType="begin"/>
      </w:r>
      <w:r>
        <w:instrText xml:space="preserve"> TOC \h \z \c "Table" </w:instrText>
      </w:r>
      <w:r>
        <w:fldChar w:fldCharType="separate"/>
      </w:r>
      <w:hyperlink w:anchor="_Toc167373225" w:history="1">
        <w:r w:rsidR="00F2299E" w:rsidRPr="008832FC">
          <w:rPr>
            <w:rStyle w:val="Hyperlink"/>
            <w:noProof/>
          </w:rPr>
          <w:t>Table 1. Threats to the TOE.</w:t>
        </w:r>
        <w:r w:rsidR="00F2299E">
          <w:rPr>
            <w:noProof/>
            <w:webHidden/>
          </w:rPr>
          <w:tab/>
        </w:r>
        <w:r w:rsidR="00F2299E">
          <w:rPr>
            <w:noProof/>
            <w:webHidden/>
          </w:rPr>
          <w:fldChar w:fldCharType="begin"/>
        </w:r>
        <w:r w:rsidR="00F2299E">
          <w:rPr>
            <w:noProof/>
            <w:webHidden/>
          </w:rPr>
          <w:instrText xml:space="preserve"> PAGEREF _Toc167373225 \h </w:instrText>
        </w:r>
        <w:r w:rsidR="00F2299E">
          <w:rPr>
            <w:noProof/>
            <w:webHidden/>
          </w:rPr>
        </w:r>
        <w:r w:rsidR="00F2299E">
          <w:rPr>
            <w:noProof/>
            <w:webHidden/>
          </w:rPr>
          <w:fldChar w:fldCharType="separate"/>
        </w:r>
        <w:r w:rsidR="00F2299E">
          <w:rPr>
            <w:noProof/>
            <w:webHidden/>
          </w:rPr>
          <w:t>11</w:t>
        </w:r>
        <w:r w:rsidR="00F2299E">
          <w:rPr>
            <w:noProof/>
            <w:webHidden/>
          </w:rPr>
          <w:fldChar w:fldCharType="end"/>
        </w:r>
      </w:hyperlink>
    </w:p>
    <w:p w14:paraId="0F3EA9D1" w14:textId="4191F202" w:rsidR="00F2299E" w:rsidRDefault="00000000">
      <w:pPr>
        <w:pStyle w:val="TableofFigures"/>
        <w:tabs>
          <w:tab w:val="right" w:leader="dot" w:pos="9350"/>
        </w:tabs>
        <w:rPr>
          <w:noProof/>
          <w:kern w:val="2"/>
          <w14:ligatures w14:val="standardContextual"/>
        </w:rPr>
      </w:pPr>
      <w:hyperlink w:anchor="_Toc167373226" w:history="1">
        <w:r w:rsidR="00F2299E" w:rsidRPr="008832FC">
          <w:rPr>
            <w:rStyle w:val="Hyperlink"/>
            <w:noProof/>
          </w:rPr>
          <w:t>Table 2. Assumptions.</w:t>
        </w:r>
        <w:r w:rsidR="00F2299E">
          <w:rPr>
            <w:noProof/>
            <w:webHidden/>
          </w:rPr>
          <w:tab/>
        </w:r>
        <w:r w:rsidR="00F2299E">
          <w:rPr>
            <w:noProof/>
            <w:webHidden/>
          </w:rPr>
          <w:fldChar w:fldCharType="begin"/>
        </w:r>
        <w:r w:rsidR="00F2299E">
          <w:rPr>
            <w:noProof/>
            <w:webHidden/>
          </w:rPr>
          <w:instrText xml:space="preserve"> PAGEREF _Toc167373226 \h </w:instrText>
        </w:r>
        <w:r w:rsidR="00F2299E">
          <w:rPr>
            <w:noProof/>
            <w:webHidden/>
          </w:rPr>
        </w:r>
        <w:r w:rsidR="00F2299E">
          <w:rPr>
            <w:noProof/>
            <w:webHidden/>
          </w:rPr>
          <w:fldChar w:fldCharType="separate"/>
        </w:r>
        <w:r w:rsidR="00F2299E">
          <w:rPr>
            <w:noProof/>
            <w:webHidden/>
          </w:rPr>
          <w:t>11</w:t>
        </w:r>
        <w:r w:rsidR="00F2299E">
          <w:rPr>
            <w:noProof/>
            <w:webHidden/>
          </w:rPr>
          <w:fldChar w:fldCharType="end"/>
        </w:r>
      </w:hyperlink>
    </w:p>
    <w:p w14:paraId="720579C2" w14:textId="24D2B7A9" w:rsidR="00F2299E" w:rsidRDefault="00000000">
      <w:pPr>
        <w:pStyle w:val="TableofFigures"/>
        <w:tabs>
          <w:tab w:val="right" w:leader="dot" w:pos="9350"/>
        </w:tabs>
        <w:rPr>
          <w:noProof/>
          <w:kern w:val="2"/>
          <w14:ligatures w14:val="standardContextual"/>
        </w:rPr>
      </w:pPr>
      <w:hyperlink w:anchor="_Toc167373227" w:history="1">
        <w:r w:rsidR="00F2299E" w:rsidRPr="008832FC">
          <w:rPr>
            <w:rStyle w:val="Hyperlink"/>
            <w:noProof/>
          </w:rPr>
          <w:t>Table 3. Security Objectives of the TOE.</w:t>
        </w:r>
        <w:r w:rsidR="00F2299E">
          <w:rPr>
            <w:noProof/>
            <w:webHidden/>
          </w:rPr>
          <w:tab/>
        </w:r>
        <w:r w:rsidR="00F2299E">
          <w:rPr>
            <w:noProof/>
            <w:webHidden/>
          </w:rPr>
          <w:fldChar w:fldCharType="begin"/>
        </w:r>
        <w:r w:rsidR="00F2299E">
          <w:rPr>
            <w:noProof/>
            <w:webHidden/>
          </w:rPr>
          <w:instrText xml:space="preserve"> PAGEREF _Toc167373227 \h </w:instrText>
        </w:r>
        <w:r w:rsidR="00F2299E">
          <w:rPr>
            <w:noProof/>
            <w:webHidden/>
          </w:rPr>
        </w:r>
        <w:r w:rsidR="00F2299E">
          <w:rPr>
            <w:noProof/>
            <w:webHidden/>
          </w:rPr>
          <w:fldChar w:fldCharType="separate"/>
        </w:r>
        <w:r w:rsidR="00F2299E">
          <w:rPr>
            <w:noProof/>
            <w:webHidden/>
          </w:rPr>
          <w:t>12</w:t>
        </w:r>
        <w:r w:rsidR="00F2299E">
          <w:rPr>
            <w:noProof/>
            <w:webHidden/>
          </w:rPr>
          <w:fldChar w:fldCharType="end"/>
        </w:r>
      </w:hyperlink>
    </w:p>
    <w:p w14:paraId="571D0894" w14:textId="1FE85E9D" w:rsidR="00F2299E" w:rsidRDefault="00000000">
      <w:pPr>
        <w:pStyle w:val="TableofFigures"/>
        <w:tabs>
          <w:tab w:val="right" w:leader="dot" w:pos="9350"/>
        </w:tabs>
        <w:rPr>
          <w:noProof/>
          <w:kern w:val="2"/>
          <w14:ligatures w14:val="standardContextual"/>
        </w:rPr>
      </w:pPr>
      <w:hyperlink w:anchor="_Toc167373228" w:history="1">
        <w:r w:rsidR="00F2299E" w:rsidRPr="008832FC">
          <w:rPr>
            <w:rStyle w:val="Hyperlink"/>
            <w:noProof/>
          </w:rPr>
          <w:t>Table 4. Security Objectives of the TOE Environment.</w:t>
        </w:r>
        <w:r w:rsidR="00F2299E">
          <w:rPr>
            <w:noProof/>
            <w:webHidden/>
          </w:rPr>
          <w:tab/>
        </w:r>
        <w:r w:rsidR="00F2299E">
          <w:rPr>
            <w:noProof/>
            <w:webHidden/>
          </w:rPr>
          <w:fldChar w:fldCharType="begin"/>
        </w:r>
        <w:r w:rsidR="00F2299E">
          <w:rPr>
            <w:noProof/>
            <w:webHidden/>
          </w:rPr>
          <w:instrText xml:space="preserve"> PAGEREF _Toc167373228 \h </w:instrText>
        </w:r>
        <w:r w:rsidR="00F2299E">
          <w:rPr>
            <w:noProof/>
            <w:webHidden/>
          </w:rPr>
        </w:r>
        <w:r w:rsidR="00F2299E">
          <w:rPr>
            <w:noProof/>
            <w:webHidden/>
          </w:rPr>
          <w:fldChar w:fldCharType="separate"/>
        </w:r>
        <w:r w:rsidR="00F2299E">
          <w:rPr>
            <w:noProof/>
            <w:webHidden/>
          </w:rPr>
          <w:t>12</w:t>
        </w:r>
        <w:r w:rsidR="00F2299E">
          <w:rPr>
            <w:noProof/>
            <w:webHidden/>
          </w:rPr>
          <w:fldChar w:fldCharType="end"/>
        </w:r>
      </w:hyperlink>
    </w:p>
    <w:p w14:paraId="0FDEEE69" w14:textId="262636E5" w:rsidR="00F2299E" w:rsidRDefault="00000000">
      <w:pPr>
        <w:pStyle w:val="TableofFigures"/>
        <w:tabs>
          <w:tab w:val="right" w:leader="dot" w:pos="9350"/>
        </w:tabs>
        <w:rPr>
          <w:noProof/>
          <w:kern w:val="2"/>
          <w14:ligatures w14:val="standardContextual"/>
        </w:rPr>
      </w:pPr>
      <w:hyperlink w:anchor="_Toc167373229" w:history="1">
        <w:r w:rsidR="00F2299E" w:rsidRPr="008832FC">
          <w:rPr>
            <w:rStyle w:val="Hyperlink"/>
            <w:noProof/>
          </w:rPr>
          <w:t>Table 5. Assurance Requirements.</w:t>
        </w:r>
        <w:r w:rsidR="00F2299E">
          <w:rPr>
            <w:noProof/>
            <w:webHidden/>
          </w:rPr>
          <w:tab/>
        </w:r>
        <w:r w:rsidR="00F2299E">
          <w:rPr>
            <w:noProof/>
            <w:webHidden/>
          </w:rPr>
          <w:fldChar w:fldCharType="begin"/>
        </w:r>
        <w:r w:rsidR="00F2299E">
          <w:rPr>
            <w:noProof/>
            <w:webHidden/>
          </w:rPr>
          <w:instrText xml:space="preserve"> PAGEREF _Toc167373229 \h </w:instrText>
        </w:r>
        <w:r w:rsidR="00F2299E">
          <w:rPr>
            <w:noProof/>
            <w:webHidden/>
          </w:rPr>
        </w:r>
        <w:r w:rsidR="00F2299E">
          <w:rPr>
            <w:noProof/>
            <w:webHidden/>
          </w:rPr>
          <w:fldChar w:fldCharType="separate"/>
        </w:r>
        <w:r w:rsidR="00F2299E">
          <w:rPr>
            <w:noProof/>
            <w:webHidden/>
          </w:rPr>
          <w:t>13</w:t>
        </w:r>
        <w:r w:rsidR="00F2299E">
          <w:rPr>
            <w:noProof/>
            <w:webHidden/>
          </w:rPr>
          <w:fldChar w:fldCharType="end"/>
        </w:r>
      </w:hyperlink>
    </w:p>
    <w:p w14:paraId="766CE10C" w14:textId="080E7BE4" w:rsidR="00F2299E" w:rsidRDefault="00000000">
      <w:pPr>
        <w:pStyle w:val="TableofFigures"/>
        <w:tabs>
          <w:tab w:val="right" w:leader="dot" w:pos="9350"/>
        </w:tabs>
        <w:rPr>
          <w:noProof/>
          <w:kern w:val="2"/>
          <w14:ligatures w14:val="standardContextual"/>
        </w:rPr>
      </w:pPr>
      <w:hyperlink w:anchor="_Toc167373230" w:history="1">
        <w:r w:rsidR="00F2299E" w:rsidRPr="008832FC">
          <w:rPr>
            <w:rStyle w:val="Hyperlink"/>
            <w:noProof/>
          </w:rPr>
          <w:t>Table 6. Mapping Threats/Assumptions to Objectives.</w:t>
        </w:r>
        <w:r w:rsidR="00F2299E">
          <w:rPr>
            <w:noProof/>
            <w:webHidden/>
          </w:rPr>
          <w:tab/>
        </w:r>
        <w:r w:rsidR="00F2299E">
          <w:rPr>
            <w:noProof/>
            <w:webHidden/>
          </w:rPr>
          <w:fldChar w:fldCharType="begin"/>
        </w:r>
        <w:r w:rsidR="00F2299E">
          <w:rPr>
            <w:noProof/>
            <w:webHidden/>
          </w:rPr>
          <w:instrText xml:space="preserve"> PAGEREF _Toc167373230 \h </w:instrText>
        </w:r>
        <w:r w:rsidR="00F2299E">
          <w:rPr>
            <w:noProof/>
            <w:webHidden/>
          </w:rPr>
        </w:r>
        <w:r w:rsidR="00F2299E">
          <w:rPr>
            <w:noProof/>
            <w:webHidden/>
          </w:rPr>
          <w:fldChar w:fldCharType="separate"/>
        </w:r>
        <w:r w:rsidR="00F2299E">
          <w:rPr>
            <w:noProof/>
            <w:webHidden/>
          </w:rPr>
          <w:t>15</w:t>
        </w:r>
        <w:r w:rsidR="00F2299E">
          <w:rPr>
            <w:noProof/>
            <w:webHidden/>
          </w:rPr>
          <w:fldChar w:fldCharType="end"/>
        </w:r>
      </w:hyperlink>
    </w:p>
    <w:p w14:paraId="4A027E52" w14:textId="1B1EAEBE" w:rsidR="00F2299E" w:rsidRDefault="00000000">
      <w:pPr>
        <w:pStyle w:val="TableofFigures"/>
        <w:tabs>
          <w:tab w:val="right" w:leader="dot" w:pos="9350"/>
        </w:tabs>
        <w:rPr>
          <w:noProof/>
          <w:kern w:val="2"/>
          <w14:ligatures w14:val="standardContextual"/>
        </w:rPr>
      </w:pPr>
      <w:hyperlink w:anchor="_Toc167373231" w:history="1">
        <w:r w:rsidR="00F2299E" w:rsidRPr="008832FC">
          <w:rPr>
            <w:rStyle w:val="Hyperlink"/>
            <w:noProof/>
          </w:rPr>
          <w:t>Table 7. Threats/Objectives Rationale.</w:t>
        </w:r>
        <w:r w:rsidR="00F2299E">
          <w:rPr>
            <w:noProof/>
            <w:webHidden/>
          </w:rPr>
          <w:tab/>
        </w:r>
        <w:r w:rsidR="00F2299E">
          <w:rPr>
            <w:noProof/>
            <w:webHidden/>
          </w:rPr>
          <w:fldChar w:fldCharType="begin"/>
        </w:r>
        <w:r w:rsidR="00F2299E">
          <w:rPr>
            <w:noProof/>
            <w:webHidden/>
          </w:rPr>
          <w:instrText xml:space="preserve"> PAGEREF _Toc167373231 \h </w:instrText>
        </w:r>
        <w:r w:rsidR="00F2299E">
          <w:rPr>
            <w:noProof/>
            <w:webHidden/>
          </w:rPr>
        </w:r>
        <w:r w:rsidR="00F2299E">
          <w:rPr>
            <w:noProof/>
            <w:webHidden/>
          </w:rPr>
          <w:fldChar w:fldCharType="separate"/>
        </w:r>
        <w:r w:rsidR="00F2299E">
          <w:rPr>
            <w:noProof/>
            <w:webHidden/>
          </w:rPr>
          <w:t>15</w:t>
        </w:r>
        <w:r w:rsidR="00F2299E">
          <w:rPr>
            <w:noProof/>
            <w:webHidden/>
          </w:rPr>
          <w:fldChar w:fldCharType="end"/>
        </w:r>
      </w:hyperlink>
    </w:p>
    <w:p w14:paraId="5CB4FE75" w14:textId="6B380E73" w:rsidR="00F2299E" w:rsidRDefault="00000000">
      <w:pPr>
        <w:pStyle w:val="TableofFigures"/>
        <w:tabs>
          <w:tab w:val="right" w:leader="dot" w:pos="9350"/>
        </w:tabs>
        <w:rPr>
          <w:noProof/>
          <w:kern w:val="2"/>
          <w14:ligatures w14:val="standardContextual"/>
        </w:rPr>
      </w:pPr>
      <w:hyperlink w:anchor="_Toc167373232" w:history="1">
        <w:r w:rsidR="00F2299E" w:rsidRPr="008832FC">
          <w:rPr>
            <w:rStyle w:val="Hyperlink"/>
            <w:noProof/>
          </w:rPr>
          <w:t>Table 8. Assumptions/Objectives Rationale.</w:t>
        </w:r>
        <w:r w:rsidR="00F2299E">
          <w:rPr>
            <w:noProof/>
            <w:webHidden/>
          </w:rPr>
          <w:tab/>
        </w:r>
        <w:r w:rsidR="00F2299E">
          <w:rPr>
            <w:noProof/>
            <w:webHidden/>
          </w:rPr>
          <w:fldChar w:fldCharType="begin"/>
        </w:r>
        <w:r w:rsidR="00F2299E">
          <w:rPr>
            <w:noProof/>
            <w:webHidden/>
          </w:rPr>
          <w:instrText xml:space="preserve"> PAGEREF _Toc167373232 \h </w:instrText>
        </w:r>
        <w:r w:rsidR="00F2299E">
          <w:rPr>
            <w:noProof/>
            <w:webHidden/>
          </w:rPr>
        </w:r>
        <w:r w:rsidR="00F2299E">
          <w:rPr>
            <w:noProof/>
            <w:webHidden/>
          </w:rPr>
          <w:fldChar w:fldCharType="separate"/>
        </w:r>
        <w:r w:rsidR="00F2299E">
          <w:rPr>
            <w:noProof/>
            <w:webHidden/>
          </w:rPr>
          <w:t>18</w:t>
        </w:r>
        <w:r w:rsidR="00F2299E">
          <w:rPr>
            <w:noProof/>
            <w:webHidden/>
          </w:rPr>
          <w:fldChar w:fldCharType="end"/>
        </w:r>
      </w:hyperlink>
    </w:p>
    <w:p w14:paraId="367B5944" w14:textId="2692B336" w:rsidR="00C04442" w:rsidRDefault="00000000" w:rsidP="00C04442">
      <w:r>
        <w:rPr>
          <w:b/>
          <w:bCs/>
          <w:noProof/>
        </w:rPr>
        <w:fldChar w:fldCharType="end"/>
      </w:r>
    </w:p>
    <w:p w14:paraId="32B40BAF" w14:textId="22AA8F95" w:rsidR="006023D0" w:rsidRPr="005854D4" w:rsidRDefault="006023D0" w:rsidP="008F7B4A">
      <w:pPr>
        <w:pStyle w:val="Heading1"/>
        <w:numPr>
          <w:ilvl w:val="0"/>
          <w:numId w:val="3"/>
        </w:numPr>
        <w:rPr>
          <w:b/>
          <w:bCs/>
        </w:rPr>
      </w:pPr>
      <w:bookmarkStart w:id="1" w:name="_Toc167373193"/>
      <w:r w:rsidRPr="005854D4">
        <w:rPr>
          <w:b/>
          <w:bCs/>
        </w:rPr>
        <w:t>Security Target Introduction (ASE_INT.1)</w:t>
      </w:r>
      <w:bookmarkEnd w:id="1"/>
    </w:p>
    <w:p w14:paraId="0E497DC5" w14:textId="5AC469D7" w:rsidR="006023D0" w:rsidRPr="005854D4" w:rsidRDefault="006023D0" w:rsidP="00B41339">
      <w:pPr>
        <w:pStyle w:val="Heading2"/>
        <w:numPr>
          <w:ilvl w:val="1"/>
          <w:numId w:val="2"/>
        </w:numPr>
        <w:rPr>
          <w:b/>
          <w:bCs/>
        </w:rPr>
      </w:pPr>
      <w:bookmarkStart w:id="2" w:name="_Toc167373194"/>
      <w:r w:rsidRPr="005854D4">
        <w:rPr>
          <w:b/>
          <w:bCs/>
        </w:rPr>
        <w:t>Security Target Reference</w:t>
      </w:r>
      <w:bookmarkEnd w:id="2"/>
    </w:p>
    <w:tbl>
      <w:tblPr>
        <w:tblStyle w:val="TableGrid"/>
        <w:tblW w:w="0" w:type="auto"/>
        <w:jc w:val="center"/>
        <w:tblLook w:val="04A0" w:firstRow="1" w:lastRow="0" w:firstColumn="1" w:lastColumn="0" w:noHBand="0" w:noVBand="1"/>
      </w:tblPr>
      <w:tblGrid>
        <w:gridCol w:w="4045"/>
        <w:gridCol w:w="5305"/>
      </w:tblGrid>
      <w:tr w:rsidR="00980855" w14:paraId="50570947" w14:textId="77777777" w:rsidTr="00980855">
        <w:trPr>
          <w:jc w:val="center"/>
        </w:trPr>
        <w:tc>
          <w:tcPr>
            <w:tcW w:w="4045" w:type="dxa"/>
          </w:tcPr>
          <w:p w14:paraId="61185995" w14:textId="684791E4" w:rsidR="00980855" w:rsidRPr="00980855" w:rsidRDefault="00980855" w:rsidP="00980855">
            <w:pPr>
              <w:rPr>
                <w:b/>
                <w:bCs/>
              </w:rPr>
            </w:pPr>
            <w:r w:rsidRPr="00980855">
              <w:rPr>
                <w:b/>
                <w:bCs/>
              </w:rPr>
              <w:t>ST Title</w:t>
            </w:r>
          </w:p>
        </w:tc>
        <w:tc>
          <w:tcPr>
            <w:tcW w:w="5305" w:type="dxa"/>
          </w:tcPr>
          <w:p w14:paraId="7E319CBD" w14:textId="3DCABC7E" w:rsidR="00980855" w:rsidRDefault="00980855" w:rsidP="00B41339">
            <w:r>
              <w:t>Basic Network Pump with Data Diodes Security Target</w:t>
            </w:r>
          </w:p>
        </w:tc>
      </w:tr>
      <w:tr w:rsidR="00980855" w14:paraId="72203DE1" w14:textId="77777777" w:rsidTr="00980855">
        <w:trPr>
          <w:jc w:val="center"/>
        </w:trPr>
        <w:tc>
          <w:tcPr>
            <w:tcW w:w="4045" w:type="dxa"/>
          </w:tcPr>
          <w:p w14:paraId="360BC422" w14:textId="4F5B53C9" w:rsidR="00980855" w:rsidRPr="00980855" w:rsidRDefault="00980855" w:rsidP="00B41339">
            <w:pPr>
              <w:rPr>
                <w:b/>
                <w:bCs/>
              </w:rPr>
            </w:pPr>
            <w:r w:rsidRPr="00980855">
              <w:rPr>
                <w:b/>
                <w:bCs/>
              </w:rPr>
              <w:t>ST Version</w:t>
            </w:r>
          </w:p>
        </w:tc>
        <w:tc>
          <w:tcPr>
            <w:tcW w:w="5305" w:type="dxa"/>
          </w:tcPr>
          <w:p w14:paraId="7C700FEF" w14:textId="77777777" w:rsidR="00980855" w:rsidRDefault="00980855" w:rsidP="00B41339"/>
        </w:tc>
      </w:tr>
      <w:tr w:rsidR="00980855" w14:paraId="0B90A0E0" w14:textId="77777777" w:rsidTr="00980855">
        <w:trPr>
          <w:jc w:val="center"/>
        </w:trPr>
        <w:tc>
          <w:tcPr>
            <w:tcW w:w="4045" w:type="dxa"/>
          </w:tcPr>
          <w:p w14:paraId="59F2DCE5" w14:textId="31A41A1F" w:rsidR="00980855" w:rsidRPr="00980855" w:rsidRDefault="00980855" w:rsidP="00B41339">
            <w:pPr>
              <w:rPr>
                <w:b/>
                <w:bCs/>
              </w:rPr>
            </w:pPr>
            <w:r w:rsidRPr="00980855">
              <w:rPr>
                <w:b/>
                <w:bCs/>
              </w:rPr>
              <w:t>ST Status</w:t>
            </w:r>
          </w:p>
        </w:tc>
        <w:tc>
          <w:tcPr>
            <w:tcW w:w="5305" w:type="dxa"/>
          </w:tcPr>
          <w:p w14:paraId="55111648" w14:textId="5C65CF6E" w:rsidR="00980855" w:rsidRDefault="00980855" w:rsidP="00B41339">
            <w:r>
              <w:t>Final</w:t>
            </w:r>
          </w:p>
        </w:tc>
      </w:tr>
      <w:tr w:rsidR="00980855" w14:paraId="5643EA8A" w14:textId="77777777" w:rsidTr="00980855">
        <w:trPr>
          <w:jc w:val="center"/>
        </w:trPr>
        <w:tc>
          <w:tcPr>
            <w:tcW w:w="4045" w:type="dxa"/>
          </w:tcPr>
          <w:p w14:paraId="46786740" w14:textId="677FEE4D" w:rsidR="00980855" w:rsidRPr="00980855" w:rsidRDefault="00980855" w:rsidP="00B41339">
            <w:pPr>
              <w:rPr>
                <w:b/>
                <w:bCs/>
              </w:rPr>
            </w:pPr>
            <w:r w:rsidRPr="00980855">
              <w:rPr>
                <w:b/>
                <w:bCs/>
              </w:rPr>
              <w:t>ST Classification</w:t>
            </w:r>
          </w:p>
        </w:tc>
        <w:tc>
          <w:tcPr>
            <w:tcW w:w="5305" w:type="dxa"/>
          </w:tcPr>
          <w:p w14:paraId="141DCCBB" w14:textId="1D478EA1" w:rsidR="00980855" w:rsidRDefault="00980855" w:rsidP="00B41339">
            <w:r>
              <w:t>Public</w:t>
            </w:r>
          </w:p>
        </w:tc>
      </w:tr>
      <w:tr w:rsidR="00980855" w14:paraId="77D5C7D4" w14:textId="77777777" w:rsidTr="00980855">
        <w:trPr>
          <w:jc w:val="center"/>
        </w:trPr>
        <w:tc>
          <w:tcPr>
            <w:tcW w:w="4045" w:type="dxa"/>
          </w:tcPr>
          <w:p w14:paraId="06898A5A" w14:textId="56704315" w:rsidR="00980855" w:rsidRPr="00980855" w:rsidRDefault="00980855" w:rsidP="00B41339">
            <w:pPr>
              <w:rPr>
                <w:b/>
                <w:bCs/>
              </w:rPr>
            </w:pPr>
            <w:r w:rsidRPr="00980855">
              <w:rPr>
                <w:b/>
                <w:bCs/>
              </w:rPr>
              <w:t>Author</w:t>
            </w:r>
          </w:p>
        </w:tc>
        <w:tc>
          <w:tcPr>
            <w:tcW w:w="5305" w:type="dxa"/>
          </w:tcPr>
          <w:p w14:paraId="658D467B" w14:textId="77777777" w:rsidR="00980855" w:rsidRDefault="00980855" w:rsidP="00B41339"/>
        </w:tc>
      </w:tr>
      <w:tr w:rsidR="00980855" w14:paraId="5643BAED" w14:textId="77777777" w:rsidTr="00980855">
        <w:trPr>
          <w:jc w:val="center"/>
        </w:trPr>
        <w:tc>
          <w:tcPr>
            <w:tcW w:w="4045" w:type="dxa"/>
          </w:tcPr>
          <w:p w14:paraId="5F60067A" w14:textId="22BD1EF4" w:rsidR="00980855" w:rsidRPr="00980855" w:rsidRDefault="00980855" w:rsidP="00B41339">
            <w:pPr>
              <w:rPr>
                <w:b/>
                <w:bCs/>
              </w:rPr>
            </w:pPr>
            <w:r w:rsidRPr="00980855">
              <w:rPr>
                <w:b/>
                <w:bCs/>
              </w:rPr>
              <w:t>Evaluation Assurance Level</w:t>
            </w:r>
          </w:p>
        </w:tc>
        <w:tc>
          <w:tcPr>
            <w:tcW w:w="5305" w:type="dxa"/>
          </w:tcPr>
          <w:p w14:paraId="01E556E8" w14:textId="77777777" w:rsidR="00980855" w:rsidRDefault="00980855" w:rsidP="00B41339"/>
        </w:tc>
      </w:tr>
      <w:tr w:rsidR="00980855" w14:paraId="39696EC1" w14:textId="77777777" w:rsidTr="00980855">
        <w:trPr>
          <w:jc w:val="center"/>
        </w:trPr>
        <w:tc>
          <w:tcPr>
            <w:tcW w:w="4045" w:type="dxa"/>
          </w:tcPr>
          <w:p w14:paraId="7F66FC39" w14:textId="7A459B5F" w:rsidR="00980855" w:rsidRPr="00980855" w:rsidRDefault="00980855" w:rsidP="00B41339">
            <w:pPr>
              <w:rPr>
                <w:b/>
                <w:bCs/>
              </w:rPr>
            </w:pPr>
            <w:r w:rsidRPr="00980855">
              <w:rPr>
                <w:b/>
                <w:bCs/>
              </w:rPr>
              <w:t>Publication Data</w:t>
            </w:r>
          </w:p>
        </w:tc>
        <w:tc>
          <w:tcPr>
            <w:tcW w:w="5305" w:type="dxa"/>
          </w:tcPr>
          <w:p w14:paraId="2CE71DA8" w14:textId="77777777" w:rsidR="00980855" w:rsidRDefault="00980855" w:rsidP="00B41339"/>
        </w:tc>
      </w:tr>
      <w:tr w:rsidR="00980855" w14:paraId="44ADC955" w14:textId="77777777" w:rsidTr="00980855">
        <w:trPr>
          <w:jc w:val="center"/>
        </w:trPr>
        <w:tc>
          <w:tcPr>
            <w:tcW w:w="4045" w:type="dxa"/>
          </w:tcPr>
          <w:p w14:paraId="1CCAA8D9" w14:textId="7D29F918" w:rsidR="00980855" w:rsidRPr="00980855" w:rsidRDefault="00980855" w:rsidP="00B41339">
            <w:pPr>
              <w:rPr>
                <w:b/>
                <w:bCs/>
              </w:rPr>
            </w:pPr>
            <w:r w:rsidRPr="00980855">
              <w:rPr>
                <w:b/>
                <w:bCs/>
              </w:rPr>
              <w:t>Number of pages</w:t>
            </w:r>
          </w:p>
        </w:tc>
        <w:tc>
          <w:tcPr>
            <w:tcW w:w="5305" w:type="dxa"/>
          </w:tcPr>
          <w:p w14:paraId="25BC524B" w14:textId="77777777" w:rsidR="00980855" w:rsidRDefault="00980855" w:rsidP="00B41339"/>
        </w:tc>
      </w:tr>
      <w:tr w:rsidR="00980855" w14:paraId="5C23A6CB" w14:textId="77777777" w:rsidTr="00980855">
        <w:trPr>
          <w:jc w:val="center"/>
        </w:trPr>
        <w:tc>
          <w:tcPr>
            <w:tcW w:w="4045" w:type="dxa"/>
          </w:tcPr>
          <w:p w14:paraId="39A494C1" w14:textId="5FC32359" w:rsidR="00980855" w:rsidRPr="00980855" w:rsidRDefault="00980855" w:rsidP="00B41339">
            <w:pPr>
              <w:rPr>
                <w:b/>
                <w:bCs/>
              </w:rPr>
            </w:pPr>
            <w:r w:rsidRPr="00980855">
              <w:rPr>
                <w:b/>
                <w:bCs/>
              </w:rPr>
              <w:t>Common Criteria Version</w:t>
            </w:r>
          </w:p>
        </w:tc>
        <w:tc>
          <w:tcPr>
            <w:tcW w:w="5305" w:type="dxa"/>
          </w:tcPr>
          <w:p w14:paraId="79EB8A40" w14:textId="77777777" w:rsidR="00980855" w:rsidRDefault="00980855" w:rsidP="00B41339"/>
        </w:tc>
      </w:tr>
    </w:tbl>
    <w:p w14:paraId="53861AF1" w14:textId="77777777" w:rsidR="00B41339" w:rsidRDefault="00B41339" w:rsidP="00B41339"/>
    <w:p w14:paraId="6E7DB40D" w14:textId="479FC648" w:rsidR="00B41339" w:rsidRPr="005854D4" w:rsidRDefault="00B41339" w:rsidP="00B41339">
      <w:pPr>
        <w:pStyle w:val="Heading2"/>
        <w:numPr>
          <w:ilvl w:val="1"/>
          <w:numId w:val="2"/>
        </w:numPr>
        <w:rPr>
          <w:b/>
          <w:bCs/>
        </w:rPr>
      </w:pPr>
      <w:bookmarkStart w:id="3" w:name="_Toc167373195"/>
      <w:r w:rsidRPr="005854D4">
        <w:rPr>
          <w:b/>
          <w:bCs/>
        </w:rPr>
        <w:t>TOE Reference</w:t>
      </w:r>
      <w:bookmarkEnd w:id="3"/>
    </w:p>
    <w:tbl>
      <w:tblPr>
        <w:tblStyle w:val="TableGrid"/>
        <w:tblW w:w="0" w:type="auto"/>
        <w:tblLook w:val="04A0" w:firstRow="1" w:lastRow="0" w:firstColumn="1" w:lastColumn="0" w:noHBand="0" w:noVBand="1"/>
      </w:tblPr>
      <w:tblGrid>
        <w:gridCol w:w="4045"/>
        <w:gridCol w:w="5305"/>
      </w:tblGrid>
      <w:tr w:rsidR="00980855" w14:paraId="41908366" w14:textId="77777777" w:rsidTr="00980855">
        <w:tc>
          <w:tcPr>
            <w:tcW w:w="4045" w:type="dxa"/>
          </w:tcPr>
          <w:p w14:paraId="73549721" w14:textId="6E86477B" w:rsidR="00980855" w:rsidRPr="00980855" w:rsidRDefault="00980855" w:rsidP="00B41339">
            <w:pPr>
              <w:rPr>
                <w:b/>
                <w:bCs/>
              </w:rPr>
            </w:pPr>
            <w:r w:rsidRPr="00980855">
              <w:rPr>
                <w:b/>
                <w:bCs/>
              </w:rPr>
              <w:t>Developer Name</w:t>
            </w:r>
          </w:p>
        </w:tc>
        <w:tc>
          <w:tcPr>
            <w:tcW w:w="5305" w:type="dxa"/>
          </w:tcPr>
          <w:p w14:paraId="0F36BA2A" w14:textId="457F6E0F" w:rsidR="00980855" w:rsidRDefault="00980855" w:rsidP="00B41339"/>
        </w:tc>
      </w:tr>
      <w:tr w:rsidR="00980855" w14:paraId="5EF72B2E" w14:textId="77777777" w:rsidTr="00980855">
        <w:tc>
          <w:tcPr>
            <w:tcW w:w="4045" w:type="dxa"/>
          </w:tcPr>
          <w:p w14:paraId="600DA4FD" w14:textId="102B5742" w:rsidR="00980855" w:rsidRPr="00980855" w:rsidRDefault="00980855" w:rsidP="00B41339">
            <w:pPr>
              <w:rPr>
                <w:b/>
                <w:bCs/>
              </w:rPr>
            </w:pPr>
            <w:r w:rsidRPr="00980855">
              <w:rPr>
                <w:b/>
                <w:bCs/>
              </w:rPr>
              <w:t>TOE Name</w:t>
            </w:r>
          </w:p>
        </w:tc>
        <w:tc>
          <w:tcPr>
            <w:tcW w:w="5305" w:type="dxa"/>
          </w:tcPr>
          <w:p w14:paraId="067F5BF3" w14:textId="0D944D88" w:rsidR="00980855" w:rsidRDefault="00980855" w:rsidP="00B41339">
            <w:r>
              <w:t>Basic Network Pump with Data Diodes</w:t>
            </w:r>
          </w:p>
        </w:tc>
      </w:tr>
      <w:tr w:rsidR="00980855" w14:paraId="75C84F1C" w14:textId="77777777" w:rsidTr="00980855">
        <w:tc>
          <w:tcPr>
            <w:tcW w:w="4045" w:type="dxa"/>
          </w:tcPr>
          <w:p w14:paraId="4B405C80" w14:textId="323A74A8" w:rsidR="00980855" w:rsidRPr="00980855" w:rsidRDefault="00980855" w:rsidP="00B41339">
            <w:pPr>
              <w:rPr>
                <w:b/>
                <w:bCs/>
              </w:rPr>
            </w:pPr>
            <w:r w:rsidRPr="00980855">
              <w:rPr>
                <w:b/>
                <w:bCs/>
              </w:rPr>
              <w:t>TOE Version Number</w:t>
            </w:r>
          </w:p>
        </w:tc>
        <w:tc>
          <w:tcPr>
            <w:tcW w:w="5305" w:type="dxa"/>
          </w:tcPr>
          <w:p w14:paraId="7F297DB4" w14:textId="77777777" w:rsidR="00980855" w:rsidRDefault="00980855" w:rsidP="00B41339"/>
        </w:tc>
      </w:tr>
    </w:tbl>
    <w:p w14:paraId="14ED2762" w14:textId="77777777" w:rsidR="00B41339" w:rsidRDefault="00B41339" w:rsidP="00B41339"/>
    <w:p w14:paraId="74B9EBCF" w14:textId="64402612" w:rsidR="00070A4F" w:rsidRPr="005854D4" w:rsidRDefault="00DE40F6" w:rsidP="00070A4F">
      <w:pPr>
        <w:pStyle w:val="Heading2"/>
        <w:numPr>
          <w:ilvl w:val="1"/>
          <w:numId w:val="2"/>
        </w:numPr>
        <w:rPr>
          <w:b/>
          <w:bCs/>
        </w:rPr>
      </w:pPr>
      <w:bookmarkStart w:id="4" w:name="_Toc167373196"/>
      <w:r w:rsidRPr="005854D4">
        <w:rPr>
          <w:b/>
          <w:bCs/>
        </w:rPr>
        <w:lastRenderedPageBreak/>
        <w:t>TOE Overview</w:t>
      </w:r>
      <w:bookmarkEnd w:id="4"/>
    </w:p>
    <w:p w14:paraId="3CE21F5A" w14:textId="7254DDDE" w:rsidR="00DE40F6" w:rsidRDefault="00DE40F6" w:rsidP="003F4220">
      <w:pPr>
        <w:jc w:val="both"/>
      </w:pPr>
      <w:r>
        <w:t>The Target of Evaluation (TOE) is the Basic Network Pump with Data Diodes (BANPUMP</w:t>
      </w:r>
      <w:r w:rsidRPr="00CE7B82">
        <w:t>)</w:t>
      </w:r>
      <w:r w:rsidR="00C50C77">
        <w:t xml:space="preserve"> a</w:t>
      </w:r>
      <w:r>
        <w:t>nd</w:t>
      </w:r>
      <w:r>
        <w:rPr>
          <w:spacing w:val="-1"/>
        </w:rPr>
        <w:t xml:space="preserve"> </w:t>
      </w:r>
      <w:r>
        <w:t>will</w:t>
      </w:r>
      <w:r>
        <w:rPr>
          <w:spacing w:val="-2"/>
        </w:rPr>
        <w:t xml:space="preserve"> </w:t>
      </w:r>
      <w:r>
        <w:t>hereafter</w:t>
      </w:r>
      <w:r>
        <w:rPr>
          <w:spacing w:val="-3"/>
        </w:rPr>
        <w:t xml:space="preserve"> </w:t>
      </w:r>
      <w:r>
        <w:t>be</w:t>
      </w:r>
      <w:r>
        <w:rPr>
          <w:spacing w:val="-3"/>
        </w:rPr>
        <w:t xml:space="preserve"> </w:t>
      </w:r>
      <w:r>
        <w:t>referred</w:t>
      </w:r>
      <w:r>
        <w:rPr>
          <w:spacing w:val="-3"/>
        </w:rPr>
        <w:t xml:space="preserve"> </w:t>
      </w:r>
      <w:r>
        <w:t>to</w:t>
      </w:r>
      <w:r>
        <w:rPr>
          <w:spacing w:val="-5"/>
        </w:rPr>
        <w:t xml:space="preserve"> </w:t>
      </w:r>
      <w:r>
        <w:t>as</w:t>
      </w:r>
      <w:r>
        <w:rPr>
          <w:spacing w:val="-1"/>
        </w:rPr>
        <w:t xml:space="preserve"> </w:t>
      </w:r>
      <w:r>
        <w:t>the</w:t>
      </w:r>
      <w:r>
        <w:rPr>
          <w:spacing w:val="-3"/>
        </w:rPr>
        <w:t xml:space="preserve"> </w:t>
      </w:r>
      <w:r>
        <w:t>TOE</w:t>
      </w:r>
      <w:r>
        <w:rPr>
          <w:spacing w:val="-3"/>
        </w:rPr>
        <w:t xml:space="preserve"> </w:t>
      </w:r>
      <w:r>
        <w:t>throughout</w:t>
      </w:r>
      <w:r>
        <w:rPr>
          <w:spacing w:val="-2"/>
        </w:rPr>
        <w:t xml:space="preserve"> </w:t>
      </w:r>
      <w:r>
        <w:t>this</w:t>
      </w:r>
      <w:r>
        <w:rPr>
          <w:spacing w:val="-3"/>
        </w:rPr>
        <w:t xml:space="preserve"> </w:t>
      </w:r>
      <w:r>
        <w:t>document.</w:t>
      </w:r>
      <w:r>
        <w:rPr>
          <w:spacing w:val="-4"/>
        </w:rPr>
        <w:t xml:space="preserve"> </w:t>
      </w:r>
      <w:r>
        <w:t>The</w:t>
      </w:r>
      <w:r>
        <w:rPr>
          <w:spacing w:val="-3"/>
        </w:rPr>
        <w:t xml:space="preserve"> </w:t>
      </w:r>
      <w:r>
        <w:t>TOE</w:t>
      </w:r>
      <w:r>
        <w:rPr>
          <w:spacing w:val="-4"/>
        </w:rPr>
        <w:t xml:space="preserve"> is a new network pump architecture which guarantees the Bell-LaPadula</w:t>
      </w:r>
      <w:r w:rsidR="00B67DF2">
        <w:rPr>
          <w:spacing w:val="-4"/>
        </w:rPr>
        <w:t xml:space="preserve"> </w:t>
      </w:r>
      <w:r w:rsidR="00B67DF2">
        <w:rPr>
          <w:spacing w:val="-4"/>
        </w:rPr>
        <w:fldChar w:fldCharType="begin"/>
      </w:r>
      <w:r w:rsidR="00B67DF2">
        <w:rPr>
          <w:spacing w:val="-4"/>
        </w:rPr>
        <w:instrText xml:space="preserve"> ADDIN EN.CITE &lt;EndNote&gt;&lt;Cite&gt;&lt;Author&gt;Bell&lt;/Author&gt;&lt;Year&gt;1976&lt;/Year&gt;&lt;RecNum&gt;4&lt;/RecNum&gt;&lt;DisplayText&gt;[1]&lt;/DisplayText&gt;&lt;record&gt;&lt;rec-number&gt;4&lt;/rec-number&gt;&lt;foreign-keys&gt;&lt;key app="EN" db-id="zed0vtp2ls9x06epap3pavt8att0ver9fxer"&gt;4&lt;/key&gt;&lt;/foreign-keys&gt;&lt;ref-type name="Report"&gt;27&lt;/ref-type&gt;&lt;contributors&gt;&lt;authors&gt;&lt;author&gt;Bell, D Elliott&lt;/author&gt;&lt;author&gt;La Padula, Leonard J&lt;/author&gt;&lt;/authors&gt;&lt;/contributors&gt;&lt;titles&gt;&lt;title&gt;Secure computer system: Unified exposition and multics interpretation&lt;/title&gt;&lt;/titles&gt;&lt;dates&gt;&lt;year&gt;1976&lt;/year&gt;&lt;/dates&gt;&lt;publisher&gt;MITRE CORP BEDFORD MA&lt;/publisher&gt;&lt;urls&gt;&lt;/urls&gt;&lt;/record&gt;&lt;/Cite&gt;&lt;/EndNote&gt;</w:instrText>
      </w:r>
      <w:r w:rsidR="00B67DF2">
        <w:rPr>
          <w:spacing w:val="-4"/>
        </w:rPr>
        <w:fldChar w:fldCharType="separate"/>
      </w:r>
      <w:r w:rsidR="00B67DF2">
        <w:rPr>
          <w:noProof/>
          <w:spacing w:val="-4"/>
        </w:rPr>
        <w:t>[</w:t>
      </w:r>
      <w:hyperlink w:anchor="_ENREF_1" w:tooltip="Bell, 1976 #4" w:history="1">
        <w:r w:rsidR="00B67DF2">
          <w:rPr>
            <w:noProof/>
            <w:spacing w:val="-4"/>
          </w:rPr>
          <w:t>1</w:t>
        </w:r>
      </w:hyperlink>
      <w:r w:rsidR="00B67DF2">
        <w:rPr>
          <w:noProof/>
          <w:spacing w:val="-4"/>
        </w:rPr>
        <w:t>]</w:t>
      </w:r>
      <w:r w:rsidR="00B67DF2">
        <w:rPr>
          <w:spacing w:val="-4"/>
        </w:rPr>
        <w:fldChar w:fldCharType="end"/>
      </w:r>
      <w:r>
        <w:rPr>
          <w:spacing w:val="-4"/>
        </w:rPr>
        <w:t xml:space="preserve"> confidentiality properties between the connected networks, even when software components of the pump are under total adversary control</w:t>
      </w:r>
      <w:r w:rsidR="003A6DF8">
        <w:t>.</w:t>
      </w:r>
    </w:p>
    <w:p w14:paraId="0A0929E3" w14:textId="7CC15F36" w:rsidR="00A51F5F" w:rsidRDefault="00DE40F6" w:rsidP="007828CE">
      <w:pPr>
        <w:jc w:val="both"/>
      </w:pPr>
      <w:r>
        <w:t xml:space="preserve">A data diode is a cybersecurity solution that makes sure that information can only travel in one direction. Data diodes guarantee one-way data flow based on the laws of physics. The most frequent implementation of a data diode is based on fiber optics, where the transmission (TX) and receive (RX) device ports are connected such that information can only go one-way around, from LOW network towards HIGH network, as </w:t>
      </w:r>
      <w:r w:rsidRPr="00D02439">
        <w:t>shown in</w:t>
      </w:r>
      <w:r w:rsidR="00D02439" w:rsidRPr="00D02439">
        <w:t xml:space="preserve"> </w:t>
      </w:r>
      <w:r w:rsidR="00D02439" w:rsidRPr="00D02439">
        <w:fldChar w:fldCharType="begin"/>
      </w:r>
      <w:r w:rsidR="00D02439" w:rsidRPr="00D02439">
        <w:instrText xml:space="preserve"> REF _Ref134110581 \h </w:instrText>
      </w:r>
      <w:r w:rsidR="00D02439">
        <w:instrText xml:space="preserve"> \* MERGEFORMAT </w:instrText>
      </w:r>
      <w:r w:rsidR="00D02439" w:rsidRPr="00D02439">
        <w:fldChar w:fldCharType="separate"/>
      </w:r>
      <w:r w:rsidR="00F2299E" w:rsidRPr="00F2299E">
        <w:t>Figure 1</w:t>
      </w:r>
      <w:r w:rsidR="00D02439" w:rsidRPr="00D02439">
        <w:fldChar w:fldCharType="end"/>
      </w:r>
      <w:r w:rsidR="00D02439" w:rsidRPr="00D02439">
        <w:t>,</w:t>
      </w:r>
      <w:r w:rsidR="00D02439">
        <w:t xml:space="preserve"> </w:t>
      </w:r>
      <w:r w:rsidR="00286DED">
        <w:t xml:space="preserve">taken </w:t>
      </w:r>
      <w:r w:rsidR="00D02439">
        <w:t xml:space="preserve">from </w:t>
      </w:r>
      <w:r w:rsidR="00D02439">
        <w:fldChar w:fldCharType="begin"/>
      </w:r>
      <w:r w:rsidR="00B67DF2">
        <w:instrText xml:space="preserve"> ADDIN EN.CITE &lt;EndNote&gt;&lt;Cite&gt;&lt;Author&gt;Stevens&lt;/Author&gt;&lt;Year&gt;1999&lt;/Year&gt;&lt;RecNum&gt;1&lt;/RecNum&gt;&lt;DisplayText&gt;[2]&lt;/DisplayText&gt;&lt;record&gt;&lt;rec-number&gt;1&lt;/rec-number&gt;&lt;foreign-keys&gt;&lt;key app="EN" db-id="zed0vtp2ls9x06epap3pavt8att0ver9fxer"&gt;1&lt;/key&gt;&lt;/foreign-keys&gt;&lt;ref-type name="Book"&gt;6&lt;/ref-type&gt;&lt;contributors&gt;&lt;authors&gt;&lt;author&gt;Stevens, Malcolm W&lt;/author&gt;&lt;author&gt;Pope, M&lt;/author&gt;&lt;/authors&gt;&lt;/contributors&gt;&lt;titles&gt;&lt;title&gt;An implementation of an optical data diode&lt;/title&gt;&lt;/titles&gt;&lt;dates&gt;&lt;year&gt;1999&lt;/year&gt;&lt;/dates&gt;&lt;publisher&gt;DSTO&lt;/publisher&gt;&lt;urls&gt;&lt;/urls&gt;&lt;/record&gt;&lt;/Cite&gt;&lt;/EndNote&gt;</w:instrText>
      </w:r>
      <w:r w:rsidR="00D02439">
        <w:fldChar w:fldCharType="separate"/>
      </w:r>
      <w:r w:rsidR="00B67DF2">
        <w:rPr>
          <w:noProof/>
        </w:rPr>
        <w:t>[</w:t>
      </w:r>
      <w:hyperlink w:anchor="_ENREF_2" w:tooltip="Stevens, 1999 #1" w:history="1">
        <w:r w:rsidR="00B67DF2">
          <w:rPr>
            <w:noProof/>
          </w:rPr>
          <w:t>2</w:t>
        </w:r>
      </w:hyperlink>
      <w:r w:rsidR="00B67DF2">
        <w:rPr>
          <w:noProof/>
        </w:rPr>
        <w:t>]</w:t>
      </w:r>
      <w:r w:rsidR="00D02439">
        <w:fldChar w:fldCharType="end"/>
      </w:r>
      <w:r w:rsidR="00D02439">
        <w:t>.</w:t>
      </w:r>
    </w:p>
    <w:p w14:paraId="0F35907E" w14:textId="7ECFC313" w:rsidR="00DE40F6" w:rsidRDefault="00B0710E" w:rsidP="00DE40F6">
      <w:pPr>
        <w:keepNext/>
        <w:jc w:val="center"/>
      </w:pPr>
      <w:r>
        <w:rPr>
          <w:noProof/>
        </w:rPr>
        <w:drawing>
          <wp:inline distT="0" distB="0" distL="0" distR="0" wp14:anchorId="037BB0DC" wp14:editId="28CD705E">
            <wp:extent cx="3048000" cy="2286000"/>
            <wp:effectExtent l="0" t="0" r="0" b="0"/>
            <wp:docPr id="54087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70906" name=""/>
                    <pic:cNvPicPr/>
                  </pic:nvPicPr>
                  <pic:blipFill>
                    <a:blip r:embed="rId6"/>
                    <a:stretch>
                      <a:fillRect/>
                    </a:stretch>
                  </pic:blipFill>
                  <pic:spPr>
                    <a:xfrm>
                      <a:off x="0" y="0"/>
                      <a:ext cx="3048000" cy="2286000"/>
                    </a:xfrm>
                    <a:prstGeom prst="rect">
                      <a:avLst/>
                    </a:prstGeom>
                  </pic:spPr>
                </pic:pic>
              </a:graphicData>
            </a:graphic>
          </wp:inline>
        </w:drawing>
      </w:r>
    </w:p>
    <w:p w14:paraId="66B9729C" w14:textId="296490FD" w:rsidR="00D02439" w:rsidRDefault="00DE40F6" w:rsidP="00A51F5F">
      <w:pPr>
        <w:jc w:val="center"/>
        <w:rPr>
          <w:sz w:val="18"/>
          <w:szCs w:val="18"/>
        </w:rPr>
      </w:pPr>
      <w:bookmarkStart w:id="5" w:name="_Ref134110581"/>
      <w:bookmarkStart w:id="6" w:name="_Toc167373218"/>
      <w:r w:rsidRPr="00DE40F6">
        <w:rPr>
          <w:sz w:val="18"/>
          <w:szCs w:val="18"/>
        </w:rPr>
        <w:t xml:space="preserve">Figure </w:t>
      </w:r>
      <w:r w:rsidRPr="00DE40F6">
        <w:rPr>
          <w:sz w:val="18"/>
          <w:szCs w:val="18"/>
        </w:rPr>
        <w:fldChar w:fldCharType="begin"/>
      </w:r>
      <w:r w:rsidRPr="00DE40F6">
        <w:rPr>
          <w:sz w:val="18"/>
          <w:szCs w:val="18"/>
        </w:rPr>
        <w:instrText xml:space="preserve"> SEQ Figure \* ARABIC </w:instrText>
      </w:r>
      <w:r w:rsidRPr="00DE40F6">
        <w:rPr>
          <w:sz w:val="18"/>
          <w:szCs w:val="18"/>
        </w:rPr>
        <w:fldChar w:fldCharType="separate"/>
      </w:r>
      <w:r w:rsidR="00F2299E">
        <w:rPr>
          <w:noProof/>
          <w:sz w:val="18"/>
          <w:szCs w:val="18"/>
        </w:rPr>
        <w:t>1</w:t>
      </w:r>
      <w:r w:rsidRPr="00DE40F6">
        <w:rPr>
          <w:sz w:val="18"/>
          <w:szCs w:val="18"/>
        </w:rPr>
        <w:fldChar w:fldCharType="end"/>
      </w:r>
      <w:bookmarkEnd w:id="5"/>
      <w:r w:rsidRPr="00DE40F6">
        <w:rPr>
          <w:sz w:val="18"/>
          <w:szCs w:val="18"/>
        </w:rPr>
        <w:t xml:space="preserve">. Data diode using mediaconverters with separate transmit (xmt) and receive (rcv) </w:t>
      </w:r>
      <w:r w:rsidRPr="00E6160D">
        <w:rPr>
          <w:sz w:val="18"/>
          <w:szCs w:val="18"/>
        </w:rPr>
        <w:t>ports</w:t>
      </w:r>
      <w:r w:rsidR="006B060D" w:rsidRPr="00E6160D">
        <w:rPr>
          <w:sz w:val="18"/>
          <w:szCs w:val="18"/>
        </w:rPr>
        <w:t xml:space="preserve"> </w:t>
      </w:r>
      <w:r w:rsidR="006B060D" w:rsidRPr="00E6160D">
        <w:rPr>
          <w:sz w:val="18"/>
          <w:szCs w:val="18"/>
        </w:rPr>
        <w:fldChar w:fldCharType="begin"/>
      </w:r>
      <w:r w:rsidR="006B060D" w:rsidRPr="00E6160D">
        <w:rPr>
          <w:sz w:val="18"/>
          <w:szCs w:val="18"/>
        </w:rPr>
        <w:instrText xml:space="preserve"> ADDIN EN.CITE &lt;EndNote&gt;&lt;Cite&gt;&lt;Author&gt;Stevens&lt;/Author&gt;&lt;Year&gt;1999&lt;/Year&gt;&lt;RecNum&gt;1&lt;/RecNum&gt;&lt;DisplayText&gt;[2]&lt;/DisplayText&gt;&lt;record&gt;&lt;rec-number&gt;1&lt;/rec-number&gt;&lt;foreign-keys&gt;&lt;key app="EN" db-id="zed0vtp2ls9x06epap3pavt8att0ver9fxer"&gt;1&lt;/key&gt;&lt;/foreign-keys&gt;&lt;ref-type name="Book"&gt;6&lt;/ref-type&gt;&lt;contributors&gt;&lt;authors&gt;&lt;author&gt;Stevens, Malcolm W&lt;/author&gt;&lt;author&gt;Pope, M&lt;/author&gt;&lt;/authors&gt;&lt;/contributors&gt;&lt;titles&gt;&lt;title&gt;An implementation of an optical data diode&lt;/title&gt;&lt;/titles&gt;&lt;dates&gt;&lt;year&gt;1999&lt;/year&gt;&lt;/dates&gt;&lt;publisher&gt;DSTO&lt;/publisher&gt;&lt;urls&gt;&lt;/urls&gt;&lt;/record&gt;&lt;/Cite&gt;&lt;/EndNote&gt;</w:instrText>
      </w:r>
      <w:r w:rsidR="006B060D" w:rsidRPr="00E6160D">
        <w:rPr>
          <w:sz w:val="18"/>
          <w:szCs w:val="18"/>
        </w:rPr>
        <w:fldChar w:fldCharType="separate"/>
      </w:r>
      <w:r w:rsidR="006B060D" w:rsidRPr="00E6160D">
        <w:rPr>
          <w:noProof/>
          <w:sz w:val="18"/>
          <w:szCs w:val="18"/>
        </w:rPr>
        <w:t>[</w:t>
      </w:r>
      <w:hyperlink w:anchor="_ENREF_2" w:tooltip="Stevens, 1999 #1" w:history="1">
        <w:r w:rsidR="006B060D" w:rsidRPr="00E6160D">
          <w:rPr>
            <w:noProof/>
            <w:sz w:val="18"/>
            <w:szCs w:val="18"/>
          </w:rPr>
          <w:t>2</w:t>
        </w:r>
      </w:hyperlink>
      <w:r w:rsidR="006B060D" w:rsidRPr="00E6160D">
        <w:rPr>
          <w:noProof/>
          <w:sz w:val="18"/>
          <w:szCs w:val="18"/>
        </w:rPr>
        <w:t>]</w:t>
      </w:r>
      <w:r w:rsidR="006B060D" w:rsidRPr="00E6160D">
        <w:rPr>
          <w:sz w:val="18"/>
          <w:szCs w:val="18"/>
        </w:rPr>
        <w:fldChar w:fldCharType="end"/>
      </w:r>
      <w:r w:rsidRPr="00E6160D">
        <w:rPr>
          <w:sz w:val="18"/>
          <w:szCs w:val="18"/>
        </w:rPr>
        <w:t>.</w:t>
      </w:r>
      <w:bookmarkEnd w:id="6"/>
    </w:p>
    <w:p w14:paraId="277B90D8" w14:textId="00FAE088" w:rsidR="00886782" w:rsidRDefault="00810CB5" w:rsidP="007828CE">
      <w:pPr>
        <w:jc w:val="both"/>
      </w:pPr>
      <w:r>
        <w:t xml:space="preserve">The essential part of the data diode is shown in </w:t>
      </w:r>
      <w:r w:rsidR="00886782">
        <w:fldChar w:fldCharType="begin"/>
      </w:r>
      <w:r w:rsidR="00886782">
        <w:instrText xml:space="preserve"> REF _Ref134111646 \h  \* MERGEFORMAT </w:instrText>
      </w:r>
      <w:r w:rsidR="00886782">
        <w:fldChar w:fldCharType="separate"/>
      </w:r>
      <w:r w:rsidR="00F2299E" w:rsidRPr="00F2299E">
        <w:t>Figure 2</w:t>
      </w:r>
      <w:r w:rsidR="00886782">
        <w:fldChar w:fldCharType="end"/>
      </w:r>
      <w:r w:rsidR="00BB2827">
        <w:t xml:space="preserve"> </w:t>
      </w:r>
      <w:r w:rsidR="00886782">
        <w:fldChar w:fldCharType="begin"/>
      </w:r>
      <w:r w:rsidR="00B67DF2">
        <w:instrText xml:space="preserve"> ADDIN EN.CITE &lt;EndNote&gt;&lt;Cite&gt;&lt;Author&gt;Stevens&lt;/Author&gt;&lt;Year&gt;1999&lt;/Year&gt;&lt;RecNum&gt;1&lt;/RecNum&gt;&lt;DisplayText&gt;[2]&lt;/DisplayText&gt;&lt;record&gt;&lt;rec-number&gt;1&lt;/rec-number&gt;&lt;foreign-keys&gt;&lt;key app="EN" db-id="zed0vtp2ls9x06epap3pavt8att0ver9fxer"&gt;1&lt;/key&gt;&lt;/foreign-keys&gt;&lt;ref-type name="Book"&gt;6&lt;/ref-type&gt;&lt;contributors&gt;&lt;authors&gt;&lt;author&gt;Stevens, Malcolm W&lt;/author&gt;&lt;author&gt;Pope, M&lt;/author&gt;&lt;/authors&gt;&lt;/contributors&gt;&lt;titles&gt;&lt;title&gt;An implementation of an optical data diode&lt;/title&gt;&lt;/titles&gt;&lt;dates&gt;&lt;year&gt;1999&lt;/year&gt;&lt;/dates&gt;&lt;publisher&gt;DSTO&lt;/publisher&gt;&lt;urls&gt;&lt;/urls&gt;&lt;/record&gt;&lt;/Cite&gt;&lt;/EndNote&gt;</w:instrText>
      </w:r>
      <w:r w:rsidR="00886782">
        <w:fldChar w:fldCharType="separate"/>
      </w:r>
      <w:r w:rsidR="00B67DF2">
        <w:rPr>
          <w:noProof/>
        </w:rPr>
        <w:t>[</w:t>
      </w:r>
      <w:hyperlink w:anchor="_ENREF_2" w:tooltip="Stevens, 1999 #1" w:history="1">
        <w:r w:rsidR="00B67DF2">
          <w:rPr>
            <w:noProof/>
          </w:rPr>
          <w:t>2</w:t>
        </w:r>
      </w:hyperlink>
      <w:r w:rsidR="00B67DF2">
        <w:rPr>
          <w:noProof/>
        </w:rPr>
        <w:t>]</w:t>
      </w:r>
      <w:r w:rsidR="00886782">
        <w:fldChar w:fldCharType="end"/>
      </w:r>
      <w:r w:rsidR="00886782">
        <w:t xml:space="preserve"> </w:t>
      </w:r>
      <w:r w:rsidR="00BB2827">
        <w:t>where the electrical symbol of a diode is used to indicate the unidirectional data flow of information. The missing optical cable from the transmit port (Xmt) on the left to the receive port (Rcv) on the right makes sure that there is no communication from right to left.</w:t>
      </w:r>
    </w:p>
    <w:p w14:paraId="251814CB" w14:textId="6EB12D49" w:rsidR="00886782" w:rsidRDefault="00B0710E" w:rsidP="00886782">
      <w:pPr>
        <w:keepNext/>
        <w:jc w:val="center"/>
      </w:pPr>
      <w:r>
        <w:rPr>
          <w:noProof/>
        </w:rPr>
        <w:drawing>
          <wp:inline distT="0" distB="0" distL="0" distR="0" wp14:anchorId="1E23417B" wp14:editId="2FC49542">
            <wp:extent cx="3176070" cy="1828800"/>
            <wp:effectExtent l="0" t="0" r="5715" b="0"/>
            <wp:docPr id="85234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7459" name=""/>
                    <pic:cNvPicPr/>
                  </pic:nvPicPr>
                  <pic:blipFill>
                    <a:blip r:embed="rId7"/>
                    <a:stretch>
                      <a:fillRect/>
                    </a:stretch>
                  </pic:blipFill>
                  <pic:spPr>
                    <a:xfrm>
                      <a:off x="0" y="0"/>
                      <a:ext cx="3176070" cy="1828800"/>
                    </a:xfrm>
                    <a:prstGeom prst="rect">
                      <a:avLst/>
                    </a:prstGeom>
                  </pic:spPr>
                </pic:pic>
              </a:graphicData>
            </a:graphic>
          </wp:inline>
        </w:drawing>
      </w:r>
    </w:p>
    <w:p w14:paraId="008D9F92" w14:textId="78997565" w:rsidR="00886782" w:rsidRPr="00886782" w:rsidRDefault="00886782" w:rsidP="00886782">
      <w:pPr>
        <w:jc w:val="center"/>
        <w:rPr>
          <w:sz w:val="18"/>
          <w:szCs w:val="18"/>
        </w:rPr>
      </w:pPr>
      <w:bookmarkStart w:id="7" w:name="_Ref134111646"/>
      <w:bookmarkStart w:id="8" w:name="_Toc167373219"/>
      <w:r w:rsidRPr="00886782">
        <w:rPr>
          <w:sz w:val="18"/>
          <w:szCs w:val="18"/>
        </w:rPr>
        <w:t xml:space="preserve">Figure </w:t>
      </w:r>
      <w:r w:rsidRPr="00886782">
        <w:rPr>
          <w:sz w:val="18"/>
          <w:szCs w:val="18"/>
        </w:rPr>
        <w:fldChar w:fldCharType="begin"/>
      </w:r>
      <w:r w:rsidRPr="00886782">
        <w:rPr>
          <w:sz w:val="18"/>
          <w:szCs w:val="18"/>
        </w:rPr>
        <w:instrText xml:space="preserve"> SEQ Figure \* ARABIC </w:instrText>
      </w:r>
      <w:r w:rsidRPr="00886782">
        <w:rPr>
          <w:sz w:val="18"/>
          <w:szCs w:val="18"/>
        </w:rPr>
        <w:fldChar w:fldCharType="separate"/>
      </w:r>
      <w:r w:rsidR="00F2299E">
        <w:rPr>
          <w:noProof/>
          <w:sz w:val="18"/>
          <w:szCs w:val="18"/>
        </w:rPr>
        <w:t>2</w:t>
      </w:r>
      <w:r w:rsidRPr="00886782">
        <w:rPr>
          <w:sz w:val="18"/>
          <w:szCs w:val="18"/>
        </w:rPr>
        <w:fldChar w:fldCharType="end"/>
      </w:r>
      <w:bookmarkEnd w:id="7"/>
      <w:r w:rsidRPr="00886782">
        <w:rPr>
          <w:sz w:val="18"/>
          <w:szCs w:val="18"/>
        </w:rPr>
        <w:t xml:space="preserve">. Essential part of a Data </w:t>
      </w:r>
      <w:r w:rsidRPr="00E6160D">
        <w:rPr>
          <w:sz w:val="18"/>
          <w:szCs w:val="18"/>
        </w:rPr>
        <w:t>Diode</w:t>
      </w:r>
      <w:r w:rsidR="006B060D" w:rsidRPr="00E6160D">
        <w:rPr>
          <w:sz w:val="18"/>
          <w:szCs w:val="18"/>
        </w:rPr>
        <w:t xml:space="preserve"> </w:t>
      </w:r>
      <w:r w:rsidR="006B060D" w:rsidRPr="00E6160D">
        <w:rPr>
          <w:sz w:val="18"/>
          <w:szCs w:val="18"/>
        </w:rPr>
        <w:fldChar w:fldCharType="begin"/>
      </w:r>
      <w:r w:rsidR="006B060D" w:rsidRPr="00E6160D">
        <w:rPr>
          <w:sz w:val="18"/>
          <w:szCs w:val="18"/>
        </w:rPr>
        <w:instrText xml:space="preserve"> ADDIN EN.CITE &lt;EndNote&gt;&lt;Cite&gt;&lt;Author&gt;Stevens&lt;/Author&gt;&lt;Year&gt;1999&lt;/Year&gt;&lt;RecNum&gt;1&lt;/RecNum&gt;&lt;DisplayText&gt;[2]&lt;/DisplayText&gt;&lt;record&gt;&lt;rec-number&gt;1&lt;/rec-number&gt;&lt;foreign-keys&gt;&lt;key app="EN" db-id="zed0vtp2ls9x06epap3pavt8att0ver9fxer"&gt;1&lt;/key&gt;&lt;/foreign-keys&gt;&lt;ref-type name="Book"&gt;6&lt;/ref-type&gt;&lt;contributors&gt;&lt;authors&gt;&lt;author&gt;Stevens, Malcolm W&lt;/author&gt;&lt;author&gt;Pope, M&lt;/author&gt;&lt;/authors&gt;&lt;/contributors&gt;&lt;titles&gt;&lt;title&gt;An implementation of an optical data diode&lt;/title&gt;&lt;/titles&gt;&lt;dates&gt;&lt;year&gt;1999&lt;/year&gt;&lt;/dates&gt;&lt;publisher&gt;DSTO&lt;/publisher&gt;&lt;urls&gt;&lt;/urls&gt;&lt;/record&gt;&lt;/Cite&gt;&lt;/EndNote&gt;</w:instrText>
      </w:r>
      <w:r w:rsidR="006B060D" w:rsidRPr="00E6160D">
        <w:rPr>
          <w:sz w:val="18"/>
          <w:szCs w:val="18"/>
        </w:rPr>
        <w:fldChar w:fldCharType="separate"/>
      </w:r>
      <w:r w:rsidR="006B060D" w:rsidRPr="00E6160D">
        <w:rPr>
          <w:noProof/>
          <w:sz w:val="18"/>
          <w:szCs w:val="18"/>
        </w:rPr>
        <w:t>[</w:t>
      </w:r>
      <w:hyperlink w:anchor="_ENREF_2" w:tooltip="Stevens, 1999 #1" w:history="1">
        <w:r w:rsidR="006B060D" w:rsidRPr="00E6160D">
          <w:rPr>
            <w:noProof/>
            <w:sz w:val="18"/>
            <w:szCs w:val="18"/>
          </w:rPr>
          <w:t>2</w:t>
        </w:r>
      </w:hyperlink>
      <w:r w:rsidR="006B060D" w:rsidRPr="00E6160D">
        <w:rPr>
          <w:noProof/>
          <w:sz w:val="18"/>
          <w:szCs w:val="18"/>
        </w:rPr>
        <w:t>]</w:t>
      </w:r>
      <w:r w:rsidR="006B060D" w:rsidRPr="00E6160D">
        <w:rPr>
          <w:sz w:val="18"/>
          <w:szCs w:val="18"/>
        </w:rPr>
        <w:fldChar w:fldCharType="end"/>
      </w:r>
      <w:r w:rsidRPr="00E6160D">
        <w:rPr>
          <w:sz w:val="18"/>
          <w:szCs w:val="18"/>
        </w:rPr>
        <w:t>.</w:t>
      </w:r>
      <w:bookmarkEnd w:id="8"/>
    </w:p>
    <w:p w14:paraId="1728DA6D" w14:textId="003DE485" w:rsidR="007D6061" w:rsidRDefault="00113D8E" w:rsidP="003F4220">
      <w:pPr>
        <w:jc w:val="both"/>
      </w:pPr>
      <w:r>
        <w:t xml:space="preserve">The </w:t>
      </w:r>
      <w:r w:rsidR="00077959">
        <w:t>Network Pump</w:t>
      </w:r>
      <w:r>
        <w:t xml:space="preserve"> is another cybersecurity solution providing network domain separation through a failsafe and redundant security architecture. It performs high assurance validation, inspection, </w:t>
      </w:r>
      <w:r>
        <w:lastRenderedPageBreak/>
        <w:t xml:space="preserve">sanitization, and/or transliteration, as required, per data flow between networks of different classification levels </w:t>
      </w:r>
      <w:r w:rsidR="005025AA">
        <w:fldChar w:fldCharType="begin"/>
      </w:r>
      <w:r w:rsidR="00B67DF2">
        <w:instrText xml:space="preserve"> ADDIN EN.CITE &lt;EndNote&gt;&lt;Cite&gt;&lt;Author&gt;IEC&lt;/Author&gt;&lt;Year&gt;2019&lt;/Year&gt;&lt;RecNum&gt;2&lt;/RecNum&gt;&lt;DisplayText&gt;[3]&lt;/DisplayText&gt;&lt;record&gt;&lt;rec-number&gt;2&lt;/rec-number&gt;&lt;foreign-keys&gt;&lt;key app="EN" db-id="zed0vtp2ls9x06epap3pavt8att0ver9fxer"&gt;2&lt;/key&gt;&lt;/foreign-keys&gt;&lt;ref-type name="Generic"&gt;13&lt;/ref-type&gt;&lt;contributors&gt;&lt;authors&gt;&lt;author&gt;IEC&lt;/author&gt;&lt;/authors&gt;&lt;/contributors&gt;&lt;titles&gt;&lt;title&gt;Security for Industrial Automation and Control Systems—Part 4-2: Technical Security Requirements for IACS Components&lt;/title&gt;&lt;/titles&gt;&lt;dates&gt;&lt;year&gt;2019&lt;/year&gt;&lt;/dates&gt;&lt;publisher&gt;Standard, International Electrotechnical Commission (IEC) Geneva, Switzerland&lt;/publisher&gt;&lt;urls&gt;&lt;/urls&gt;&lt;/record&gt;&lt;/Cite&gt;&lt;/EndNote&gt;</w:instrText>
      </w:r>
      <w:r w:rsidR="005025AA">
        <w:fldChar w:fldCharType="separate"/>
      </w:r>
      <w:r w:rsidR="00B67DF2">
        <w:rPr>
          <w:noProof/>
        </w:rPr>
        <w:t>[</w:t>
      </w:r>
      <w:hyperlink w:anchor="_ENREF_3" w:tooltip="IEC, 2019 #2" w:history="1">
        <w:r w:rsidR="00B67DF2">
          <w:rPr>
            <w:noProof/>
          </w:rPr>
          <w:t>3</w:t>
        </w:r>
      </w:hyperlink>
      <w:r w:rsidR="00B67DF2">
        <w:rPr>
          <w:noProof/>
        </w:rPr>
        <w:t>]</w:t>
      </w:r>
      <w:r w:rsidR="005025AA">
        <w:fldChar w:fldCharType="end"/>
      </w:r>
      <w:r w:rsidR="00077959">
        <w:t xml:space="preserve">. The Naval Research Laboratory (NRL) Network Pump, or Pump, is a standard for mitigating covert channels that arise in a multilevel secure (MLS) system when a high user (HU) sends acknowledgements to a low user (LU). The issue here is that HU can encode information in the timings of the acknowledgements </w:t>
      </w:r>
      <w:r w:rsidR="006B341C">
        <w:fldChar w:fldCharType="begin"/>
      </w:r>
      <w:r w:rsidR="00B67DF2">
        <w:instrText xml:space="preserve"> ADDIN EN.CITE &lt;EndNote&gt;&lt;Cite&gt;&lt;Author&gt;Gorantla&lt;/Author&gt;&lt;Year&gt;2011&lt;/Year&gt;&lt;RecNum&gt;3&lt;/RecNum&gt;&lt;DisplayText&gt;[4]&lt;/DisplayText&gt;&lt;record&gt;&lt;rec-number&gt;3&lt;/rec-number&gt;&lt;foreign-keys&gt;&lt;key app="EN" db-id="zed0vtp2ls9x06epap3pavt8att0ver9fxer"&gt;3&lt;/key&gt;&lt;/foreign-keys&gt;&lt;ref-type name="Journal Article"&gt;17&lt;/ref-type&gt;&lt;contributors&gt;&lt;authors&gt;&lt;author&gt;Gorantla, Siva K&lt;/author&gt;&lt;author&gt;Kadloor, Sachin&lt;/author&gt;&lt;author&gt;Kiyavash, Negar&lt;/author&gt;&lt;author&gt;Coleman, Todd P&lt;/author&gt;&lt;author&gt;Moskowitz, Ira S&lt;/author&gt;&lt;author&gt;Kang, Myong H&lt;/author&gt;&lt;/authors&gt;&lt;/contributors&gt;&lt;titles&gt;&lt;title&gt;Characterizing the efficacy of the NRL network pump in mitigating covert timing channels&lt;/title&gt;&lt;secondary-title&gt;IEEE Transactions on Information Forensics and Security&lt;/secondary-title&gt;&lt;/titles&gt;&lt;periodical&gt;&lt;full-title&gt;IEEE Transactions on Information Forensics and Security&lt;/full-title&gt;&lt;/periodical&gt;&lt;pages&gt;64-75&lt;/pages&gt;&lt;volume&gt;7&lt;/volume&gt;&lt;number&gt;1&lt;/number&gt;&lt;dates&gt;&lt;year&gt;2011&lt;/year&gt;&lt;/dates&gt;&lt;isbn&gt;1556-6013&lt;/isbn&gt;&lt;urls&gt;&lt;/urls&gt;&lt;/record&gt;&lt;/Cite&gt;&lt;/EndNote&gt;</w:instrText>
      </w:r>
      <w:r w:rsidR="006B341C">
        <w:fldChar w:fldCharType="separate"/>
      </w:r>
      <w:r w:rsidR="00B67DF2">
        <w:rPr>
          <w:noProof/>
        </w:rPr>
        <w:t>[</w:t>
      </w:r>
      <w:hyperlink w:anchor="_ENREF_4" w:tooltip="Gorantla, 2011 #3" w:history="1">
        <w:r w:rsidR="00B67DF2">
          <w:rPr>
            <w:noProof/>
          </w:rPr>
          <w:t>4</w:t>
        </w:r>
      </w:hyperlink>
      <w:r w:rsidR="00B67DF2">
        <w:rPr>
          <w:noProof/>
        </w:rPr>
        <w:t>]</w:t>
      </w:r>
      <w:r w:rsidR="006B341C">
        <w:fldChar w:fldCharType="end"/>
      </w:r>
      <w:r w:rsidR="006B341C">
        <w:t>.</w:t>
      </w:r>
    </w:p>
    <w:p w14:paraId="24C1407E" w14:textId="4E364322" w:rsidR="001F0DDE" w:rsidRDefault="001F0DDE" w:rsidP="003F4220">
      <w:pPr>
        <w:jc w:val="both"/>
      </w:pPr>
      <w:r w:rsidRPr="001F0DDE">
        <w:t>Critical infrastructure security standards recommend using these two</w:t>
      </w:r>
      <w:r>
        <w:t xml:space="preserve"> </w:t>
      </w:r>
      <w:r w:rsidRPr="001F0DDE">
        <w:t>network appliance types, namely the data diode and the network pump along with unidirectional routers</w:t>
      </w:r>
      <w:r w:rsidRPr="001F0DDE">
        <w:rPr>
          <w:b/>
          <w:bCs/>
        </w:rPr>
        <w:t xml:space="preserve"> </w:t>
      </w:r>
      <w:r w:rsidRPr="001F0DDE">
        <w:t>(ie.</w:t>
      </w:r>
      <w:r>
        <w:t xml:space="preserve"> </w:t>
      </w:r>
      <w:r w:rsidRPr="001F0DDE">
        <w:t>based on electromagnetic induction for the physical one-way separation of networks in Siemens Data Capture</w:t>
      </w:r>
      <w:r>
        <w:t xml:space="preserve"> </w:t>
      </w:r>
      <w:r w:rsidRPr="001F0DDE">
        <w:t>Units)</w:t>
      </w:r>
      <w:r>
        <w:t xml:space="preserve"> </w:t>
      </w:r>
      <w:r w:rsidR="003F4220">
        <w:fldChar w:fldCharType="begin"/>
      </w:r>
      <w:r w:rsidR="00B67DF2">
        <w:instrText xml:space="preserve"> ADDIN EN.CITE &lt;EndNote&gt;&lt;Cite&gt;&lt;Author&gt;IEC&lt;/Author&gt;&lt;Year&gt;2019&lt;/Year&gt;&lt;RecNum&gt;2&lt;/RecNum&gt;&lt;DisplayText&gt;[3]&lt;/DisplayText&gt;&lt;record&gt;&lt;rec-number&gt;2&lt;/rec-number&gt;&lt;foreign-keys&gt;&lt;key app="EN" db-id="zed0vtp2ls9x06epap3pavt8att0ver9fxer"&gt;2&lt;/key&gt;&lt;/foreign-keys&gt;&lt;ref-type name="Generic"&gt;13&lt;/ref-type&gt;&lt;contributors&gt;&lt;authors&gt;&lt;author&gt;IEC&lt;/author&gt;&lt;/authors&gt;&lt;/contributors&gt;&lt;titles&gt;&lt;title&gt;Security for Industrial Automation and Control Systems—Part 4-2: Technical Security Requirements for IACS Components&lt;/title&gt;&lt;/titles&gt;&lt;dates&gt;&lt;year&gt;2019&lt;/year&gt;&lt;/dates&gt;&lt;publisher&gt;Standard, International Electrotechnical Commission (IEC) Geneva, Switzerland&lt;/publisher&gt;&lt;urls&gt;&lt;/urls&gt;&lt;/record&gt;&lt;/Cite&gt;&lt;/EndNote&gt;</w:instrText>
      </w:r>
      <w:r w:rsidR="003F4220">
        <w:fldChar w:fldCharType="separate"/>
      </w:r>
      <w:r w:rsidR="00B67DF2">
        <w:rPr>
          <w:noProof/>
        </w:rPr>
        <w:t>[</w:t>
      </w:r>
      <w:hyperlink w:anchor="_ENREF_3" w:tooltip="IEC, 2019 #2" w:history="1">
        <w:r w:rsidR="00B67DF2">
          <w:rPr>
            <w:noProof/>
          </w:rPr>
          <w:t>3</w:t>
        </w:r>
      </w:hyperlink>
      <w:r w:rsidR="00B67DF2">
        <w:rPr>
          <w:noProof/>
        </w:rPr>
        <w:t>]</w:t>
      </w:r>
      <w:r w:rsidR="003F4220">
        <w:fldChar w:fldCharType="end"/>
      </w:r>
      <w:r w:rsidR="003F4220">
        <w:t>.</w:t>
      </w:r>
    </w:p>
    <w:p w14:paraId="5283DF45" w14:textId="2890797C" w:rsidR="003F4220" w:rsidRDefault="003F4220" w:rsidP="003F4220">
      <w:pPr>
        <w:jc w:val="both"/>
      </w:pPr>
      <w:r>
        <w:t>The problem with current implementation of data diodes is that there is no feedback going back from the high network towards the low network in order to acknowledge the incoming information flow. That goes along with very expensive prices required for product certification. Network pumps solve this problem with a secure feedback loop</w:t>
      </w:r>
      <w:r w:rsidR="00E27968">
        <w:t>;</w:t>
      </w:r>
      <w:r>
        <w:t xml:space="preserve"> </w:t>
      </w:r>
      <w:r w:rsidR="00E27968">
        <w:t>however,</w:t>
      </w:r>
      <w:r>
        <w:t xml:space="preserve"> the pumps are scarcely used in securing critical infrastructures.</w:t>
      </w:r>
    </w:p>
    <w:p w14:paraId="4CEBDD42" w14:textId="559E3770" w:rsidR="001A56D2" w:rsidRDefault="00AD5E7C" w:rsidP="003F4220">
      <w:pPr>
        <w:jc w:val="both"/>
      </w:pPr>
      <w:r>
        <w:t xml:space="preserve">The Network Pump </w:t>
      </w:r>
      <w:r w:rsidRPr="00AD5E7C">
        <w:t xml:space="preserve">has a </w:t>
      </w:r>
      <w:r w:rsidRPr="00E27968">
        <w:t>major design flaw</w:t>
      </w:r>
      <w:r w:rsidRPr="00AD5E7C">
        <w:rPr>
          <w:b/>
          <w:bCs/>
        </w:rPr>
        <w:t xml:space="preserve"> </w:t>
      </w:r>
      <w:r w:rsidRPr="00AD5E7C">
        <w:t>making it susceptible to violations of the Bell LaPadula</w:t>
      </w:r>
      <w:r>
        <w:t xml:space="preserve"> </w:t>
      </w:r>
      <w:r>
        <w:fldChar w:fldCharType="begin"/>
      </w:r>
      <w:r w:rsidR="00B67DF2">
        <w:instrText xml:space="preserve"> ADDIN EN.CITE &lt;EndNote&gt;&lt;Cite&gt;&lt;Author&gt;Bell&lt;/Author&gt;&lt;Year&gt;1976&lt;/Year&gt;&lt;RecNum&gt;4&lt;/RecNum&gt;&lt;DisplayText&gt;[1]&lt;/DisplayText&gt;&lt;record&gt;&lt;rec-number&gt;4&lt;/rec-number&gt;&lt;foreign-keys&gt;&lt;key app="EN" db-id="zed0vtp2ls9x06epap3pavt8att0ver9fxer"&gt;4&lt;/key&gt;&lt;/foreign-keys&gt;&lt;ref-type name="Report"&gt;27&lt;/ref-type&gt;&lt;contributors&gt;&lt;authors&gt;&lt;author&gt;Bell, D Elliott&lt;/author&gt;&lt;author&gt;La Padula, Leonard J&lt;/author&gt;&lt;/authors&gt;&lt;/contributors&gt;&lt;titles&gt;&lt;title&gt;Secure computer system: Unified exposition and multics interpretation&lt;/title&gt;&lt;/titles&gt;&lt;dates&gt;&lt;year&gt;1976&lt;/year&gt;&lt;/dates&gt;&lt;publisher&gt;MITRE CORP BEDFORD MA&lt;/publisher&gt;&lt;urls&gt;&lt;/urls&gt;&lt;/record&gt;&lt;/Cite&gt;&lt;/EndNote&gt;</w:instrText>
      </w:r>
      <w:r>
        <w:fldChar w:fldCharType="separate"/>
      </w:r>
      <w:r w:rsidR="00B67DF2">
        <w:rPr>
          <w:noProof/>
        </w:rPr>
        <w:t>[</w:t>
      </w:r>
      <w:hyperlink w:anchor="_ENREF_1" w:tooltip="Bell, 1976 #4" w:history="1">
        <w:r w:rsidR="00B67DF2">
          <w:rPr>
            <w:noProof/>
          </w:rPr>
          <w:t>1</w:t>
        </w:r>
      </w:hyperlink>
      <w:r w:rsidR="00B67DF2">
        <w:rPr>
          <w:noProof/>
        </w:rPr>
        <w:t>]</w:t>
      </w:r>
      <w:r>
        <w:fldChar w:fldCharType="end"/>
      </w:r>
      <w:r w:rsidRPr="00AD5E7C">
        <w:t xml:space="preserve"> security requirements. To be more specific, the original Network Pump allows the device to keep</w:t>
      </w:r>
      <w:r>
        <w:t xml:space="preserve"> </w:t>
      </w:r>
      <w:r w:rsidRPr="00AD5E7C">
        <w:t>functioning regardless of how many times a file or message has failed the delivery. An unlimited number</w:t>
      </w:r>
      <w:r>
        <w:t xml:space="preserve"> </w:t>
      </w:r>
      <w:r w:rsidRPr="00AD5E7C">
        <w:t>of</w:t>
      </w:r>
      <w:r>
        <w:t xml:space="preserve"> </w:t>
      </w:r>
      <w:r w:rsidRPr="00AD5E7C">
        <w:t>retries are permitted for the same file or message, allowing for attackers on both networks to communicate</w:t>
      </w:r>
      <w:r>
        <w:t xml:space="preserve"> </w:t>
      </w:r>
      <w:r w:rsidRPr="00AD5E7C">
        <w:t xml:space="preserve">through coded number of failures used to deliver the same message. </w:t>
      </w:r>
      <w:r w:rsidRPr="00392F6D">
        <w:t xml:space="preserve">Only time is mitigated as a side channel for sending signals backwards </w:t>
      </w:r>
      <w:r w:rsidR="00E27968" w:rsidRPr="00392F6D">
        <w:t xml:space="preserve">through </w:t>
      </w:r>
      <w:r w:rsidRPr="00392F6D">
        <w:t xml:space="preserve">the Pump </w:t>
      </w:r>
      <w:r w:rsidRPr="00392F6D">
        <w:fldChar w:fldCharType="begin"/>
      </w:r>
      <w:r w:rsidR="00B67DF2">
        <w:instrText xml:space="preserve"> ADDIN EN.CITE &lt;EndNote&gt;&lt;Cite&gt;&lt;Author&gt;Gorantla&lt;/Author&gt;&lt;Year&gt;2011&lt;/Year&gt;&lt;RecNum&gt;5&lt;/RecNum&gt;&lt;DisplayText&gt;[4]&lt;/DisplayText&gt;&lt;record&gt;&lt;rec-number&gt;5&lt;/rec-number&gt;&lt;foreign-keys&gt;&lt;key app="EN" db-id="zed0vtp2ls9x06epap3pavt8att0ver9fxer"&gt;5&lt;/key&gt;&lt;/foreign-keys&gt;&lt;ref-type name="Journal Article"&gt;17&lt;/ref-type&gt;&lt;contributors&gt;&lt;authors&gt;&lt;author&gt;Gorantla, Siva K&lt;/author&gt;&lt;author&gt;Kadloor, Sachin&lt;/author&gt;&lt;author&gt;Kiyavash, Negar&lt;/author&gt;&lt;author&gt;Coleman, Todd P&lt;/author&gt;&lt;author&gt;Moskowitz, Ira S&lt;/author&gt;&lt;author&gt;Kang, Myong H&lt;/author&gt;&lt;/authors&gt;&lt;/contributors&gt;&lt;titles&gt;&lt;title&gt;Characterizing the efficacy of the NRL network pump in mitigating covert timing channels&lt;/title&gt;&lt;secondary-title&gt;IEEE Transactions on Information Forensics and Security&lt;/secondary-title&gt;&lt;/titles&gt;&lt;periodical&gt;&lt;full-title&gt;IEEE Transactions on Information Forensics and Security&lt;/full-title&gt;&lt;/periodical&gt;&lt;pages&gt;64-75&lt;/pages&gt;&lt;volume&gt;7&lt;/volume&gt;&lt;number&gt;1&lt;/number&gt;&lt;dates&gt;&lt;year&gt;2011&lt;/year&gt;&lt;/dates&gt;&lt;isbn&gt;1556-6013&lt;/isbn&gt;&lt;urls&gt;&lt;/urls&gt;&lt;/record&gt;&lt;/Cite&gt;&lt;/EndNote&gt;</w:instrText>
      </w:r>
      <w:r w:rsidRPr="00392F6D">
        <w:fldChar w:fldCharType="separate"/>
      </w:r>
      <w:r w:rsidR="00B67DF2">
        <w:rPr>
          <w:noProof/>
        </w:rPr>
        <w:t>[</w:t>
      </w:r>
      <w:hyperlink w:anchor="_ENREF_4" w:tooltip="Gorantla, 2011 #3" w:history="1">
        <w:r w:rsidR="00B67DF2">
          <w:rPr>
            <w:noProof/>
          </w:rPr>
          <w:t>4</w:t>
        </w:r>
      </w:hyperlink>
      <w:r w:rsidR="00B67DF2">
        <w:rPr>
          <w:noProof/>
        </w:rPr>
        <w:t>]</w:t>
      </w:r>
      <w:r w:rsidRPr="00392F6D">
        <w:fldChar w:fldCharType="end"/>
      </w:r>
      <w:r w:rsidRPr="00392F6D">
        <w:t>, reversing the direction of the data flow</w:t>
      </w:r>
      <w:r w:rsidR="00392F6D" w:rsidRPr="00392F6D">
        <w:t>.</w:t>
      </w:r>
      <w:r w:rsidRPr="00392F6D">
        <w:t xml:space="preserve"> </w:t>
      </w:r>
      <w:r w:rsidR="00392F6D" w:rsidRPr="00392F6D">
        <w:t>T</w:t>
      </w:r>
      <w:r w:rsidRPr="00392F6D">
        <w:t>his is done only in terms of „good enough” stochastic acknowledgments for the received messages.</w:t>
      </w:r>
      <w:r w:rsidRPr="00AD5E7C">
        <w:t xml:space="preserve"> </w:t>
      </w:r>
      <w:r w:rsidR="00242ABE">
        <w:fldChar w:fldCharType="begin"/>
      </w:r>
      <w:r w:rsidR="00242ABE">
        <w:instrText xml:space="preserve"> REF _Ref134176488 \h  \* MERGEFORMAT </w:instrText>
      </w:r>
      <w:r w:rsidR="00242ABE">
        <w:fldChar w:fldCharType="separate"/>
      </w:r>
      <w:r w:rsidR="00F2299E" w:rsidRPr="00F2299E">
        <w:t>Figure 3</w:t>
      </w:r>
      <w:r w:rsidR="00242ABE">
        <w:fldChar w:fldCharType="end"/>
      </w:r>
      <w:r w:rsidRPr="00AD5E7C">
        <w:t xml:space="preserve"> shows the original version of</w:t>
      </w:r>
      <w:r>
        <w:t xml:space="preserve"> </w:t>
      </w:r>
      <w:r w:rsidRPr="00AD5E7C">
        <w:t>the Network Pump:</w:t>
      </w:r>
    </w:p>
    <w:p w14:paraId="48AA640A" w14:textId="3CC0F7D1" w:rsidR="00242ABE" w:rsidRDefault="00B0710E" w:rsidP="00242ABE">
      <w:pPr>
        <w:keepNext/>
        <w:jc w:val="center"/>
      </w:pPr>
      <w:r>
        <w:rPr>
          <w:noProof/>
        </w:rPr>
        <w:drawing>
          <wp:inline distT="0" distB="0" distL="0" distR="0" wp14:anchorId="51EFF0BB" wp14:editId="1645691A">
            <wp:extent cx="5103629" cy="1828800"/>
            <wp:effectExtent l="0" t="0" r="1905" b="0"/>
            <wp:docPr id="44941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13844" name=""/>
                    <pic:cNvPicPr/>
                  </pic:nvPicPr>
                  <pic:blipFill>
                    <a:blip r:embed="rId8"/>
                    <a:stretch>
                      <a:fillRect/>
                    </a:stretch>
                  </pic:blipFill>
                  <pic:spPr>
                    <a:xfrm>
                      <a:off x="0" y="0"/>
                      <a:ext cx="5103629" cy="1828800"/>
                    </a:xfrm>
                    <a:prstGeom prst="rect">
                      <a:avLst/>
                    </a:prstGeom>
                  </pic:spPr>
                </pic:pic>
              </a:graphicData>
            </a:graphic>
          </wp:inline>
        </w:drawing>
      </w:r>
    </w:p>
    <w:p w14:paraId="54F9C201" w14:textId="6B71B977" w:rsidR="00242ABE" w:rsidRPr="00242ABE" w:rsidRDefault="00242ABE" w:rsidP="00242ABE">
      <w:pPr>
        <w:jc w:val="center"/>
        <w:rPr>
          <w:sz w:val="18"/>
          <w:szCs w:val="18"/>
        </w:rPr>
      </w:pPr>
      <w:bookmarkStart w:id="9" w:name="_Ref134176488"/>
      <w:bookmarkStart w:id="10" w:name="_Toc167373220"/>
      <w:r w:rsidRPr="00242ABE">
        <w:rPr>
          <w:sz w:val="18"/>
          <w:szCs w:val="18"/>
        </w:rPr>
        <w:t xml:space="preserve">Figure </w:t>
      </w:r>
      <w:r w:rsidRPr="00242ABE">
        <w:rPr>
          <w:sz w:val="18"/>
          <w:szCs w:val="18"/>
        </w:rPr>
        <w:fldChar w:fldCharType="begin"/>
      </w:r>
      <w:r w:rsidRPr="00242ABE">
        <w:rPr>
          <w:sz w:val="18"/>
          <w:szCs w:val="18"/>
        </w:rPr>
        <w:instrText xml:space="preserve"> SEQ Figure \* ARABIC </w:instrText>
      </w:r>
      <w:r w:rsidRPr="00242ABE">
        <w:rPr>
          <w:sz w:val="18"/>
          <w:szCs w:val="18"/>
        </w:rPr>
        <w:fldChar w:fldCharType="separate"/>
      </w:r>
      <w:r w:rsidR="00F2299E">
        <w:rPr>
          <w:noProof/>
          <w:sz w:val="18"/>
          <w:szCs w:val="18"/>
        </w:rPr>
        <w:t>3</w:t>
      </w:r>
      <w:r w:rsidRPr="00242ABE">
        <w:rPr>
          <w:sz w:val="18"/>
          <w:szCs w:val="18"/>
        </w:rPr>
        <w:fldChar w:fldCharType="end"/>
      </w:r>
      <w:bookmarkEnd w:id="9"/>
      <w:r w:rsidRPr="00242ABE">
        <w:rPr>
          <w:sz w:val="18"/>
          <w:szCs w:val="18"/>
        </w:rPr>
        <w:t xml:space="preserve">. Original US Navy Lab Network Pump model </w:t>
      </w:r>
      <w:r w:rsidR="00763E06">
        <w:rPr>
          <w:sz w:val="18"/>
          <w:szCs w:val="18"/>
        </w:rPr>
        <w:fldChar w:fldCharType="begin"/>
      </w:r>
      <w:r w:rsidR="00763E06">
        <w:rPr>
          <w:sz w:val="18"/>
          <w:szCs w:val="18"/>
        </w:rPr>
        <w:instrText xml:space="preserve"> ADDIN EN.CITE &lt;EndNote&gt;&lt;Cite&gt;&lt;Author&gt;Kang&lt;/Author&gt;&lt;Year&gt;1997&lt;/Year&gt;&lt;RecNum&gt;6&lt;/RecNum&gt;&lt;DisplayText&gt;[5]&lt;/DisplayText&gt;&lt;record&gt;&lt;rec-number&gt;6&lt;/rec-number&gt;&lt;foreign-keys&gt;&lt;key app="EN" db-id="zed0vtp2ls9x06epap3pavt8att0ver9fxer"&gt;6&lt;/key&gt;&lt;/foreign-keys&gt;&lt;ref-type name="Conference Proceedings"&gt;10&lt;/ref-type&gt;&lt;contributors&gt;&lt;authors&gt;&lt;author&gt;Kang, Myong H&lt;/author&gt;&lt;author&gt;Moore, Andrew P&lt;/author&gt;&lt;author&gt;Moskowitz, Ira S&lt;/author&gt;&lt;/authors&gt;&lt;/contributors&gt;&lt;titles&gt;&lt;title&gt;Design and assurance strategy for the NRL pump&lt;/title&gt;&lt;secondary-title&gt;Proceedings 1997 High-Assurance Engineering Workshop&lt;/secondary-title&gt;&lt;/titles&gt;&lt;pages&gt;64-71&lt;/pages&gt;&lt;dates&gt;&lt;year&gt;1997&lt;/year&gt;&lt;/dates&gt;&lt;publisher&gt;IEEE&lt;/publisher&gt;&lt;isbn&gt;0818679719&lt;/isbn&gt;&lt;urls&gt;&lt;/urls&gt;&lt;/record&gt;&lt;/Cite&gt;&lt;/EndNote&gt;</w:instrText>
      </w:r>
      <w:r w:rsidR="00763E06">
        <w:rPr>
          <w:sz w:val="18"/>
          <w:szCs w:val="18"/>
        </w:rPr>
        <w:fldChar w:fldCharType="separate"/>
      </w:r>
      <w:r w:rsidR="00763E06">
        <w:rPr>
          <w:noProof/>
          <w:sz w:val="18"/>
          <w:szCs w:val="18"/>
        </w:rPr>
        <w:t>[</w:t>
      </w:r>
      <w:hyperlink w:anchor="_ENREF_5" w:tooltip="Kang, 1997 #6" w:history="1">
        <w:r w:rsidR="00B67DF2">
          <w:rPr>
            <w:noProof/>
            <w:sz w:val="18"/>
            <w:szCs w:val="18"/>
          </w:rPr>
          <w:t>5</w:t>
        </w:r>
      </w:hyperlink>
      <w:r w:rsidR="00763E06">
        <w:rPr>
          <w:noProof/>
          <w:sz w:val="18"/>
          <w:szCs w:val="18"/>
        </w:rPr>
        <w:t>]</w:t>
      </w:r>
      <w:r w:rsidR="00763E06">
        <w:rPr>
          <w:sz w:val="18"/>
          <w:szCs w:val="18"/>
        </w:rPr>
        <w:fldChar w:fldCharType="end"/>
      </w:r>
      <w:r w:rsidR="00763E06">
        <w:rPr>
          <w:sz w:val="18"/>
          <w:szCs w:val="18"/>
        </w:rPr>
        <w:t>.</w:t>
      </w:r>
      <w:bookmarkEnd w:id="10"/>
    </w:p>
    <w:p w14:paraId="48DEF6D5" w14:textId="34F5FCF2" w:rsidR="00242ABE" w:rsidRDefault="007828CE" w:rsidP="003F4220">
      <w:pPr>
        <w:jc w:val="both"/>
      </w:pPr>
      <w:r>
        <w:t xml:space="preserve">This network appliance uses two microprocessors as shown in </w:t>
      </w:r>
      <w:r w:rsidR="002A0728">
        <w:fldChar w:fldCharType="begin"/>
      </w:r>
      <w:r w:rsidR="002A0728">
        <w:instrText xml:space="preserve"> REF _Ref134176894 \h  \* MERGEFORMAT </w:instrText>
      </w:r>
      <w:r w:rsidR="002A0728">
        <w:fldChar w:fldCharType="separate"/>
      </w:r>
      <w:r w:rsidR="00F2299E" w:rsidRPr="00F2299E">
        <w:t>Figure 4</w:t>
      </w:r>
      <w:r w:rsidR="002A0728">
        <w:fldChar w:fldCharType="end"/>
      </w:r>
      <w:r w:rsidR="002A0728">
        <w:t>:</w:t>
      </w:r>
    </w:p>
    <w:p w14:paraId="4D3BC4C5" w14:textId="411F26A0" w:rsidR="007828CE" w:rsidRDefault="00A929F7" w:rsidP="007828CE">
      <w:pPr>
        <w:keepNext/>
        <w:jc w:val="center"/>
      </w:pPr>
      <w:r>
        <w:rPr>
          <w:noProof/>
        </w:rPr>
        <w:lastRenderedPageBreak/>
        <w:drawing>
          <wp:inline distT="0" distB="0" distL="0" distR="0" wp14:anchorId="6319AEA0" wp14:editId="3727B32B">
            <wp:extent cx="3754397" cy="2743200"/>
            <wp:effectExtent l="0" t="0" r="0" b="0"/>
            <wp:docPr id="99836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64731" name=""/>
                    <pic:cNvPicPr/>
                  </pic:nvPicPr>
                  <pic:blipFill>
                    <a:blip r:embed="rId9"/>
                    <a:stretch>
                      <a:fillRect/>
                    </a:stretch>
                  </pic:blipFill>
                  <pic:spPr>
                    <a:xfrm>
                      <a:off x="0" y="0"/>
                      <a:ext cx="3754397" cy="2743200"/>
                    </a:xfrm>
                    <a:prstGeom prst="rect">
                      <a:avLst/>
                    </a:prstGeom>
                  </pic:spPr>
                </pic:pic>
              </a:graphicData>
            </a:graphic>
          </wp:inline>
        </w:drawing>
      </w:r>
    </w:p>
    <w:p w14:paraId="0B6663D8" w14:textId="7781852F" w:rsidR="007828CE" w:rsidRPr="00DB632D" w:rsidRDefault="007828CE" w:rsidP="00DB632D">
      <w:pPr>
        <w:jc w:val="center"/>
        <w:rPr>
          <w:sz w:val="18"/>
          <w:szCs w:val="18"/>
        </w:rPr>
      </w:pPr>
      <w:bookmarkStart w:id="11" w:name="_Ref134176894"/>
      <w:bookmarkStart w:id="12" w:name="_Toc167373221"/>
      <w:r w:rsidRPr="00DB632D">
        <w:rPr>
          <w:sz w:val="18"/>
          <w:szCs w:val="18"/>
        </w:rPr>
        <w:t xml:space="preserve">Figure </w:t>
      </w:r>
      <w:r w:rsidRPr="00DB632D">
        <w:rPr>
          <w:sz w:val="18"/>
          <w:szCs w:val="18"/>
        </w:rPr>
        <w:fldChar w:fldCharType="begin"/>
      </w:r>
      <w:r w:rsidRPr="00DB632D">
        <w:rPr>
          <w:sz w:val="18"/>
          <w:szCs w:val="18"/>
        </w:rPr>
        <w:instrText xml:space="preserve"> SEQ Figure \* ARABIC </w:instrText>
      </w:r>
      <w:r w:rsidRPr="00DB632D">
        <w:rPr>
          <w:sz w:val="18"/>
          <w:szCs w:val="18"/>
        </w:rPr>
        <w:fldChar w:fldCharType="separate"/>
      </w:r>
      <w:r w:rsidR="00F2299E">
        <w:rPr>
          <w:noProof/>
          <w:sz w:val="18"/>
          <w:szCs w:val="18"/>
        </w:rPr>
        <w:t>4</w:t>
      </w:r>
      <w:r w:rsidRPr="00DB632D">
        <w:rPr>
          <w:sz w:val="18"/>
          <w:szCs w:val="18"/>
        </w:rPr>
        <w:fldChar w:fldCharType="end"/>
      </w:r>
      <w:bookmarkEnd w:id="11"/>
      <w:r w:rsidRPr="00DB632D">
        <w:rPr>
          <w:sz w:val="18"/>
          <w:szCs w:val="18"/>
        </w:rPr>
        <w:t xml:space="preserve">. </w:t>
      </w:r>
      <w:r w:rsidR="00DB632D" w:rsidRPr="00DB632D">
        <w:rPr>
          <w:sz w:val="18"/>
          <w:szCs w:val="18"/>
        </w:rPr>
        <w:t xml:space="preserve">Original Network Pump Block Structure </w:t>
      </w:r>
      <w:r w:rsidR="00DB632D" w:rsidRPr="00DB632D">
        <w:rPr>
          <w:sz w:val="18"/>
          <w:szCs w:val="18"/>
        </w:rPr>
        <w:fldChar w:fldCharType="begin"/>
      </w:r>
      <w:r w:rsidR="00DB632D" w:rsidRPr="00DB632D">
        <w:rPr>
          <w:sz w:val="18"/>
          <w:szCs w:val="18"/>
        </w:rPr>
        <w:instrText xml:space="preserve"> ADDIN EN.CITE &lt;EndNote&gt;&lt;Cite&gt;&lt;Author&gt;Kern&lt;/Author&gt;&lt;Year&gt;2002&lt;/Year&gt;&lt;RecNum&gt;7&lt;/RecNum&gt;&lt;DisplayText&gt;[6]&lt;/DisplayText&gt;&lt;record&gt;&lt;rec-number&gt;7&lt;/rec-number&gt;&lt;foreign-keys&gt;&lt;key app="EN" db-id="zed0vtp2ls9x06epap3pavt8att0ver9fxer"&gt;7&lt;/key&gt;&lt;/foreign-keys&gt;&lt;ref-type name="Conference Proceedings"&gt;10&lt;/ref-type&gt;&lt;contributors&gt;&lt;authors&gt;&lt;author&gt;Kern, Axel&lt;/author&gt;&lt;/authors&gt;&lt;/contributors&gt;&lt;titles&gt;&lt;title&gt;Advanced features for enterprise-wide role-based access control&lt;/title&gt;&lt;secondary-title&gt;18th Annual Computer Security Applications Conference, 2002. Proceedings.&lt;/secondary-title&gt;&lt;/titles&gt;&lt;pages&gt;333-342&lt;/pages&gt;&lt;dates&gt;&lt;year&gt;2002&lt;/year&gt;&lt;/dates&gt;&lt;publisher&gt;IEEE&lt;/publisher&gt;&lt;isbn&gt;0769518281&lt;/isbn&gt;&lt;urls&gt;&lt;/urls&gt;&lt;/record&gt;&lt;/Cite&gt;&lt;/EndNote&gt;</w:instrText>
      </w:r>
      <w:r w:rsidR="00DB632D" w:rsidRPr="00DB632D">
        <w:rPr>
          <w:sz w:val="18"/>
          <w:szCs w:val="18"/>
        </w:rPr>
        <w:fldChar w:fldCharType="separate"/>
      </w:r>
      <w:r w:rsidR="00DB632D" w:rsidRPr="00DB632D">
        <w:rPr>
          <w:sz w:val="18"/>
          <w:szCs w:val="18"/>
        </w:rPr>
        <w:t>[</w:t>
      </w:r>
      <w:hyperlink w:anchor="_ENREF_6" w:tooltip="Kern, 2002 #7" w:history="1">
        <w:r w:rsidR="00B67DF2" w:rsidRPr="00DB632D">
          <w:rPr>
            <w:sz w:val="18"/>
            <w:szCs w:val="18"/>
          </w:rPr>
          <w:t>6</w:t>
        </w:r>
      </w:hyperlink>
      <w:r w:rsidR="00DB632D" w:rsidRPr="00DB632D">
        <w:rPr>
          <w:sz w:val="18"/>
          <w:szCs w:val="18"/>
        </w:rPr>
        <w:t>]</w:t>
      </w:r>
      <w:r w:rsidR="00DB632D" w:rsidRPr="00DB632D">
        <w:rPr>
          <w:sz w:val="18"/>
          <w:szCs w:val="18"/>
        </w:rPr>
        <w:fldChar w:fldCharType="end"/>
      </w:r>
      <w:r w:rsidR="00DB632D" w:rsidRPr="00DB632D">
        <w:rPr>
          <w:sz w:val="18"/>
          <w:szCs w:val="18"/>
        </w:rPr>
        <w:t>.</w:t>
      </w:r>
      <w:bookmarkEnd w:id="12"/>
    </w:p>
    <w:p w14:paraId="01B1FADA" w14:textId="3F9A199C" w:rsidR="001937C5" w:rsidRDefault="000139F1" w:rsidP="003F4220">
      <w:pPr>
        <w:jc w:val="both"/>
      </w:pPr>
      <w:r>
        <w:t xml:space="preserve">Both High and Low microprocessors shown in </w:t>
      </w:r>
      <w:r>
        <w:fldChar w:fldCharType="begin"/>
      </w:r>
      <w:r>
        <w:instrText xml:space="preserve"> REF _Ref134176894 \h  \* MERGEFORMAT </w:instrText>
      </w:r>
      <w:r>
        <w:fldChar w:fldCharType="separate"/>
      </w:r>
      <w:r w:rsidR="00F2299E" w:rsidRPr="00F2299E">
        <w:t>Figure 4</w:t>
      </w:r>
      <w:r>
        <w:fldChar w:fldCharType="end"/>
      </w:r>
      <w:r>
        <w:t xml:space="preserve"> run real Linux</w:t>
      </w:r>
      <w:r w:rsidR="00174813">
        <w:t>-</w:t>
      </w:r>
      <w:r>
        <w:t xml:space="preserve">based operating systems according to </w:t>
      </w:r>
      <w:r w:rsidR="005B237E">
        <w:fldChar w:fldCharType="begin"/>
      </w:r>
      <w:r w:rsidR="005B237E">
        <w:instrText xml:space="preserve"> ADDIN EN.CITE &lt;EndNote&gt;&lt;Cite&gt;&lt;Author&gt;Kang&lt;/Author&gt;&lt;Year&gt;1995&lt;/Year&gt;&lt;RecNum&gt;8&lt;/RecNum&gt;&lt;DisplayText&gt;[7]&lt;/DisplayText&gt;&lt;record&gt;&lt;rec-number&gt;8&lt;/rec-number&gt;&lt;foreign-keys&gt;&lt;key app="EN" db-id="zed0vtp2ls9x06epap3pavt8att0ver9fxer"&gt;8&lt;/key&gt;&lt;/foreign-keys&gt;&lt;ref-type name="Conference Proceedings"&gt;10&lt;/ref-type&gt;&lt;contributors&gt;&lt;authors&gt;&lt;author&gt;Kang, Myong H&lt;/author&gt;&lt;author&gt;Moskowitz, Ira S&lt;/author&gt;&lt;author&gt;Lee, Daniel C&lt;/author&gt;&lt;/authors&gt;&lt;/contributors&gt;&lt;titles&gt;&lt;title&gt;A network version of the pump&lt;/title&gt;&lt;secondary-title&gt;Proceedings 1995 IEEE Symposium on Security and Privacy&lt;/secondary-title&gt;&lt;/titles&gt;&lt;pages&gt;144-154&lt;/pages&gt;&lt;dates&gt;&lt;year&gt;1995&lt;/year&gt;&lt;/dates&gt;&lt;publisher&gt;IEEE&lt;/publisher&gt;&lt;isbn&gt;0818670150&lt;/isbn&gt;&lt;urls&gt;&lt;/urls&gt;&lt;/record&gt;&lt;/Cite&gt;&lt;/EndNote&gt;</w:instrText>
      </w:r>
      <w:r w:rsidR="005B237E">
        <w:fldChar w:fldCharType="separate"/>
      </w:r>
      <w:r w:rsidR="005B237E">
        <w:rPr>
          <w:noProof/>
        </w:rPr>
        <w:t>[</w:t>
      </w:r>
      <w:hyperlink w:anchor="_ENREF_7" w:tooltip="Kang, 1995 #8" w:history="1">
        <w:r w:rsidR="00B67DF2">
          <w:rPr>
            <w:noProof/>
          </w:rPr>
          <w:t>7</w:t>
        </w:r>
      </w:hyperlink>
      <w:r w:rsidR="005B237E">
        <w:rPr>
          <w:noProof/>
        </w:rPr>
        <w:t>]</w:t>
      </w:r>
      <w:r w:rsidR="005B237E">
        <w:fldChar w:fldCharType="end"/>
      </w:r>
      <w:r w:rsidR="00EF5A5A">
        <w:t xml:space="preserve">. </w:t>
      </w:r>
      <w:r w:rsidR="00EF5A5A" w:rsidRPr="00EF5A5A">
        <w:t>It is critical to note that the threat model of the original</w:t>
      </w:r>
      <w:r w:rsidR="00EF5A5A">
        <w:t xml:space="preserve"> </w:t>
      </w:r>
      <w:r w:rsidR="00EF5A5A" w:rsidRPr="00EF5A5A">
        <w:t>Pump does not take into account the fact that any kind of operating system connected to a network can be</w:t>
      </w:r>
      <w:r w:rsidR="00EF5A5A">
        <w:t xml:space="preserve"> </w:t>
      </w:r>
      <w:r w:rsidR="00EF5A5A" w:rsidRPr="00EF5A5A">
        <w:t>hacked, hijacked and backdoored in</w:t>
      </w:r>
      <w:r w:rsidR="00EF5A5A">
        <w:t xml:space="preserve"> </w:t>
      </w:r>
      <w:r w:rsidR="00EF5A5A" w:rsidRPr="00EF5A5A">
        <w:t xml:space="preserve">order to circumvent the security of the device. The </w:t>
      </w:r>
      <w:r w:rsidR="00E27968">
        <w:t>“</w:t>
      </w:r>
      <w:r w:rsidR="00EF5A5A" w:rsidRPr="00EF5A5A">
        <w:t>basic Pump” serves</w:t>
      </w:r>
      <w:r w:rsidR="00EF5A5A">
        <w:t xml:space="preserve"> </w:t>
      </w:r>
      <w:r w:rsidR="00EF5A5A" w:rsidRPr="00EF5A5A">
        <w:t>only one sender and one receiver.</w:t>
      </w:r>
      <w:r w:rsidR="00EF5A5A">
        <w:t xml:space="preserve"> </w:t>
      </w:r>
      <w:r w:rsidR="00EF5A5A" w:rsidRPr="00EF5A5A">
        <w:t>The “network Pump” services many senders and receivers from different</w:t>
      </w:r>
      <w:r w:rsidR="006702C4">
        <w:t xml:space="preserve"> </w:t>
      </w:r>
      <w:r w:rsidR="00EF5A5A" w:rsidRPr="00EF5A5A">
        <w:t>applications (e.g., file transfer, e-mail) simultaneously, increasing the likelihood of the High operating system</w:t>
      </w:r>
      <w:r w:rsidR="00EF5A5A">
        <w:t xml:space="preserve"> </w:t>
      </w:r>
      <w:r w:rsidR="00EF5A5A" w:rsidRPr="00EF5A5A">
        <w:t>and the Low operating system getting hacked.</w:t>
      </w:r>
    </w:p>
    <w:p w14:paraId="2FCED50B" w14:textId="7700F367" w:rsidR="00070A4F" w:rsidRPr="005854D4" w:rsidRDefault="00070A4F" w:rsidP="00070A4F">
      <w:pPr>
        <w:pStyle w:val="Heading2"/>
        <w:numPr>
          <w:ilvl w:val="1"/>
          <w:numId w:val="2"/>
        </w:numPr>
        <w:rPr>
          <w:b/>
          <w:bCs/>
        </w:rPr>
      </w:pPr>
      <w:bookmarkStart w:id="13" w:name="_Toc167373197"/>
      <w:r w:rsidRPr="005854D4">
        <w:rPr>
          <w:b/>
          <w:bCs/>
        </w:rPr>
        <w:t>TOE Description</w:t>
      </w:r>
      <w:bookmarkEnd w:id="13"/>
    </w:p>
    <w:p w14:paraId="19307084" w14:textId="71E61981" w:rsidR="00070A4F" w:rsidRPr="005854D4" w:rsidRDefault="00070A4F" w:rsidP="008F7B4A">
      <w:pPr>
        <w:pStyle w:val="Heading3"/>
        <w:numPr>
          <w:ilvl w:val="2"/>
          <w:numId w:val="2"/>
        </w:numPr>
        <w:rPr>
          <w:b/>
          <w:bCs/>
        </w:rPr>
      </w:pPr>
      <w:bookmarkStart w:id="14" w:name="_Toc167373198"/>
      <w:r w:rsidRPr="005854D4">
        <w:rPr>
          <w:b/>
          <w:bCs/>
        </w:rPr>
        <w:t>Physical Scope</w:t>
      </w:r>
      <w:bookmarkEnd w:id="14"/>
    </w:p>
    <w:p w14:paraId="69AE3F7A" w14:textId="15984493" w:rsidR="00943783" w:rsidRPr="00E27968" w:rsidRDefault="00943783" w:rsidP="003F4220">
      <w:pPr>
        <w:jc w:val="both"/>
      </w:pPr>
      <w:r w:rsidRPr="00E27968">
        <w:t>The TOE is a pump made of commercial off-the-shelf hardware data diodes, with the</w:t>
      </w:r>
      <w:r w:rsidRPr="00E27968">
        <w:br/>
        <w:t>ability to accept simultaneous traffic from multiple users without the design flaws of the original Pump.</w:t>
      </w:r>
    </w:p>
    <w:p w14:paraId="3AC1AD0C" w14:textId="4AC98A37" w:rsidR="006C0C0A" w:rsidRDefault="00641915" w:rsidP="003F4220">
      <w:pPr>
        <w:jc w:val="both"/>
      </w:pPr>
      <w:r w:rsidRPr="00E27968">
        <w:fldChar w:fldCharType="begin"/>
      </w:r>
      <w:r w:rsidRPr="00E27968">
        <w:instrText xml:space="preserve"> REF _Ref134178929 \h  \* MERGEFORMAT </w:instrText>
      </w:r>
      <w:r w:rsidRPr="00E27968">
        <w:fldChar w:fldCharType="separate"/>
      </w:r>
      <w:r w:rsidR="00F2299E" w:rsidRPr="00F2299E">
        <w:t>Figure 5</w:t>
      </w:r>
      <w:r w:rsidRPr="00E27968">
        <w:fldChar w:fldCharType="end"/>
      </w:r>
      <w:r w:rsidRPr="00E27968">
        <w:t xml:space="preserve"> shows the design of the TO</w:t>
      </w:r>
      <w:r w:rsidR="009A479C" w:rsidRPr="00E27968">
        <w:t>E</w:t>
      </w:r>
      <w:r w:rsidRPr="00E27968">
        <w:t xml:space="preserve"> when Low needs to communicate messages (files) with High with unhackable acknowledgements and without covert channels:</w:t>
      </w:r>
    </w:p>
    <w:p w14:paraId="0B61BE21" w14:textId="226FBFE3" w:rsidR="00A929F7" w:rsidRPr="00E27968" w:rsidRDefault="00A929F7" w:rsidP="00A929F7">
      <w:pPr>
        <w:jc w:val="center"/>
      </w:pPr>
      <w:r>
        <w:rPr>
          <w:noProof/>
        </w:rPr>
        <w:lastRenderedPageBreak/>
        <w:drawing>
          <wp:inline distT="0" distB="0" distL="0" distR="0" wp14:anchorId="34212BE0" wp14:editId="502B8634">
            <wp:extent cx="5943600" cy="4201795"/>
            <wp:effectExtent l="0" t="0" r="0" b="8255"/>
            <wp:docPr id="117925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58578" name=""/>
                    <pic:cNvPicPr/>
                  </pic:nvPicPr>
                  <pic:blipFill>
                    <a:blip r:embed="rId10"/>
                    <a:stretch>
                      <a:fillRect/>
                    </a:stretch>
                  </pic:blipFill>
                  <pic:spPr>
                    <a:xfrm>
                      <a:off x="0" y="0"/>
                      <a:ext cx="5943600" cy="4201795"/>
                    </a:xfrm>
                    <a:prstGeom prst="rect">
                      <a:avLst/>
                    </a:prstGeom>
                  </pic:spPr>
                </pic:pic>
              </a:graphicData>
            </a:graphic>
          </wp:inline>
        </w:drawing>
      </w:r>
    </w:p>
    <w:p w14:paraId="53E8A6AC" w14:textId="0C8A308E" w:rsidR="000B632D" w:rsidRDefault="000B632D" w:rsidP="000B632D">
      <w:pPr>
        <w:jc w:val="center"/>
        <w:rPr>
          <w:sz w:val="18"/>
          <w:szCs w:val="18"/>
        </w:rPr>
      </w:pPr>
      <w:bookmarkStart w:id="15" w:name="_Ref134178929"/>
      <w:bookmarkStart w:id="16" w:name="_Toc167373222"/>
      <w:r w:rsidRPr="000B632D">
        <w:rPr>
          <w:sz w:val="18"/>
          <w:szCs w:val="18"/>
        </w:rPr>
        <w:t xml:space="preserve">Figure </w:t>
      </w:r>
      <w:r w:rsidRPr="000B632D">
        <w:rPr>
          <w:sz w:val="18"/>
          <w:szCs w:val="18"/>
        </w:rPr>
        <w:fldChar w:fldCharType="begin"/>
      </w:r>
      <w:r w:rsidRPr="000B632D">
        <w:rPr>
          <w:sz w:val="18"/>
          <w:szCs w:val="18"/>
        </w:rPr>
        <w:instrText xml:space="preserve"> SEQ Figure \* ARABIC </w:instrText>
      </w:r>
      <w:r w:rsidRPr="000B632D">
        <w:rPr>
          <w:sz w:val="18"/>
          <w:szCs w:val="18"/>
        </w:rPr>
        <w:fldChar w:fldCharType="separate"/>
      </w:r>
      <w:r w:rsidR="00F2299E">
        <w:rPr>
          <w:noProof/>
          <w:sz w:val="18"/>
          <w:szCs w:val="18"/>
        </w:rPr>
        <w:t>5</w:t>
      </w:r>
      <w:r w:rsidRPr="000B632D">
        <w:rPr>
          <w:sz w:val="18"/>
          <w:szCs w:val="18"/>
        </w:rPr>
        <w:fldChar w:fldCharType="end"/>
      </w:r>
      <w:bookmarkEnd w:id="15"/>
      <w:r w:rsidRPr="000B632D">
        <w:rPr>
          <w:sz w:val="18"/>
          <w:szCs w:val="18"/>
        </w:rPr>
        <w:t>. Proposed architecture of the TOE with strict Bell and LaPadula security properties always</w:t>
      </w:r>
      <w:r>
        <w:rPr>
          <w:sz w:val="18"/>
          <w:szCs w:val="18"/>
        </w:rPr>
        <w:t xml:space="preserve"> holding.</w:t>
      </w:r>
      <w:bookmarkEnd w:id="16"/>
    </w:p>
    <w:p w14:paraId="1DC281EB" w14:textId="0F0E67DC" w:rsidR="0090682A" w:rsidRPr="00B41DB1" w:rsidRDefault="0090682A" w:rsidP="0090682A">
      <w:pPr>
        <w:jc w:val="both"/>
      </w:pPr>
      <w:r w:rsidRPr="00B41DB1">
        <w:t xml:space="preserve">The reversed scenario for the TOE architecture is when High needs to communicate with Low using the same device, in </w:t>
      </w:r>
      <w:r w:rsidRPr="00B41DB1">
        <w:fldChar w:fldCharType="begin"/>
      </w:r>
      <w:r w:rsidRPr="00B41DB1">
        <w:instrText xml:space="preserve"> REF _Ref134188274 \h  \* MERGEFORMAT </w:instrText>
      </w:r>
      <w:r w:rsidRPr="00B41DB1">
        <w:fldChar w:fldCharType="separate"/>
      </w:r>
      <w:r w:rsidR="00F2299E" w:rsidRPr="00F2299E">
        <w:t>Figure 6</w:t>
      </w:r>
      <w:r w:rsidRPr="00B41DB1">
        <w:fldChar w:fldCharType="end"/>
      </w:r>
      <w:r w:rsidRPr="00B41DB1">
        <w:t>:</w:t>
      </w:r>
    </w:p>
    <w:p w14:paraId="44B01EE5" w14:textId="5E97C3C6" w:rsidR="000B632D" w:rsidRDefault="00A929F7" w:rsidP="000B632D">
      <w:pPr>
        <w:keepNext/>
        <w:jc w:val="center"/>
      </w:pPr>
      <w:r>
        <w:rPr>
          <w:noProof/>
        </w:rPr>
        <w:lastRenderedPageBreak/>
        <w:drawing>
          <wp:inline distT="0" distB="0" distL="0" distR="0" wp14:anchorId="7F3E60A9" wp14:editId="6183C194">
            <wp:extent cx="5943600" cy="4222750"/>
            <wp:effectExtent l="0" t="0" r="0" b="6350"/>
            <wp:docPr id="67422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6291" name=""/>
                    <pic:cNvPicPr/>
                  </pic:nvPicPr>
                  <pic:blipFill>
                    <a:blip r:embed="rId11"/>
                    <a:stretch>
                      <a:fillRect/>
                    </a:stretch>
                  </pic:blipFill>
                  <pic:spPr>
                    <a:xfrm>
                      <a:off x="0" y="0"/>
                      <a:ext cx="5943600" cy="4222750"/>
                    </a:xfrm>
                    <a:prstGeom prst="rect">
                      <a:avLst/>
                    </a:prstGeom>
                  </pic:spPr>
                </pic:pic>
              </a:graphicData>
            </a:graphic>
          </wp:inline>
        </w:drawing>
      </w:r>
    </w:p>
    <w:p w14:paraId="439B5E4C" w14:textId="7B5A9124" w:rsidR="000B632D" w:rsidRDefault="000B632D" w:rsidP="000B632D">
      <w:pPr>
        <w:jc w:val="center"/>
        <w:rPr>
          <w:sz w:val="18"/>
          <w:szCs w:val="18"/>
        </w:rPr>
      </w:pPr>
      <w:bookmarkStart w:id="17" w:name="_Ref134188274"/>
      <w:bookmarkStart w:id="18" w:name="_Toc167373223"/>
      <w:r w:rsidRPr="0089357E">
        <w:rPr>
          <w:sz w:val="18"/>
          <w:szCs w:val="18"/>
        </w:rPr>
        <w:t xml:space="preserve">Figure </w:t>
      </w:r>
      <w:r w:rsidRPr="0089357E">
        <w:rPr>
          <w:sz w:val="18"/>
          <w:szCs w:val="18"/>
        </w:rPr>
        <w:fldChar w:fldCharType="begin"/>
      </w:r>
      <w:r w:rsidRPr="0089357E">
        <w:rPr>
          <w:sz w:val="18"/>
          <w:szCs w:val="18"/>
        </w:rPr>
        <w:instrText xml:space="preserve"> SEQ Figure \* ARABIC </w:instrText>
      </w:r>
      <w:r w:rsidRPr="0089357E">
        <w:rPr>
          <w:sz w:val="18"/>
          <w:szCs w:val="18"/>
        </w:rPr>
        <w:fldChar w:fldCharType="separate"/>
      </w:r>
      <w:r w:rsidR="00F2299E">
        <w:rPr>
          <w:noProof/>
          <w:sz w:val="18"/>
          <w:szCs w:val="18"/>
        </w:rPr>
        <w:t>6</w:t>
      </w:r>
      <w:r w:rsidRPr="0089357E">
        <w:rPr>
          <w:sz w:val="18"/>
          <w:szCs w:val="18"/>
        </w:rPr>
        <w:fldChar w:fldCharType="end"/>
      </w:r>
      <w:bookmarkEnd w:id="17"/>
      <w:r w:rsidRPr="0089357E">
        <w:rPr>
          <w:sz w:val="18"/>
          <w:szCs w:val="18"/>
        </w:rPr>
        <w:t xml:space="preserve">. </w:t>
      </w:r>
      <w:r w:rsidRPr="000B632D">
        <w:rPr>
          <w:sz w:val="18"/>
          <w:szCs w:val="18"/>
        </w:rPr>
        <w:t xml:space="preserve">Proposed architecture of the TOE </w:t>
      </w:r>
      <w:r>
        <w:rPr>
          <w:sz w:val="18"/>
          <w:szCs w:val="18"/>
        </w:rPr>
        <w:t xml:space="preserve">when High needs to communicate with Low </w:t>
      </w:r>
      <w:r w:rsidRPr="000B632D">
        <w:rPr>
          <w:sz w:val="18"/>
          <w:szCs w:val="18"/>
        </w:rPr>
        <w:t>with strict Bell and LaPadula security properties always</w:t>
      </w:r>
      <w:r>
        <w:rPr>
          <w:sz w:val="18"/>
          <w:szCs w:val="18"/>
        </w:rPr>
        <w:t xml:space="preserve"> holding.</w:t>
      </w:r>
      <w:bookmarkEnd w:id="18"/>
    </w:p>
    <w:p w14:paraId="4A77F0E3" w14:textId="0DF0C9EE" w:rsidR="007753B5" w:rsidRDefault="0090682A" w:rsidP="0090682A">
      <w:pPr>
        <w:jc w:val="both"/>
      </w:pPr>
      <w:r w:rsidRPr="0090682A">
        <w:t>The</w:t>
      </w:r>
      <w:r>
        <w:t xml:space="preserve"> TOE design uses </w:t>
      </w:r>
      <w:r w:rsidR="00CF02E7">
        <w:t>HardenedBSD Jail Bunkers which we developed</w:t>
      </w:r>
      <w:r w:rsidR="007C7A1E">
        <w:t xml:space="preserve"> earlier </w:t>
      </w:r>
      <w:r w:rsidR="007753B5">
        <w:t>for running daemon services on the 4 Single Board Computers (SBC)</w:t>
      </w:r>
      <w:r w:rsidR="00EF1EF9">
        <w:t xml:space="preserve"> </w:t>
      </w:r>
      <w:r w:rsidR="00EF1EF9">
        <w:fldChar w:fldCharType="begin"/>
      </w:r>
      <w:r w:rsidR="00EF1EF9">
        <w:instrText xml:space="preserve"> ADDIN EN.CITE &lt;EndNote&gt;&lt;Cite&gt;&lt;Author&gt;Anton&lt;/Author&gt;&lt;Year&gt;2020&lt;/Year&gt;&lt;RecNum&gt;9&lt;/RecNum&gt;&lt;DisplayText&gt;[8]&lt;/DisplayText&gt;&lt;record&gt;&lt;rec-number&gt;9&lt;/rec-number&gt;&lt;foreign-keys&gt;&lt;key app="EN" db-id="zed0vtp2ls9x06epap3pavt8att0ver9fxer"&gt;9&lt;/key&gt;&lt;/foreign-keys&gt;&lt;ref-type name="Conference Proceedings"&gt;10&lt;/ref-type&gt;&lt;contributors&gt;&lt;authors&gt;&lt;author&gt;Anton, Alin&lt;/author&gt;&lt;author&gt;Cioargă, Răzvan&lt;/author&gt;&lt;/authors&gt;&lt;/contributors&gt;&lt;titles&gt;&lt;title&gt;Bunkers: Jail Application Level Firewall for the Mitigation and Identification of Service Takeover Attacks on HardenedBSD&lt;/title&gt;&lt;secondary-title&gt;Computer Security: ESORICS 2019 International Workshops, IOSec, MSTEC, and FINSEC, Luxembourg City, Luxembourg, September 26–27, 2019, Revised Selected Papers 2&lt;/secondary-title&gt;&lt;/titles&gt;&lt;pages&gt;242-257&lt;/pages&gt;&lt;dates&gt;&lt;year&gt;2020&lt;/year&gt;&lt;/dates&gt;&lt;publisher&gt;Springer&lt;/publisher&gt;&lt;isbn&gt;3030420507&lt;/isbn&gt;&lt;urls&gt;&lt;/urls&gt;&lt;/record&gt;&lt;/Cite&gt;&lt;/EndNote&gt;</w:instrText>
      </w:r>
      <w:r w:rsidR="00EF1EF9">
        <w:fldChar w:fldCharType="separate"/>
      </w:r>
      <w:r w:rsidR="00EF1EF9">
        <w:rPr>
          <w:noProof/>
        </w:rPr>
        <w:t>[</w:t>
      </w:r>
      <w:hyperlink w:anchor="_ENREF_8" w:tooltip="Anton, 2020 #9" w:history="1">
        <w:r w:rsidR="00B67DF2">
          <w:rPr>
            <w:noProof/>
          </w:rPr>
          <w:t>8</w:t>
        </w:r>
      </w:hyperlink>
      <w:r w:rsidR="00EF1EF9">
        <w:rPr>
          <w:noProof/>
        </w:rPr>
        <w:t>]</w:t>
      </w:r>
      <w:r w:rsidR="00EF1EF9">
        <w:fldChar w:fldCharType="end"/>
      </w:r>
      <w:r w:rsidR="007753B5">
        <w:t xml:space="preserve">, </w:t>
      </w:r>
      <w:r w:rsidR="00EF1EF9">
        <w:t>similar to</w:t>
      </w:r>
      <w:r w:rsidR="007753B5">
        <w:t xml:space="preserve"> the two FTP servers for file transfer.</w:t>
      </w:r>
    </w:p>
    <w:p w14:paraId="000E5429" w14:textId="5898B0A0" w:rsidR="00362F86" w:rsidRDefault="00362F86" w:rsidP="0090682A">
      <w:pPr>
        <w:jc w:val="both"/>
      </w:pPr>
      <w:r>
        <w:t xml:space="preserve">All our </w:t>
      </w:r>
      <w:r w:rsidR="00814062">
        <w:t>S</w:t>
      </w:r>
      <w:r>
        <w:t xml:space="preserve">ingle </w:t>
      </w:r>
      <w:r w:rsidR="00814062">
        <w:t>B</w:t>
      </w:r>
      <w:r>
        <w:t xml:space="preserve">oard </w:t>
      </w:r>
      <w:r w:rsidR="00814062">
        <w:t>C</w:t>
      </w:r>
      <w:r>
        <w:t>omputers are isolated from each other using 6 hardware commodity off-the-shelf data diodes.</w:t>
      </w:r>
      <w:r w:rsidR="008C297F">
        <w:t xml:space="preserve"> </w:t>
      </w:r>
      <w:r>
        <w:t>The data diodes</w:t>
      </w:r>
      <w:r w:rsidR="008C297F">
        <w:t xml:space="preserve"> are made from ordinary copper-to-fiber-optics mediaconverters as described in </w:t>
      </w:r>
      <w:r w:rsidR="00F76085">
        <w:fldChar w:fldCharType="begin"/>
      </w:r>
      <w:r w:rsidR="00B67DF2">
        <w:instrText xml:space="preserve"> ADDIN EN.CITE &lt;EndNote&gt;&lt;Cite&gt;&lt;Author&gt;Stevens&lt;/Author&gt;&lt;Year&gt;1999&lt;/Year&gt;&lt;RecNum&gt;1&lt;/RecNum&gt;&lt;DisplayText&gt;[2]&lt;/DisplayText&gt;&lt;record&gt;&lt;rec-number&gt;1&lt;/rec-number&gt;&lt;foreign-keys&gt;&lt;key app="EN" db-id="zed0vtp2ls9x06epap3pavt8att0ver9fxer"&gt;1&lt;/key&gt;&lt;/foreign-keys&gt;&lt;ref-type name="Book"&gt;6&lt;/ref-type&gt;&lt;contributors&gt;&lt;authors&gt;&lt;author&gt;Stevens, Malcolm W&lt;/author&gt;&lt;author&gt;Pope, M&lt;/author&gt;&lt;/authors&gt;&lt;/contributors&gt;&lt;titles&gt;&lt;title&gt;An implementation of an optical data diode&lt;/title&gt;&lt;/titles&gt;&lt;dates&gt;&lt;year&gt;1999&lt;/year&gt;&lt;/dates&gt;&lt;publisher&gt;DSTO&lt;/publisher&gt;&lt;urls&gt;&lt;/urls&gt;&lt;/record&gt;&lt;/Cite&gt;&lt;/EndNote&gt;</w:instrText>
      </w:r>
      <w:r w:rsidR="00F76085">
        <w:fldChar w:fldCharType="separate"/>
      </w:r>
      <w:r w:rsidR="00B67DF2">
        <w:rPr>
          <w:noProof/>
        </w:rPr>
        <w:t>[</w:t>
      </w:r>
      <w:hyperlink w:anchor="_ENREF_2" w:tooltip="Stevens, 1999 #1" w:history="1">
        <w:r w:rsidR="00B67DF2">
          <w:rPr>
            <w:noProof/>
          </w:rPr>
          <w:t>2</w:t>
        </w:r>
      </w:hyperlink>
      <w:r w:rsidR="00B67DF2">
        <w:rPr>
          <w:noProof/>
        </w:rPr>
        <w:t>]</w:t>
      </w:r>
      <w:r w:rsidR="00F76085">
        <w:fldChar w:fldCharType="end"/>
      </w:r>
      <w:r w:rsidR="00814062">
        <w:t>, so a total of 18 mediaconverters are required.</w:t>
      </w:r>
    </w:p>
    <w:p w14:paraId="6FEE7FF0" w14:textId="4CDE3D9E" w:rsidR="008F7B4A" w:rsidRPr="00323E31" w:rsidRDefault="008F7B4A" w:rsidP="008F7B4A">
      <w:pPr>
        <w:pStyle w:val="Heading3"/>
        <w:numPr>
          <w:ilvl w:val="2"/>
          <w:numId w:val="2"/>
        </w:numPr>
        <w:rPr>
          <w:b/>
          <w:bCs/>
        </w:rPr>
      </w:pPr>
      <w:bookmarkStart w:id="19" w:name="_Toc167373199"/>
      <w:r w:rsidRPr="00323E31">
        <w:rPr>
          <w:b/>
          <w:bCs/>
        </w:rPr>
        <w:t>Logical Scope</w:t>
      </w:r>
      <w:bookmarkEnd w:id="19"/>
    </w:p>
    <w:p w14:paraId="5266BBF3" w14:textId="2743D27B" w:rsidR="00814062" w:rsidRDefault="00D1257F" w:rsidP="0090682A">
      <w:pPr>
        <w:jc w:val="both"/>
      </w:pPr>
      <w:r>
        <w:t>Our threat model acknowledges that operating systems can be hacked and hijacked. The TOE design is engineered to be resilient when both SBC1 and SB</w:t>
      </w:r>
      <w:r w:rsidR="00D61724">
        <w:t>C</w:t>
      </w:r>
      <w:r w:rsidR="00C907E1">
        <w:t>3</w:t>
      </w:r>
      <w:r>
        <w:t xml:space="preserve"> are hacked being under complete adversary control.</w:t>
      </w:r>
    </w:p>
    <w:p w14:paraId="3C58C67E" w14:textId="07CDD6E2" w:rsidR="00D1257F" w:rsidRDefault="00C907E1" w:rsidP="0090682A">
      <w:pPr>
        <w:jc w:val="both"/>
      </w:pPr>
      <w:r>
        <w:t xml:space="preserve">SBC4 is used </w:t>
      </w:r>
      <w:r w:rsidR="007A775D">
        <w:t>as an isolated checksum checker that keeps sending a fountain code pattern</w:t>
      </w:r>
      <w:r w:rsidR="00AA34E5">
        <w:t xml:space="preserve"> for “TRUE/1” at random, delayed time intervals immediately shutting down the system when the first message failure is encountered. This is necessary in order to mitigate for attackers on both sides communicating via acknowledgements. Short-distance fiber optics is highly </w:t>
      </w:r>
      <w:r w:rsidR="00704C29">
        <w:t>reliable and fountain codes are only used as a care taken in advance in order to mitigate for software issues on the receiver side</w:t>
      </w:r>
      <w:r w:rsidR="00B10E47">
        <w:t>,</w:t>
      </w:r>
      <w:r w:rsidR="00704C29">
        <w:t xml:space="preserve"> like full kernel buffers and CPU load.</w:t>
      </w:r>
      <w:r w:rsidR="00D469B1">
        <w:t xml:space="preserve"> We plan on using fountain codes for all traffic that goes through data diodes. </w:t>
      </w:r>
      <w:r w:rsidR="00B10E47">
        <w:t xml:space="preserve">Argon2i is used as a </w:t>
      </w:r>
      <w:r w:rsidR="007A775D">
        <w:t xml:space="preserve"> </w:t>
      </w:r>
      <w:r w:rsidR="00B10E47">
        <w:t xml:space="preserve">modern checksum algorithm because it deals with side channel attacks and is designed to be resilient to botnets and ASIC crackers, also being public domain </w:t>
      </w:r>
      <w:r w:rsidR="00272CD8">
        <w:fldChar w:fldCharType="begin"/>
      </w:r>
      <w:r w:rsidR="00272CD8">
        <w:instrText xml:space="preserve"> ADDIN EN.CITE &lt;EndNote&gt;&lt;Cite&gt;&lt;Author&gt;Biryukov&lt;/Author&gt;&lt;Year&gt;2016&lt;/Year&gt;&lt;RecNum&gt;10&lt;/RecNum&gt;&lt;DisplayText&gt;[9]&lt;/DisplayText&gt;&lt;record&gt;&lt;rec-number&gt;10&lt;/rec-number&gt;&lt;foreign-keys&gt;&lt;key app="EN" db-id="zed0vtp2ls9x06epap3pavt8att0ver9fxer"&gt;10&lt;/key&gt;&lt;/foreign-keys&gt;&lt;ref-type name="Conference Proceedings"&gt;10&lt;/ref-type&gt;&lt;contributors&gt;&lt;authors&gt;&lt;author&gt;Biryukov, Alex&lt;/author&gt;&lt;author&gt;Dinu, Daniel&lt;/author&gt;&lt;author&gt;Khovratovich, Dmitry&lt;/author&gt;&lt;/authors&gt;&lt;/contributors&gt;&lt;titles&gt;&lt;title&gt;Argon2: new generation of memory-hard functions for password hashing and other applications&lt;/title&gt;&lt;secondary-title&gt;2016 IEEE European Symposium on Security and Privacy (EuroS&amp;amp;P)&lt;/secondary-title&gt;&lt;/titles&gt;&lt;pages&gt;292-302&lt;/pages&gt;&lt;dates&gt;&lt;year&gt;2016&lt;/year&gt;&lt;/dates&gt;&lt;publisher&gt;IEEE&lt;/publisher&gt;&lt;isbn&gt;1509017526&lt;/isbn&gt;&lt;urls&gt;&lt;/urls&gt;&lt;/record&gt;&lt;/Cite&gt;&lt;/EndNote&gt;</w:instrText>
      </w:r>
      <w:r w:rsidR="00272CD8">
        <w:fldChar w:fldCharType="separate"/>
      </w:r>
      <w:r w:rsidR="00272CD8">
        <w:rPr>
          <w:noProof/>
        </w:rPr>
        <w:t>[</w:t>
      </w:r>
      <w:hyperlink w:anchor="_ENREF_9" w:tooltip="Biryukov, 2016 #10" w:history="1">
        <w:r w:rsidR="00B67DF2">
          <w:rPr>
            <w:noProof/>
          </w:rPr>
          <w:t>9</w:t>
        </w:r>
      </w:hyperlink>
      <w:r w:rsidR="00272CD8">
        <w:rPr>
          <w:noProof/>
        </w:rPr>
        <w:t>]</w:t>
      </w:r>
      <w:r w:rsidR="00272CD8">
        <w:fldChar w:fldCharType="end"/>
      </w:r>
      <w:r w:rsidR="00272CD8">
        <w:t>.</w:t>
      </w:r>
    </w:p>
    <w:p w14:paraId="7EFB783C" w14:textId="246886DF" w:rsidR="00272CD8" w:rsidRDefault="00065BF3" w:rsidP="0090682A">
      <w:pPr>
        <w:jc w:val="both"/>
      </w:pPr>
      <w:r>
        <w:lastRenderedPageBreak/>
        <w:t xml:space="preserve">SBC2 is a transparent isolated OSI Layer2 (ethernet) bridge using DummyNet </w:t>
      </w:r>
      <w:r w:rsidR="00304B03">
        <w:fldChar w:fldCharType="begin"/>
      </w:r>
      <w:r w:rsidR="00304B03">
        <w:instrText xml:space="preserve"> ADDIN EN.CITE &lt;EndNote&gt;&lt;Cite&gt;&lt;Author&gt;Carbone&lt;/Author&gt;&lt;Year&gt;2010&lt;/Year&gt;&lt;RecNum&gt;11&lt;/RecNum&gt;&lt;DisplayText&gt;[10]&lt;/DisplayText&gt;&lt;record&gt;&lt;rec-number&gt;11&lt;/rec-number&gt;&lt;foreign-keys&gt;&lt;key app="EN" db-id="zed0vtp2ls9x06epap3pavt8att0ver9fxer"&gt;11&lt;/key&gt;&lt;/foreign-keys&gt;&lt;ref-type name="Journal Article"&gt;17&lt;/ref-type&gt;&lt;contributors&gt;&lt;authors&gt;&lt;author&gt;Carbone, Marta&lt;/author&gt;&lt;author&gt;Rizzo, Luigi&lt;/author&gt;&lt;/authors&gt;&lt;/contributors&gt;&lt;titles&gt;&lt;title&gt;Dummynet revisited&lt;/title&gt;&lt;secondary-title&gt;ACM SIGCOMM Computer Communication Review&lt;/secondary-title&gt;&lt;/titles&gt;&lt;periodical&gt;&lt;full-title&gt;ACM SIGCOMM Computer Communication Review&lt;/full-title&gt;&lt;/periodical&gt;&lt;pages&gt;12-20&lt;/pages&gt;&lt;volume&gt;40&lt;/volume&gt;&lt;number&gt;2&lt;/number&gt;&lt;dates&gt;&lt;year&gt;2010&lt;/year&gt;&lt;/dates&gt;&lt;isbn&gt;0146-4833&lt;/isbn&gt;&lt;urls&gt;&lt;/urls&gt;&lt;/record&gt;&lt;/Cite&gt;&lt;/EndNote&gt;</w:instrText>
      </w:r>
      <w:r w:rsidR="00304B03">
        <w:fldChar w:fldCharType="separate"/>
      </w:r>
      <w:r w:rsidR="00304B03">
        <w:rPr>
          <w:noProof/>
        </w:rPr>
        <w:t>[</w:t>
      </w:r>
      <w:hyperlink w:anchor="_ENREF_10" w:tooltip="Carbone, 2010 #11" w:history="1">
        <w:r w:rsidR="00B67DF2">
          <w:rPr>
            <w:noProof/>
          </w:rPr>
          <w:t>10</w:t>
        </w:r>
      </w:hyperlink>
      <w:r w:rsidR="00304B03">
        <w:rPr>
          <w:noProof/>
        </w:rPr>
        <w:t>]</w:t>
      </w:r>
      <w:r w:rsidR="00304B03">
        <w:fldChar w:fldCharType="end"/>
      </w:r>
      <w:r w:rsidR="00304B03">
        <w:t xml:space="preserve"> </w:t>
      </w:r>
      <w:r w:rsidR="00686A44">
        <w:t xml:space="preserve">for creating random bandwidth shaping and random buffered traffic delay. </w:t>
      </w:r>
      <w:r w:rsidR="005C0ECB">
        <w:t xml:space="preserve">This is used to mitigate for the time channel being </w:t>
      </w:r>
      <w:r w:rsidR="00511C93">
        <w:t xml:space="preserve">used as a covert side channel in order to send messages back from </w:t>
      </w:r>
      <w:r w:rsidR="00A12163">
        <w:t xml:space="preserve">SBC3 to SBC1. </w:t>
      </w:r>
    </w:p>
    <w:p w14:paraId="7D34A0B2" w14:textId="7EF30004" w:rsidR="000B632D" w:rsidRDefault="002339E0" w:rsidP="0090682A">
      <w:pPr>
        <w:jc w:val="both"/>
      </w:pPr>
      <w:r>
        <w:fldChar w:fldCharType="begin"/>
      </w:r>
      <w:r>
        <w:instrText xml:space="preserve"> REF _Ref134195183 \h  \* MERGEFORMAT </w:instrText>
      </w:r>
      <w:r>
        <w:fldChar w:fldCharType="separate"/>
      </w:r>
      <w:r w:rsidR="00F2299E" w:rsidRPr="0089357E">
        <w:t xml:space="preserve">Figure </w:t>
      </w:r>
      <w:r w:rsidR="00F2299E" w:rsidRPr="00F2299E">
        <w:t>7</w:t>
      </w:r>
      <w:r>
        <w:fldChar w:fldCharType="end"/>
      </w:r>
      <w:r w:rsidR="00F8703C">
        <w:t xml:space="preserve"> shows the flowchart of the algorithm governing the TOE model:</w:t>
      </w:r>
    </w:p>
    <w:p w14:paraId="23BAD50E" w14:textId="77777777" w:rsidR="0089357E" w:rsidRDefault="00F8703C" w:rsidP="0089357E">
      <w:pPr>
        <w:keepNext/>
        <w:jc w:val="center"/>
      </w:pPr>
      <w:r>
        <w:rPr>
          <w:noProof/>
        </w:rPr>
        <w:drawing>
          <wp:inline distT="0" distB="0" distL="0" distR="0" wp14:anchorId="253C50C0" wp14:editId="164924C7">
            <wp:extent cx="5573386" cy="4206240"/>
            <wp:effectExtent l="0" t="0" r="8890" b="3810"/>
            <wp:docPr id="6100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04167" name="Picture 6100041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3386" cy="4206240"/>
                    </a:xfrm>
                    <a:prstGeom prst="rect">
                      <a:avLst/>
                    </a:prstGeom>
                  </pic:spPr>
                </pic:pic>
              </a:graphicData>
            </a:graphic>
          </wp:inline>
        </w:drawing>
      </w:r>
    </w:p>
    <w:p w14:paraId="7491BF80" w14:textId="40D605CE" w:rsidR="00F8703C" w:rsidRPr="0089357E" w:rsidRDefault="0089357E" w:rsidP="0089357E">
      <w:pPr>
        <w:pStyle w:val="Caption"/>
        <w:jc w:val="center"/>
        <w:rPr>
          <w:i w:val="0"/>
          <w:iCs w:val="0"/>
          <w:color w:val="auto"/>
        </w:rPr>
      </w:pPr>
      <w:bookmarkStart w:id="20" w:name="_Ref134195183"/>
      <w:bookmarkStart w:id="21" w:name="_Toc167373224"/>
      <w:r w:rsidRPr="0089357E">
        <w:rPr>
          <w:i w:val="0"/>
          <w:iCs w:val="0"/>
          <w:color w:val="auto"/>
        </w:rPr>
        <w:t xml:space="preserve">Figure </w:t>
      </w:r>
      <w:r w:rsidRPr="0089357E">
        <w:rPr>
          <w:i w:val="0"/>
          <w:iCs w:val="0"/>
          <w:color w:val="auto"/>
        </w:rPr>
        <w:fldChar w:fldCharType="begin"/>
      </w:r>
      <w:r w:rsidRPr="0089357E">
        <w:rPr>
          <w:i w:val="0"/>
          <w:iCs w:val="0"/>
          <w:color w:val="auto"/>
        </w:rPr>
        <w:instrText xml:space="preserve"> SEQ Figure \* ARABIC </w:instrText>
      </w:r>
      <w:r w:rsidRPr="0089357E">
        <w:rPr>
          <w:i w:val="0"/>
          <w:iCs w:val="0"/>
          <w:color w:val="auto"/>
        </w:rPr>
        <w:fldChar w:fldCharType="separate"/>
      </w:r>
      <w:r w:rsidR="00F2299E">
        <w:rPr>
          <w:i w:val="0"/>
          <w:iCs w:val="0"/>
          <w:noProof/>
          <w:color w:val="auto"/>
        </w:rPr>
        <w:t>7</w:t>
      </w:r>
      <w:r w:rsidRPr="0089357E">
        <w:rPr>
          <w:i w:val="0"/>
          <w:iCs w:val="0"/>
          <w:color w:val="auto"/>
        </w:rPr>
        <w:fldChar w:fldCharType="end"/>
      </w:r>
      <w:bookmarkEnd w:id="20"/>
      <w:r w:rsidRPr="0089357E">
        <w:rPr>
          <w:i w:val="0"/>
          <w:iCs w:val="0"/>
          <w:color w:val="auto"/>
        </w:rPr>
        <w:t>. Algorithm for the TOE functioning to send files from Network Level A (bottom) toward Network Level</w:t>
      </w:r>
      <w:r w:rsidRPr="0089357E">
        <w:rPr>
          <w:i w:val="0"/>
          <w:iCs w:val="0"/>
          <w:color w:val="auto"/>
        </w:rPr>
        <w:br/>
        <w:t>B (top) via Bunker Jails FTP Servers.</w:t>
      </w:r>
      <w:bookmarkEnd w:id="21"/>
    </w:p>
    <w:p w14:paraId="2459AD56" w14:textId="0963A177" w:rsidR="000B632D" w:rsidRDefault="00FD5487" w:rsidP="003F4220">
      <w:pPr>
        <w:jc w:val="both"/>
      </w:pPr>
      <w:r>
        <w:t>The TOE model is TRL2 and we plan on constructing a fully working device at TRL3. Our design strictly imposes the Bell</w:t>
      </w:r>
      <w:r w:rsidR="00D30658">
        <w:t>-</w:t>
      </w:r>
      <w:r>
        <w:t>LaP</w:t>
      </w:r>
      <w:r w:rsidR="00DE0E85">
        <w:t>a</w:t>
      </w:r>
      <w:r>
        <w:t xml:space="preserve">dula </w:t>
      </w:r>
      <w:r w:rsidR="00DE0E85">
        <w:t>confidentiality and</w:t>
      </w:r>
      <w:r w:rsidR="001F74FC">
        <w:t>, implicitly,</w:t>
      </w:r>
      <w:r w:rsidR="00DE0E85">
        <w:t xml:space="preserve"> the BIBA integrity </w:t>
      </w:r>
      <w:r>
        <w:t>properties</w:t>
      </w:r>
      <w:r w:rsidR="00D30658">
        <w:t>,</w:t>
      </w:r>
      <w:r>
        <w:t xml:space="preserve"> mitigating for all possible covert channels even when an adversary takes full control over SBC1 and SBC3 (</w:t>
      </w:r>
      <w:r>
        <w:fldChar w:fldCharType="begin"/>
      </w:r>
      <w:r>
        <w:instrText xml:space="preserve"> REF _Ref134195183 \h  \* MERGEFORMAT </w:instrText>
      </w:r>
      <w:r>
        <w:fldChar w:fldCharType="separate"/>
      </w:r>
      <w:r w:rsidR="00F2299E" w:rsidRPr="0089357E">
        <w:t xml:space="preserve">Figure </w:t>
      </w:r>
      <w:r w:rsidR="00F2299E" w:rsidRPr="00F2299E">
        <w:t>7</w:t>
      </w:r>
      <w:r>
        <w:fldChar w:fldCharType="end"/>
      </w:r>
      <w:r>
        <w:t>)</w:t>
      </w:r>
      <w:r w:rsidR="00B37C95">
        <w:t>.</w:t>
      </w:r>
    </w:p>
    <w:p w14:paraId="57CBDF0A" w14:textId="247177D4" w:rsidR="00B37C95" w:rsidRDefault="00B37C95" w:rsidP="003F4220">
      <w:pPr>
        <w:jc w:val="both"/>
      </w:pPr>
      <w:r>
        <w:t>The Bell-LaPadula confidentiality model:</w:t>
      </w:r>
    </w:p>
    <w:p w14:paraId="029E7247" w14:textId="4416DCAF" w:rsidR="00044BAE" w:rsidRPr="008811F8" w:rsidRDefault="00044BAE" w:rsidP="00044BAE">
      <w:pPr>
        <w:pStyle w:val="ListParagraph"/>
        <w:numPr>
          <w:ilvl w:val="0"/>
          <w:numId w:val="4"/>
        </w:numPr>
        <w:jc w:val="both"/>
      </w:pPr>
      <w:r w:rsidRPr="00044BAE">
        <w:rPr>
          <w:b/>
          <w:bCs/>
        </w:rPr>
        <w:t>The Simple Security property:</w:t>
      </w:r>
      <w:r w:rsidRPr="008811F8">
        <w:t xml:space="preserve"> </w:t>
      </w:r>
      <w:r>
        <w:t>A subject in the Low network may not read an object from the High network (no read</w:t>
      </w:r>
      <w:r w:rsidR="007C0A81">
        <w:t>-</w:t>
      </w:r>
      <w:r>
        <w:t>up</w:t>
      </w:r>
      <w:r w:rsidR="00B259DE">
        <w:t xml:space="preserve">, </w:t>
      </w:r>
      <w:r w:rsidR="00B259DE">
        <w:fldChar w:fldCharType="begin"/>
      </w:r>
      <w:r w:rsidR="00B259DE">
        <w:instrText xml:space="preserve"> REF _Ref134178929 \h  \* MERGEFORMAT </w:instrText>
      </w:r>
      <w:r w:rsidR="00B259DE">
        <w:fldChar w:fldCharType="separate"/>
      </w:r>
      <w:r w:rsidR="00B259DE" w:rsidRPr="00F2299E">
        <w:t>Figure 5</w:t>
      </w:r>
      <w:r w:rsidR="00B259DE">
        <w:fldChar w:fldCharType="end"/>
      </w:r>
      <w:r w:rsidR="00B259DE">
        <w:t xml:space="preserve"> and </w:t>
      </w:r>
      <w:r w:rsidR="00B259DE">
        <w:fldChar w:fldCharType="begin"/>
      </w:r>
      <w:r w:rsidR="00B259DE">
        <w:instrText xml:space="preserve"> REF _Ref134188274 \h  \* MERGEFORMAT </w:instrText>
      </w:r>
      <w:r w:rsidR="00B259DE">
        <w:fldChar w:fldCharType="separate"/>
      </w:r>
      <w:r w:rsidR="00B259DE" w:rsidRPr="00F2299E">
        <w:t>Figure 6</w:t>
      </w:r>
      <w:r w:rsidR="00B259DE">
        <w:fldChar w:fldCharType="end"/>
      </w:r>
      <w:r>
        <w:t>)</w:t>
      </w:r>
      <w:r w:rsidRPr="008811F8">
        <w:t>.</w:t>
      </w:r>
    </w:p>
    <w:p w14:paraId="1392D281" w14:textId="0169B576" w:rsidR="00044BAE" w:rsidRPr="007E1E51" w:rsidRDefault="00044BAE" w:rsidP="00044BAE">
      <w:pPr>
        <w:pStyle w:val="ListParagraph"/>
        <w:numPr>
          <w:ilvl w:val="0"/>
          <w:numId w:val="4"/>
        </w:numPr>
        <w:jc w:val="both"/>
      </w:pPr>
      <w:r w:rsidRPr="00044BAE">
        <w:rPr>
          <w:b/>
          <w:bCs/>
        </w:rPr>
        <w:t>The Star security property:</w:t>
      </w:r>
      <w:r w:rsidRPr="007E1E51">
        <w:t xml:space="preserve"> A subject in the High network may not write to object in the Low network (no write-down</w:t>
      </w:r>
      <w:r w:rsidR="00B259DE">
        <w:t xml:space="preserve">, </w:t>
      </w:r>
      <w:r w:rsidR="00B259DE">
        <w:fldChar w:fldCharType="begin"/>
      </w:r>
      <w:r w:rsidR="00B259DE">
        <w:instrText xml:space="preserve"> REF _Ref134178929 \h  \* MERGEFORMAT </w:instrText>
      </w:r>
      <w:r w:rsidR="00B259DE">
        <w:fldChar w:fldCharType="separate"/>
      </w:r>
      <w:r w:rsidR="00B259DE" w:rsidRPr="00F2299E">
        <w:t>Figure 5</w:t>
      </w:r>
      <w:r w:rsidR="00B259DE">
        <w:fldChar w:fldCharType="end"/>
      </w:r>
      <w:r w:rsidRPr="007E1E51">
        <w:t>).</w:t>
      </w:r>
    </w:p>
    <w:p w14:paraId="5F31D582" w14:textId="3CE95B78" w:rsidR="00CE4A0C" w:rsidRDefault="00044BAE" w:rsidP="00044BAE">
      <w:pPr>
        <w:pStyle w:val="ListParagraph"/>
        <w:numPr>
          <w:ilvl w:val="0"/>
          <w:numId w:val="4"/>
        </w:numPr>
        <w:jc w:val="both"/>
      </w:pPr>
      <w:r w:rsidRPr="00044BAE">
        <w:rPr>
          <w:b/>
          <w:bCs/>
        </w:rPr>
        <w:t>The Strong Star property:</w:t>
      </w:r>
      <w:r w:rsidRPr="005901F3">
        <w:t xml:space="preserve"> A subject in Low network may not write to object in</w:t>
      </w:r>
      <w:r w:rsidR="003003FD">
        <w:t xml:space="preserve"> the</w:t>
      </w:r>
      <w:r w:rsidRPr="005901F3">
        <w:t xml:space="preserve"> High network</w:t>
      </w:r>
      <w:r>
        <w:t xml:space="preserve"> (no write-up</w:t>
      </w:r>
      <w:r w:rsidR="00B259DE">
        <w:t xml:space="preserve">, </w:t>
      </w:r>
      <w:r w:rsidR="00B259DE">
        <w:fldChar w:fldCharType="begin"/>
      </w:r>
      <w:r w:rsidR="00B259DE">
        <w:instrText xml:space="preserve"> REF _Ref134188274 \h  \* MERGEFORMAT </w:instrText>
      </w:r>
      <w:r w:rsidR="00B259DE">
        <w:fldChar w:fldCharType="separate"/>
      </w:r>
      <w:r w:rsidR="00B259DE" w:rsidRPr="00F2299E">
        <w:t>Figure 6</w:t>
      </w:r>
      <w:r w:rsidR="00B259DE">
        <w:fldChar w:fldCharType="end"/>
      </w:r>
      <w:r w:rsidR="00B259DE">
        <w:t>)</w:t>
      </w:r>
      <w:r>
        <w:t>.</w:t>
      </w:r>
    </w:p>
    <w:p w14:paraId="405BEB2F" w14:textId="06EED613" w:rsidR="00B37C95" w:rsidRDefault="00E43643" w:rsidP="00B37C95">
      <w:pPr>
        <w:jc w:val="both"/>
      </w:pPr>
      <w:r>
        <w:t>The BIBA integrity model:</w:t>
      </w:r>
    </w:p>
    <w:p w14:paraId="2C3B91DD" w14:textId="62147CC6" w:rsidR="00E43643" w:rsidRDefault="00DC53E2" w:rsidP="000B2830">
      <w:pPr>
        <w:pStyle w:val="ListParagraph"/>
        <w:numPr>
          <w:ilvl w:val="0"/>
          <w:numId w:val="13"/>
        </w:numPr>
        <w:jc w:val="both"/>
      </w:pPr>
      <w:r w:rsidRPr="008363B6">
        <w:rPr>
          <w:b/>
          <w:bCs/>
        </w:rPr>
        <w:lastRenderedPageBreak/>
        <w:t>BIBA Simple integrity property:</w:t>
      </w:r>
      <w:r>
        <w:t xml:space="preserve"> Subject in</w:t>
      </w:r>
      <w:r w:rsidR="00F0488D">
        <w:t xml:space="preserve"> the</w:t>
      </w:r>
      <w:r>
        <w:t xml:space="preserve"> High network may not read an object from the Low network (</w:t>
      </w:r>
      <w:r>
        <w:fldChar w:fldCharType="begin"/>
      </w:r>
      <w:r>
        <w:instrText xml:space="preserve"> REF _Ref134178929 \h  \* MERGEFORMAT </w:instrText>
      </w:r>
      <w:r>
        <w:fldChar w:fldCharType="separate"/>
      </w:r>
      <w:r w:rsidR="00F2299E" w:rsidRPr="00F2299E">
        <w:t>Figure 5</w:t>
      </w:r>
      <w:r>
        <w:fldChar w:fldCharType="end"/>
      </w:r>
      <w:r>
        <w:t xml:space="preserve"> and </w:t>
      </w:r>
      <w:r>
        <w:fldChar w:fldCharType="begin"/>
      </w:r>
      <w:r>
        <w:instrText xml:space="preserve"> REF _Ref134188274 \h  \* MERGEFORMAT </w:instrText>
      </w:r>
      <w:r>
        <w:fldChar w:fldCharType="separate"/>
      </w:r>
      <w:r w:rsidR="00F2299E" w:rsidRPr="00F2299E">
        <w:t>Figure 6</w:t>
      </w:r>
      <w:r>
        <w:fldChar w:fldCharType="end"/>
      </w:r>
      <w:r>
        <w:t>).</w:t>
      </w:r>
    </w:p>
    <w:p w14:paraId="0CC16DA9" w14:textId="26F013F8" w:rsidR="00AC11A8" w:rsidRDefault="00DC53E2" w:rsidP="003F375E">
      <w:pPr>
        <w:pStyle w:val="ListParagraph"/>
        <w:numPr>
          <w:ilvl w:val="0"/>
          <w:numId w:val="13"/>
        </w:numPr>
        <w:jc w:val="both"/>
      </w:pPr>
      <w:r w:rsidRPr="008363B6">
        <w:rPr>
          <w:b/>
          <w:bCs/>
        </w:rPr>
        <w:t>BIBA Star integrity property:</w:t>
      </w:r>
      <w:r>
        <w:t xml:space="preserve"> Subject </w:t>
      </w:r>
      <w:r w:rsidR="00366FCC">
        <w:t>in the</w:t>
      </w:r>
      <w:r>
        <w:t xml:space="preserve"> Low network </w:t>
      </w:r>
      <w:r w:rsidR="00A04B43">
        <w:t>may not write to object in the High network (</w:t>
      </w:r>
      <w:r w:rsidR="00510958">
        <w:fldChar w:fldCharType="begin"/>
      </w:r>
      <w:r w:rsidR="00510958">
        <w:instrText xml:space="preserve"> REF _Ref134178929 \h  \* MERGEFORMAT </w:instrText>
      </w:r>
      <w:r w:rsidR="00510958">
        <w:fldChar w:fldCharType="separate"/>
      </w:r>
      <w:r w:rsidR="00F2299E" w:rsidRPr="00F2299E">
        <w:t>Figure 5</w:t>
      </w:r>
      <w:r w:rsidR="00510958">
        <w:fldChar w:fldCharType="end"/>
      </w:r>
      <w:r w:rsidR="00A04B43">
        <w:t>).</w:t>
      </w:r>
    </w:p>
    <w:p w14:paraId="2BC53768" w14:textId="378C443F" w:rsidR="00CE4A0C" w:rsidRDefault="00CE4A0C" w:rsidP="00425C99">
      <w:pPr>
        <w:jc w:val="both"/>
      </w:pPr>
    </w:p>
    <w:p w14:paraId="7C7B9C90" w14:textId="708D6B7E" w:rsidR="00533A63" w:rsidRPr="005854D4" w:rsidRDefault="00782843" w:rsidP="00782843">
      <w:pPr>
        <w:pStyle w:val="Heading2"/>
        <w:numPr>
          <w:ilvl w:val="1"/>
          <w:numId w:val="2"/>
        </w:numPr>
        <w:rPr>
          <w:b/>
          <w:bCs/>
        </w:rPr>
      </w:pPr>
      <w:bookmarkStart w:id="22" w:name="_Toc167373200"/>
      <w:r w:rsidRPr="005854D4">
        <w:rPr>
          <w:b/>
          <w:bCs/>
        </w:rPr>
        <w:t>Document Overview</w:t>
      </w:r>
      <w:bookmarkEnd w:id="22"/>
    </w:p>
    <w:p w14:paraId="18220AE5" w14:textId="2AC56E87" w:rsidR="00782843" w:rsidRDefault="00782843" w:rsidP="00782843">
      <w:r>
        <w:t xml:space="preserve">The ST has been developed in accordance with the requirements of the Common Criteria (CC) </w:t>
      </w:r>
      <w:r w:rsidR="00942E98">
        <w:t>P</w:t>
      </w:r>
      <w:r>
        <w:t xml:space="preserve">art </w:t>
      </w:r>
      <w:r w:rsidR="00686286">
        <w:t>3</w:t>
      </w:r>
      <w:r>
        <w:t>, Class ASE: Security Target Evaluation</w:t>
      </w:r>
      <w:r w:rsidR="0089275F">
        <w:t xml:space="preserve"> </w:t>
      </w:r>
      <w:r>
        <w:t xml:space="preserve">and ANNEX A: Specification of Security Targets, of the CC </w:t>
      </w:r>
      <w:r w:rsidR="00942E98">
        <w:t>P</w:t>
      </w:r>
      <w:r>
        <w:t>art 1. The ST contains the following sections:</w:t>
      </w:r>
    </w:p>
    <w:tbl>
      <w:tblPr>
        <w:tblStyle w:val="TableGrid"/>
        <w:tblW w:w="0" w:type="auto"/>
        <w:tblLook w:val="04A0" w:firstRow="1" w:lastRow="0" w:firstColumn="1" w:lastColumn="0" w:noHBand="0" w:noVBand="1"/>
      </w:tblPr>
      <w:tblGrid>
        <w:gridCol w:w="1525"/>
        <w:gridCol w:w="7825"/>
      </w:tblGrid>
      <w:tr w:rsidR="00972921" w14:paraId="0831D5A1" w14:textId="77777777" w:rsidTr="004B6EA1">
        <w:tc>
          <w:tcPr>
            <w:tcW w:w="1525" w:type="dxa"/>
          </w:tcPr>
          <w:p w14:paraId="1D0B4BFA" w14:textId="35F9D22A" w:rsidR="00972921" w:rsidRPr="002C2B97" w:rsidRDefault="00972921" w:rsidP="00782843">
            <w:pPr>
              <w:rPr>
                <w:b/>
                <w:bCs/>
              </w:rPr>
            </w:pPr>
            <w:r w:rsidRPr="002C2B97">
              <w:rPr>
                <w:b/>
                <w:bCs/>
              </w:rPr>
              <w:t>Section 1</w:t>
            </w:r>
          </w:p>
        </w:tc>
        <w:tc>
          <w:tcPr>
            <w:tcW w:w="7825" w:type="dxa"/>
          </w:tcPr>
          <w:p w14:paraId="556E6BFE" w14:textId="21D13831" w:rsidR="00972921" w:rsidRDefault="005A1A46" w:rsidP="00782843">
            <w:r>
              <w:t xml:space="preserve">ST introduction, </w:t>
            </w:r>
            <w:r w:rsidR="004621BB">
              <w:t>contains an overview and description of the TOE.</w:t>
            </w:r>
          </w:p>
        </w:tc>
      </w:tr>
      <w:tr w:rsidR="00972921" w14:paraId="29F42308" w14:textId="77777777" w:rsidTr="004B6EA1">
        <w:tc>
          <w:tcPr>
            <w:tcW w:w="1525" w:type="dxa"/>
          </w:tcPr>
          <w:p w14:paraId="7ADD399B" w14:textId="637AA6F7" w:rsidR="00972921" w:rsidRPr="002C2B97" w:rsidRDefault="00972921" w:rsidP="00782843">
            <w:pPr>
              <w:rPr>
                <w:b/>
                <w:bCs/>
              </w:rPr>
            </w:pPr>
            <w:r w:rsidRPr="002C2B97">
              <w:rPr>
                <w:b/>
                <w:bCs/>
              </w:rPr>
              <w:t>Section 2</w:t>
            </w:r>
          </w:p>
        </w:tc>
        <w:tc>
          <w:tcPr>
            <w:tcW w:w="7825" w:type="dxa"/>
          </w:tcPr>
          <w:p w14:paraId="13F7F163" w14:textId="206760A2" w:rsidR="00972921" w:rsidRDefault="004621BB" w:rsidP="00782843">
            <w:r>
              <w:t>Conformance claims, describes how the ST conforms to the CC.</w:t>
            </w:r>
          </w:p>
        </w:tc>
      </w:tr>
      <w:tr w:rsidR="00972921" w14:paraId="4EB195DF" w14:textId="77777777" w:rsidTr="004B6EA1">
        <w:tc>
          <w:tcPr>
            <w:tcW w:w="1525" w:type="dxa"/>
          </w:tcPr>
          <w:p w14:paraId="15F0A900" w14:textId="437C0297" w:rsidR="00972921" w:rsidRPr="002C2B97" w:rsidRDefault="00972921" w:rsidP="00782843">
            <w:pPr>
              <w:rPr>
                <w:b/>
                <w:bCs/>
              </w:rPr>
            </w:pPr>
            <w:r w:rsidRPr="002C2B97">
              <w:rPr>
                <w:b/>
                <w:bCs/>
              </w:rPr>
              <w:t>Section 3</w:t>
            </w:r>
          </w:p>
        </w:tc>
        <w:tc>
          <w:tcPr>
            <w:tcW w:w="7825" w:type="dxa"/>
          </w:tcPr>
          <w:p w14:paraId="4C90163A" w14:textId="1A1B52DC" w:rsidR="00972921" w:rsidRDefault="007D5F98" w:rsidP="00782843">
            <w:r>
              <w:t xml:space="preserve">Security problem definition, defines the </w:t>
            </w:r>
            <w:r w:rsidR="00E522BA">
              <w:t>security problem that is to be addressed.</w:t>
            </w:r>
          </w:p>
        </w:tc>
      </w:tr>
      <w:tr w:rsidR="00972921" w14:paraId="1138233C" w14:textId="77777777" w:rsidTr="004B6EA1">
        <w:tc>
          <w:tcPr>
            <w:tcW w:w="1525" w:type="dxa"/>
          </w:tcPr>
          <w:p w14:paraId="0DCF6DF2" w14:textId="4B3CE413" w:rsidR="00972921" w:rsidRPr="002C2B97" w:rsidRDefault="00972921" w:rsidP="00782843">
            <w:pPr>
              <w:rPr>
                <w:b/>
                <w:bCs/>
              </w:rPr>
            </w:pPr>
            <w:r w:rsidRPr="002C2B97">
              <w:rPr>
                <w:b/>
                <w:bCs/>
              </w:rPr>
              <w:t>Section 4</w:t>
            </w:r>
          </w:p>
        </w:tc>
        <w:tc>
          <w:tcPr>
            <w:tcW w:w="7825" w:type="dxa"/>
          </w:tcPr>
          <w:p w14:paraId="69B99FE6" w14:textId="28E86F3D" w:rsidR="00972921" w:rsidRDefault="00F628FF" w:rsidP="00782843">
            <w:r>
              <w:t>Security objectives,</w:t>
            </w:r>
            <w:r w:rsidR="00401667">
              <w:t xml:space="preserve"> </w:t>
            </w:r>
            <w:r w:rsidR="000444B0">
              <w:t>provide the intended solution to the problem.</w:t>
            </w:r>
          </w:p>
        </w:tc>
      </w:tr>
      <w:tr w:rsidR="00972921" w14:paraId="548D4C50" w14:textId="77777777" w:rsidTr="004B6EA1">
        <w:tc>
          <w:tcPr>
            <w:tcW w:w="1525" w:type="dxa"/>
          </w:tcPr>
          <w:p w14:paraId="3249BA24" w14:textId="4B1BFD82" w:rsidR="00972921" w:rsidRPr="002C2B97" w:rsidRDefault="00972921" w:rsidP="00782843">
            <w:pPr>
              <w:rPr>
                <w:b/>
                <w:bCs/>
              </w:rPr>
            </w:pPr>
            <w:r w:rsidRPr="002C2B97">
              <w:rPr>
                <w:b/>
                <w:bCs/>
              </w:rPr>
              <w:t>Section 5</w:t>
            </w:r>
          </w:p>
        </w:tc>
        <w:tc>
          <w:tcPr>
            <w:tcW w:w="7825" w:type="dxa"/>
          </w:tcPr>
          <w:p w14:paraId="5176C5C1" w14:textId="4E513FA1" w:rsidR="00972921" w:rsidRDefault="00F628FF" w:rsidP="00782843">
            <w:r>
              <w:t>Security requirements</w:t>
            </w:r>
            <w:r w:rsidR="007D7F98">
              <w:t>,</w:t>
            </w:r>
            <w:r>
              <w:t xml:space="preserve"> contains</w:t>
            </w:r>
            <w:r w:rsidR="00830641">
              <w:t xml:space="preserve"> </w:t>
            </w:r>
            <w:r>
              <w:t>the Security Assurance Requirements (SARs)</w:t>
            </w:r>
            <w:r w:rsidR="000444B0">
              <w:t>.</w:t>
            </w:r>
          </w:p>
        </w:tc>
      </w:tr>
      <w:tr w:rsidR="00972921" w14:paraId="552F882E" w14:textId="77777777" w:rsidTr="004B6EA1">
        <w:tc>
          <w:tcPr>
            <w:tcW w:w="1525" w:type="dxa"/>
          </w:tcPr>
          <w:p w14:paraId="2FA61193" w14:textId="21BCF281" w:rsidR="00972921" w:rsidRPr="002C2B97" w:rsidRDefault="00972921" w:rsidP="00782843">
            <w:pPr>
              <w:rPr>
                <w:b/>
                <w:bCs/>
              </w:rPr>
            </w:pPr>
            <w:r w:rsidRPr="002C2B97">
              <w:rPr>
                <w:b/>
                <w:bCs/>
              </w:rPr>
              <w:t>Section 6</w:t>
            </w:r>
          </w:p>
        </w:tc>
        <w:tc>
          <w:tcPr>
            <w:tcW w:w="7825" w:type="dxa"/>
          </w:tcPr>
          <w:p w14:paraId="10FD0182" w14:textId="39D44942" w:rsidR="00972921" w:rsidRDefault="005854D4" w:rsidP="00782843">
            <w:r>
              <w:t>TOE summary specification, describes how the TOE satisfies all the S</w:t>
            </w:r>
            <w:r w:rsidR="00073387">
              <w:t>AR</w:t>
            </w:r>
            <w:r>
              <w:t>s.</w:t>
            </w:r>
          </w:p>
        </w:tc>
      </w:tr>
    </w:tbl>
    <w:p w14:paraId="605151EE" w14:textId="591EE2A5" w:rsidR="00972921" w:rsidRDefault="00972921" w:rsidP="00782843"/>
    <w:p w14:paraId="699921E2" w14:textId="0FB6DE4C" w:rsidR="00F052C0" w:rsidRPr="005854D4" w:rsidRDefault="00F052C0" w:rsidP="004B0883">
      <w:pPr>
        <w:pStyle w:val="Heading1"/>
        <w:numPr>
          <w:ilvl w:val="0"/>
          <w:numId w:val="3"/>
        </w:numPr>
        <w:rPr>
          <w:b/>
          <w:bCs/>
        </w:rPr>
      </w:pPr>
      <w:bookmarkStart w:id="23" w:name="_Toc167373201"/>
      <w:r w:rsidRPr="005854D4">
        <w:rPr>
          <w:b/>
          <w:bCs/>
        </w:rPr>
        <w:t>Conformance Claim</w:t>
      </w:r>
      <w:r w:rsidR="004B0883" w:rsidRPr="005854D4">
        <w:rPr>
          <w:b/>
          <w:bCs/>
        </w:rPr>
        <w:t xml:space="preserve"> (ASE_CCL.1)</w:t>
      </w:r>
      <w:bookmarkEnd w:id="23"/>
    </w:p>
    <w:p w14:paraId="1CFA26E9" w14:textId="53F494EF" w:rsidR="004B0883" w:rsidRPr="005854D4" w:rsidRDefault="004B0883" w:rsidP="004B0883">
      <w:pPr>
        <w:pStyle w:val="Heading2"/>
        <w:numPr>
          <w:ilvl w:val="1"/>
          <w:numId w:val="3"/>
        </w:numPr>
        <w:rPr>
          <w:b/>
          <w:bCs/>
        </w:rPr>
      </w:pPr>
      <w:bookmarkStart w:id="24" w:name="_Toc167373202"/>
      <w:r w:rsidRPr="005854D4">
        <w:rPr>
          <w:b/>
          <w:bCs/>
        </w:rPr>
        <w:t>CC Conformance Claim</w:t>
      </w:r>
      <w:bookmarkEnd w:id="24"/>
    </w:p>
    <w:p w14:paraId="43C9B0E1" w14:textId="78F8F2C7" w:rsidR="000E59CA" w:rsidRDefault="00130528" w:rsidP="004844FC">
      <w:r>
        <w:t xml:space="preserve">This Security Target </w:t>
      </w:r>
      <w:r w:rsidR="000E59CA">
        <w:t>complies with the following:</w:t>
      </w:r>
    </w:p>
    <w:tbl>
      <w:tblPr>
        <w:tblStyle w:val="TableGrid"/>
        <w:tblW w:w="0" w:type="auto"/>
        <w:jc w:val="center"/>
        <w:tblLook w:val="04A0" w:firstRow="1" w:lastRow="0" w:firstColumn="1" w:lastColumn="0" w:noHBand="0" w:noVBand="1"/>
      </w:tblPr>
      <w:tblGrid>
        <w:gridCol w:w="1558"/>
        <w:gridCol w:w="2487"/>
        <w:gridCol w:w="5305"/>
      </w:tblGrid>
      <w:tr w:rsidR="000E59CA" w:rsidRPr="00E11A75" w14:paraId="41C536B2" w14:textId="77777777" w:rsidTr="00DF0E45">
        <w:trPr>
          <w:jc w:val="center"/>
        </w:trPr>
        <w:tc>
          <w:tcPr>
            <w:tcW w:w="4045" w:type="dxa"/>
            <w:gridSpan w:val="2"/>
            <w:vAlign w:val="center"/>
          </w:tcPr>
          <w:p w14:paraId="660A7237" w14:textId="300D4729" w:rsidR="000E59CA" w:rsidRPr="00E11A75" w:rsidRDefault="000E59CA" w:rsidP="004844FC">
            <w:r w:rsidRPr="00E11A75">
              <w:t>CC</w:t>
            </w:r>
          </w:p>
        </w:tc>
        <w:tc>
          <w:tcPr>
            <w:tcW w:w="5305" w:type="dxa"/>
          </w:tcPr>
          <w:p w14:paraId="08E332B1" w14:textId="77777777" w:rsidR="000E59CA" w:rsidRPr="00E11A75" w:rsidRDefault="000E59CA" w:rsidP="000E59CA">
            <w:r w:rsidRPr="00E11A75">
              <w:t>Common Criteria for Information Technology Security Evaluation, Version 3.1, Revision 5:</w:t>
            </w:r>
          </w:p>
          <w:p w14:paraId="1D127588" w14:textId="5CC65347" w:rsidR="000E59CA" w:rsidRPr="00E11A75" w:rsidRDefault="000E59CA" w:rsidP="000E59CA">
            <w:pPr>
              <w:pStyle w:val="ListParagraph"/>
              <w:numPr>
                <w:ilvl w:val="0"/>
                <w:numId w:val="8"/>
              </w:numPr>
            </w:pPr>
            <w:r w:rsidRPr="00E11A75">
              <w:t xml:space="preserve">Common Criteria for Information Technology Security Evaluation. Part 1: Introduction and General Model, Revision </w:t>
            </w:r>
            <w:r w:rsidR="006A7B3D" w:rsidRPr="00E11A75">
              <w:t>1</w:t>
            </w:r>
            <w:r w:rsidRPr="00E11A75">
              <w:t xml:space="preserve">, </w:t>
            </w:r>
            <w:r w:rsidR="006A7B3D" w:rsidRPr="00E11A75">
              <w:t>November</w:t>
            </w:r>
            <w:r w:rsidRPr="00E11A75">
              <w:t xml:space="preserve"> 20</w:t>
            </w:r>
            <w:r w:rsidR="006A7B3D" w:rsidRPr="00E11A75">
              <w:t>22</w:t>
            </w:r>
            <w:r w:rsidRPr="00E11A75">
              <w:t>.</w:t>
            </w:r>
          </w:p>
          <w:p w14:paraId="340D4732" w14:textId="5D258E6E" w:rsidR="000E59CA" w:rsidRPr="00E11A75" w:rsidRDefault="000E59CA" w:rsidP="000E59CA">
            <w:pPr>
              <w:pStyle w:val="ListParagraph"/>
              <w:numPr>
                <w:ilvl w:val="0"/>
                <w:numId w:val="8"/>
              </w:numPr>
            </w:pPr>
            <w:r w:rsidRPr="00E11A75">
              <w:t xml:space="preserve">Common Criteria for Information Technology Security Evaluation. Part 2: Security Functional Components, Revision </w:t>
            </w:r>
            <w:r w:rsidR="006A7B3D" w:rsidRPr="00E11A75">
              <w:t>1</w:t>
            </w:r>
            <w:r w:rsidRPr="00E11A75">
              <w:t xml:space="preserve">, </w:t>
            </w:r>
            <w:r w:rsidR="006A7B3D" w:rsidRPr="00E11A75">
              <w:t>November</w:t>
            </w:r>
            <w:r w:rsidRPr="00E11A75">
              <w:t xml:space="preserve"> 20</w:t>
            </w:r>
            <w:r w:rsidR="006A7B3D" w:rsidRPr="00E11A75">
              <w:t>22</w:t>
            </w:r>
            <w:r w:rsidRPr="00E11A75">
              <w:t>.</w:t>
            </w:r>
          </w:p>
          <w:p w14:paraId="7A2392D7" w14:textId="462B8C22" w:rsidR="000E59CA" w:rsidRPr="00E11A75" w:rsidRDefault="000E59CA" w:rsidP="000E59CA">
            <w:pPr>
              <w:pStyle w:val="ListParagraph"/>
              <w:numPr>
                <w:ilvl w:val="0"/>
                <w:numId w:val="8"/>
              </w:numPr>
            </w:pPr>
            <w:r w:rsidRPr="00E11A75">
              <w:t xml:space="preserve">Common Criteria for Information Technology Security Evaluation. Part 3: Security Assurance Components, Revision </w:t>
            </w:r>
            <w:r w:rsidR="006A7B3D" w:rsidRPr="00E11A75">
              <w:t>1</w:t>
            </w:r>
            <w:r w:rsidRPr="00E11A75">
              <w:t xml:space="preserve">, </w:t>
            </w:r>
            <w:r w:rsidR="006A7B3D" w:rsidRPr="00E11A75">
              <w:t>November 2022</w:t>
            </w:r>
            <w:r w:rsidRPr="00E11A75">
              <w:t>.</w:t>
            </w:r>
          </w:p>
        </w:tc>
      </w:tr>
      <w:tr w:rsidR="00FF7D80" w:rsidRPr="00E11A75" w14:paraId="060AD401" w14:textId="77777777" w:rsidTr="00123867">
        <w:trPr>
          <w:trHeight w:val="287"/>
          <w:jc w:val="center"/>
        </w:trPr>
        <w:tc>
          <w:tcPr>
            <w:tcW w:w="1558" w:type="dxa"/>
            <w:vMerge w:val="restart"/>
            <w:vAlign w:val="center"/>
          </w:tcPr>
          <w:p w14:paraId="00647D12" w14:textId="5BD4B954" w:rsidR="00FF7D80" w:rsidRPr="00E11A75" w:rsidRDefault="00FF7D80" w:rsidP="00FF7D80">
            <w:r w:rsidRPr="00E11A75">
              <w:t>Conformance claim</w:t>
            </w:r>
          </w:p>
        </w:tc>
        <w:tc>
          <w:tcPr>
            <w:tcW w:w="2487" w:type="dxa"/>
          </w:tcPr>
          <w:p w14:paraId="45D0166B" w14:textId="4CF109CF" w:rsidR="00FF7D80" w:rsidRPr="00E11A75" w:rsidRDefault="00DF0E45" w:rsidP="004844FC">
            <w:r w:rsidRPr="00E11A75">
              <w:t>Part 2 Security functional components</w:t>
            </w:r>
          </w:p>
        </w:tc>
        <w:tc>
          <w:tcPr>
            <w:tcW w:w="5305" w:type="dxa"/>
            <w:vAlign w:val="center"/>
          </w:tcPr>
          <w:p w14:paraId="16BDAFB8" w14:textId="19DF1146" w:rsidR="00FF7D80" w:rsidRPr="00E11A75" w:rsidRDefault="00123867" w:rsidP="004844FC">
            <w:r w:rsidRPr="00E11A75">
              <w:t>Conformant</w:t>
            </w:r>
          </w:p>
        </w:tc>
      </w:tr>
      <w:tr w:rsidR="00FF7D80" w:rsidRPr="00E11A75" w14:paraId="1BF8E55A" w14:textId="77777777" w:rsidTr="00123867">
        <w:trPr>
          <w:jc w:val="center"/>
        </w:trPr>
        <w:tc>
          <w:tcPr>
            <w:tcW w:w="1558" w:type="dxa"/>
            <w:vMerge/>
          </w:tcPr>
          <w:p w14:paraId="0BA04B84" w14:textId="77777777" w:rsidR="00FF7D80" w:rsidRPr="00E11A75" w:rsidRDefault="00FF7D80" w:rsidP="004844FC"/>
        </w:tc>
        <w:tc>
          <w:tcPr>
            <w:tcW w:w="2487" w:type="dxa"/>
          </w:tcPr>
          <w:p w14:paraId="605ECF8F" w14:textId="1A8F9CB4" w:rsidR="00FF7D80" w:rsidRPr="00E11A75" w:rsidRDefault="00DF0E45" w:rsidP="004844FC">
            <w:r w:rsidRPr="00E11A75">
              <w:t>Part 3 Security assurance components</w:t>
            </w:r>
          </w:p>
        </w:tc>
        <w:tc>
          <w:tcPr>
            <w:tcW w:w="5305" w:type="dxa"/>
            <w:vAlign w:val="center"/>
          </w:tcPr>
          <w:p w14:paraId="2B8B5998" w14:textId="40650284" w:rsidR="00FF7D80" w:rsidRPr="00E11A75" w:rsidRDefault="00123867" w:rsidP="004844FC">
            <w:r w:rsidRPr="00E11A75">
              <w:t>Conformant</w:t>
            </w:r>
          </w:p>
        </w:tc>
      </w:tr>
    </w:tbl>
    <w:p w14:paraId="2A673589" w14:textId="77777777" w:rsidR="000E59CA" w:rsidRPr="00E11A75" w:rsidRDefault="000E59CA" w:rsidP="004844FC"/>
    <w:p w14:paraId="2FBD78BC" w14:textId="3E42F7D7" w:rsidR="00851E5E" w:rsidRPr="00E11A75" w:rsidRDefault="00851E5E" w:rsidP="00851E5E">
      <w:pPr>
        <w:pStyle w:val="Heading2"/>
        <w:numPr>
          <w:ilvl w:val="1"/>
          <w:numId w:val="3"/>
        </w:numPr>
        <w:rPr>
          <w:b/>
          <w:bCs/>
        </w:rPr>
      </w:pPr>
      <w:bookmarkStart w:id="25" w:name="_Toc167373203"/>
      <w:r w:rsidRPr="00E11A75">
        <w:rPr>
          <w:b/>
          <w:bCs/>
        </w:rPr>
        <w:t>Protection Profile Claim, Package Claim</w:t>
      </w:r>
      <w:bookmarkEnd w:id="25"/>
    </w:p>
    <w:p w14:paraId="4A503447" w14:textId="2634B10D" w:rsidR="00851E5E" w:rsidRPr="00E11A75" w:rsidRDefault="00851E5E" w:rsidP="00851E5E">
      <w:r w:rsidRPr="00E11A75">
        <w:t>This Security Target claims conformance to assurance package</w:t>
      </w:r>
      <w:r w:rsidR="00D73B6A" w:rsidRPr="00E11A75">
        <w:t xml:space="preserve"> EA</w:t>
      </w:r>
      <w:r w:rsidR="008D3742" w:rsidRPr="00E11A75">
        <w:t>L7</w:t>
      </w:r>
      <w:r w:rsidR="00B43DA8" w:rsidRPr="00E11A75">
        <w:t xml:space="preserve"> </w:t>
      </w:r>
      <w:r w:rsidR="006528D1" w:rsidRPr="00E11A75">
        <w:t>augmented by</w:t>
      </w:r>
      <w:r w:rsidR="008D3742" w:rsidRPr="00E11A75">
        <w:t xml:space="preserve"> ASE_TSS.2 and ALC_FLR.3.</w:t>
      </w:r>
    </w:p>
    <w:p w14:paraId="23609BB0" w14:textId="19AE4385" w:rsidR="00C657DD" w:rsidRPr="00E11A75" w:rsidRDefault="00C657DD" w:rsidP="00C657DD">
      <w:pPr>
        <w:pStyle w:val="Heading2"/>
        <w:numPr>
          <w:ilvl w:val="1"/>
          <w:numId w:val="3"/>
        </w:numPr>
        <w:rPr>
          <w:b/>
          <w:bCs/>
        </w:rPr>
      </w:pPr>
      <w:bookmarkStart w:id="26" w:name="_Toc167373204"/>
      <w:r w:rsidRPr="00E11A75">
        <w:rPr>
          <w:b/>
          <w:bCs/>
        </w:rPr>
        <w:lastRenderedPageBreak/>
        <w:t>Conformance Rationale</w:t>
      </w:r>
      <w:bookmarkEnd w:id="26"/>
    </w:p>
    <w:p w14:paraId="6D7509CB" w14:textId="50D5ED55" w:rsidR="00C657DD" w:rsidRPr="00E11A75" w:rsidRDefault="00C657DD" w:rsidP="00C657DD">
      <w:r w:rsidRPr="00E11A75">
        <w:t>None</w:t>
      </w:r>
    </w:p>
    <w:p w14:paraId="43B63B48" w14:textId="05B31048" w:rsidR="002D34E6" w:rsidRPr="00E11A75" w:rsidRDefault="002D34E6" w:rsidP="002D34E6">
      <w:pPr>
        <w:pStyle w:val="Heading1"/>
        <w:numPr>
          <w:ilvl w:val="0"/>
          <w:numId w:val="3"/>
        </w:numPr>
        <w:rPr>
          <w:b/>
          <w:bCs/>
        </w:rPr>
      </w:pPr>
      <w:bookmarkStart w:id="27" w:name="_Toc167373205"/>
      <w:r w:rsidRPr="00E11A75">
        <w:rPr>
          <w:b/>
          <w:bCs/>
        </w:rPr>
        <w:t>Security problem definition (ASE_SPD.1)</w:t>
      </w:r>
      <w:bookmarkEnd w:id="27"/>
    </w:p>
    <w:p w14:paraId="617049E1" w14:textId="093285F8" w:rsidR="002D34E6" w:rsidRPr="00E11A75" w:rsidRDefault="002D34E6" w:rsidP="002D34E6">
      <w:pPr>
        <w:pStyle w:val="Heading2"/>
        <w:numPr>
          <w:ilvl w:val="0"/>
          <w:numId w:val="6"/>
        </w:numPr>
        <w:rPr>
          <w:b/>
          <w:bCs/>
        </w:rPr>
      </w:pPr>
      <w:bookmarkStart w:id="28" w:name="_Ref137802718"/>
      <w:bookmarkStart w:id="29" w:name="_Toc167373206"/>
      <w:r w:rsidRPr="00E11A75">
        <w:rPr>
          <w:b/>
          <w:bCs/>
        </w:rPr>
        <w:t>Threats</w:t>
      </w:r>
      <w:bookmarkEnd w:id="28"/>
      <w:bookmarkEnd w:id="29"/>
    </w:p>
    <w:p w14:paraId="40957ABC" w14:textId="018A7ADB" w:rsidR="00E91D66" w:rsidRPr="00E11A75" w:rsidRDefault="005D2E93" w:rsidP="00E91D66">
      <w:r w:rsidRPr="00E11A75">
        <w:t>Th</w:t>
      </w:r>
      <w:r w:rsidR="004E67ED" w:rsidRPr="00E11A75">
        <w:t xml:space="preserve">e security problems addressed by the TOE </w:t>
      </w:r>
      <w:r w:rsidR="00EF6329" w:rsidRPr="00E11A75">
        <w:t xml:space="preserve">and the TOE environment </w:t>
      </w:r>
      <w:r w:rsidR="004557B6" w:rsidRPr="00E11A75">
        <w:t>are identified and detailed in the following table:</w:t>
      </w:r>
    </w:p>
    <w:p w14:paraId="6E38FB5A" w14:textId="725DFB4C" w:rsidR="006D11D0" w:rsidRPr="00E11A75" w:rsidRDefault="006D11D0" w:rsidP="006D11D0">
      <w:pPr>
        <w:pStyle w:val="Caption"/>
        <w:keepNext/>
        <w:rPr>
          <w:i w:val="0"/>
          <w:iCs w:val="0"/>
          <w:color w:val="000000" w:themeColor="text1"/>
        </w:rPr>
      </w:pPr>
      <w:bookmarkStart w:id="30" w:name="_Toc167373225"/>
      <w:r w:rsidRPr="00E11A75">
        <w:rPr>
          <w:i w:val="0"/>
          <w:iCs w:val="0"/>
          <w:color w:val="000000" w:themeColor="text1"/>
        </w:rPr>
        <w:t xml:space="preserve">Table </w:t>
      </w:r>
      <w:r w:rsidRPr="00E11A75">
        <w:rPr>
          <w:i w:val="0"/>
          <w:iCs w:val="0"/>
          <w:color w:val="000000" w:themeColor="text1"/>
        </w:rPr>
        <w:fldChar w:fldCharType="begin"/>
      </w:r>
      <w:r w:rsidRPr="00E11A75">
        <w:rPr>
          <w:i w:val="0"/>
          <w:iCs w:val="0"/>
          <w:color w:val="000000" w:themeColor="text1"/>
        </w:rPr>
        <w:instrText xml:space="preserve"> SEQ Table \* ARABIC </w:instrText>
      </w:r>
      <w:r w:rsidRPr="00E11A75">
        <w:rPr>
          <w:i w:val="0"/>
          <w:iCs w:val="0"/>
          <w:color w:val="000000" w:themeColor="text1"/>
        </w:rPr>
        <w:fldChar w:fldCharType="separate"/>
      </w:r>
      <w:r w:rsidR="00F2299E">
        <w:rPr>
          <w:i w:val="0"/>
          <w:iCs w:val="0"/>
          <w:noProof/>
          <w:color w:val="000000" w:themeColor="text1"/>
        </w:rPr>
        <w:t>1</w:t>
      </w:r>
      <w:r w:rsidRPr="00E11A75">
        <w:rPr>
          <w:i w:val="0"/>
          <w:iCs w:val="0"/>
          <w:color w:val="000000" w:themeColor="text1"/>
        </w:rPr>
        <w:fldChar w:fldCharType="end"/>
      </w:r>
      <w:r w:rsidRPr="00E11A75">
        <w:rPr>
          <w:i w:val="0"/>
          <w:iCs w:val="0"/>
          <w:color w:val="000000" w:themeColor="text1"/>
        </w:rPr>
        <w:t>. Threats to the TOE.</w:t>
      </w:r>
      <w:bookmarkEnd w:id="30"/>
    </w:p>
    <w:tbl>
      <w:tblPr>
        <w:tblStyle w:val="TableGrid"/>
        <w:tblW w:w="0" w:type="auto"/>
        <w:tblLook w:val="04A0" w:firstRow="1" w:lastRow="0" w:firstColumn="1" w:lastColumn="0" w:noHBand="0" w:noVBand="1"/>
      </w:tblPr>
      <w:tblGrid>
        <w:gridCol w:w="4675"/>
        <w:gridCol w:w="4675"/>
      </w:tblGrid>
      <w:tr w:rsidR="000D4B4E" w:rsidRPr="00E11A75" w14:paraId="3514F5A1" w14:textId="77777777" w:rsidTr="007C0595">
        <w:tc>
          <w:tcPr>
            <w:tcW w:w="4675" w:type="dxa"/>
          </w:tcPr>
          <w:p w14:paraId="65E490FD" w14:textId="4A51BA4A" w:rsidR="000D4B4E" w:rsidRPr="00E11A75" w:rsidRDefault="000D4B4E" w:rsidP="00D03E2B">
            <w:pPr>
              <w:rPr>
                <w:b/>
                <w:bCs/>
              </w:rPr>
            </w:pPr>
            <w:r w:rsidRPr="00E11A75">
              <w:rPr>
                <w:b/>
                <w:bCs/>
              </w:rPr>
              <w:t>Threat name</w:t>
            </w:r>
          </w:p>
        </w:tc>
        <w:tc>
          <w:tcPr>
            <w:tcW w:w="4675" w:type="dxa"/>
          </w:tcPr>
          <w:p w14:paraId="0C9B18D9" w14:textId="34630245" w:rsidR="000D4B4E" w:rsidRPr="00E11A75" w:rsidRDefault="000D4B4E" w:rsidP="00D03E2B">
            <w:pPr>
              <w:rPr>
                <w:b/>
                <w:bCs/>
              </w:rPr>
            </w:pPr>
            <w:r w:rsidRPr="00E11A75">
              <w:rPr>
                <w:b/>
                <w:bCs/>
              </w:rPr>
              <w:t>Threat definition</w:t>
            </w:r>
          </w:p>
        </w:tc>
      </w:tr>
      <w:tr w:rsidR="00D430EA" w:rsidRPr="00E11A75" w14:paraId="195BD8FC" w14:textId="77777777" w:rsidTr="007C0595">
        <w:tc>
          <w:tcPr>
            <w:tcW w:w="4675" w:type="dxa"/>
          </w:tcPr>
          <w:p w14:paraId="0458C431" w14:textId="5694E691" w:rsidR="00D430EA" w:rsidRPr="00E11A75" w:rsidRDefault="0059317E" w:rsidP="00D03E2B">
            <w:pPr>
              <w:rPr>
                <w:b/>
                <w:bCs/>
              </w:rPr>
            </w:pPr>
            <w:r w:rsidRPr="00E11A75">
              <w:t>T.UnauthorizedSBCAccess</w:t>
            </w:r>
          </w:p>
        </w:tc>
        <w:tc>
          <w:tcPr>
            <w:tcW w:w="4675" w:type="dxa"/>
          </w:tcPr>
          <w:p w14:paraId="5C6B3EFA" w14:textId="67B6341A" w:rsidR="00D430EA" w:rsidRPr="00E11A75" w:rsidRDefault="00BB41B6" w:rsidP="00D03E2B">
            <w:r w:rsidRPr="00E11A75">
              <w:t xml:space="preserve">An unauthorized party may attempt to access the equipment within a </w:t>
            </w:r>
            <w:r w:rsidR="00DA02A3" w:rsidRPr="00E11A75">
              <w:t>Single Board Computer</w:t>
            </w:r>
            <w:r w:rsidRPr="00E11A75">
              <w:t>.</w:t>
            </w:r>
          </w:p>
        </w:tc>
      </w:tr>
      <w:tr w:rsidR="00D430EA" w:rsidRPr="00E11A75" w14:paraId="54352B30" w14:textId="77777777" w:rsidTr="007C0595">
        <w:tc>
          <w:tcPr>
            <w:tcW w:w="4675" w:type="dxa"/>
          </w:tcPr>
          <w:p w14:paraId="739FFF0E" w14:textId="1794934D" w:rsidR="00D430EA" w:rsidRPr="00E11A75" w:rsidRDefault="0059317E" w:rsidP="00D03E2B">
            <w:pPr>
              <w:rPr>
                <w:b/>
                <w:bCs/>
              </w:rPr>
            </w:pPr>
            <w:r w:rsidRPr="00E11A75">
              <w:t>T.</w:t>
            </w:r>
            <w:r w:rsidR="009B3F3F" w:rsidRPr="00E11A75">
              <w:t>Compromised</w:t>
            </w:r>
            <w:r w:rsidR="00CA4A02" w:rsidRPr="00E11A75">
              <w:t>Temperature</w:t>
            </w:r>
          </w:p>
        </w:tc>
        <w:tc>
          <w:tcPr>
            <w:tcW w:w="4675" w:type="dxa"/>
          </w:tcPr>
          <w:p w14:paraId="5C08AF2D" w14:textId="1C1D8485" w:rsidR="00D430EA" w:rsidRPr="00E11A75" w:rsidRDefault="00097127" w:rsidP="00D03E2B">
            <w:r w:rsidRPr="00E11A75">
              <w:t xml:space="preserve">An unauthorized party may attempt to reverse the information flow between network levels </w:t>
            </w:r>
            <w:r w:rsidR="00B855C5" w:rsidRPr="00E11A75">
              <w:t xml:space="preserve">by </w:t>
            </w:r>
            <w:r w:rsidRPr="00E11A75">
              <w:t>using temperature measurements.</w:t>
            </w:r>
          </w:p>
        </w:tc>
      </w:tr>
      <w:tr w:rsidR="00097127" w:rsidRPr="00E11A75" w14:paraId="5D849389" w14:textId="77777777" w:rsidTr="007C0595">
        <w:tc>
          <w:tcPr>
            <w:tcW w:w="4675" w:type="dxa"/>
          </w:tcPr>
          <w:p w14:paraId="16C6A21D" w14:textId="0664A250" w:rsidR="00097127" w:rsidRPr="00E11A75" w:rsidRDefault="005B6852" w:rsidP="00097127">
            <w:pPr>
              <w:rPr>
                <w:b/>
                <w:bCs/>
              </w:rPr>
            </w:pPr>
            <w:r w:rsidRPr="00E11A75">
              <w:t>T.</w:t>
            </w:r>
            <w:r w:rsidR="009B3F3F" w:rsidRPr="00E11A75">
              <w:t>Compromised</w:t>
            </w:r>
            <w:r w:rsidR="00CA4A02" w:rsidRPr="00E11A75">
              <w:t>Time</w:t>
            </w:r>
          </w:p>
        </w:tc>
        <w:tc>
          <w:tcPr>
            <w:tcW w:w="4675" w:type="dxa"/>
          </w:tcPr>
          <w:p w14:paraId="5D45E58F" w14:textId="77BA6C3D" w:rsidR="00097127" w:rsidRPr="00E11A75" w:rsidRDefault="00097127" w:rsidP="00097127">
            <w:pPr>
              <w:rPr>
                <w:b/>
                <w:bCs/>
              </w:rPr>
            </w:pPr>
            <w:r w:rsidRPr="00E11A75">
              <w:t xml:space="preserve">An unauthorized party may attempt to reverse the information flow between network levels </w:t>
            </w:r>
            <w:r w:rsidR="00B855C5" w:rsidRPr="00E11A75">
              <w:t xml:space="preserve">by </w:t>
            </w:r>
            <w:r w:rsidRPr="00E11A75">
              <w:t>using time measurements.</w:t>
            </w:r>
          </w:p>
        </w:tc>
      </w:tr>
      <w:tr w:rsidR="00097127" w:rsidRPr="00E11A75" w14:paraId="480B3FEF" w14:textId="77777777" w:rsidTr="007C0595">
        <w:tc>
          <w:tcPr>
            <w:tcW w:w="4675" w:type="dxa"/>
          </w:tcPr>
          <w:p w14:paraId="421CE0E3" w14:textId="752CE6F7" w:rsidR="00097127" w:rsidRPr="00E11A75" w:rsidRDefault="005B6852" w:rsidP="00097127">
            <w:pPr>
              <w:rPr>
                <w:b/>
                <w:bCs/>
              </w:rPr>
            </w:pPr>
            <w:r w:rsidRPr="00E11A75">
              <w:t>T.</w:t>
            </w:r>
            <w:r w:rsidR="0038258C" w:rsidRPr="00E11A75">
              <w:t>CompromisedPowerConsum</w:t>
            </w:r>
            <w:r w:rsidR="00DC4223" w:rsidRPr="00E11A75">
              <w:t>p</w:t>
            </w:r>
            <w:r w:rsidR="0038258C" w:rsidRPr="00E11A75">
              <w:t>tion</w:t>
            </w:r>
          </w:p>
        </w:tc>
        <w:tc>
          <w:tcPr>
            <w:tcW w:w="4675" w:type="dxa"/>
          </w:tcPr>
          <w:p w14:paraId="68EC3071" w14:textId="33406FF5" w:rsidR="00787C22" w:rsidRPr="00E11A75" w:rsidRDefault="00DC4223" w:rsidP="00097127">
            <w:r w:rsidRPr="00E11A75">
              <w:t>An unauthorized party may attempt to reverse the information flow between network levels by using power consumption measurements.</w:t>
            </w:r>
          </w:p>
        </w:tc>
      </w:tr>
      <w:tr w:rsidR="00097127" w:rsidRPr="00E11A75" w14:paraId="4CC8EB30" w14:textId="77777777" w:rsidTr="007C0595">
        <w:tc>
          <w:tcPr>
            <w:tcW w:w="4675" w:type="dxa"/>
          </w:tcPr>
          <w:p w14:paraId="72A08857" w14:textId="3DAA5CAF" w:rsidR="00097127" w:rsidRPr="00E11A75" w:rsidRDefault="005B6852" w:rsidP="00097127">
            <w:pPr>
              <w:rPr>
                <w:b/>
                <w:bCs/>
              </w:rPr>
            </w:pPr>
            <w:r w:rsidRPr="00E11A75">
              <w:t>T.</w:t>
            </w:r>
            <w:r w:rsidR="00DC4223" w:rsidRPr="00E11A75">
              <w:t>CompromisedAcoustics</w:t>
            </w:r>
          </w:p>
        </w:tc>
        <w:tc>
          <w:tcPr>
            <w:tcW w:w="4675" w:type="dxa"/>
          </w:tcPr>
          <w:p w14:paraId="139B6D9D" w14:textId="5203C8B4" w:rsidR="00097127" w:rsidRPr="00E11A75" w:rsidRDefault="00616658" w:rsidP="00097127">
            <w:r w:rsidRPr="00E11A75">
              <w:t xml:space="preserve">An unauthorized party may attempt to reverse the information flow between network levels by using acoustics </w:t>
            </w:r>
            <w:r w:rsidR="00DC4223" w:rsidRPr="00E11A75">
              <w:t>(using a hard disk as a microphone).</w:t>
            </w:r>
          </w:p>
        </w:tc>
      </w:tr>
      <w:tr w:rsidR="008C21C7" w:rsidRPr="00E11A75" w14:paraId="1D2545BD" w14:textId="77777777" w:rsidTr="007C0595">
        <w:tc>
          <w:tcPr>
            <w:tcW w:w="4675" w:type="dxa"/>
          </w:tcPr>
          <w:p w14:paraId="305AB1A9" w14:textId="1C9DCAEB" w:rsidR="008C21C7" w:rsidRPr="00E11A75" w:rsidRDefault="008C21C7" w:rsidP="00097127">
            <w:r w:rsidRPr="00E11A75">
              <w:t>T.CompromisedNetworkIntegrity</w:t>
            </w:r>
          </w:p>
        </w:tc>
        <w:tc>
          <w:tcPr>
            <w:tcW w:w="4675" w:type="dxa"/>
          </w:tcPr>
          <w:p w14:paraId="225E77C3" w14:textId="6E5D0F9A" w:rsidR="008C21C7" w:rsidRPr="00E11A75" w:rsidRDefault="008C21C7" w:rsidP="00097127">
            <w:r w:rsidRPr="00E11A75">
              <w:t xml:space="preserve">An unauthorized party may attempt to </w:t>
            </w:r>
            <w:r w:rsidR="00CC0F2E" w:rsidRPr="00E11A75">
              <w:t>overwrite files from Network Level A (Low) to Network Level B (High).</w:t>
            </w:r>
          </w:p>
        </w:tc>
      </w:tr>
    </w:tbl>
    <w:p w14:paraId="750DA653" w14:textId="77777777" w:rsidR="00DF7F09" w:rsidRPr="00E11A75" w:rsidRDefault="00DF7F09" w:rsidP="00DF7F09"/>
    <w:p w14:paraId="117E54F3" w14:textId="6CBEF6C4" w:rsidR="00DF7F09" w:rsidRPr="00E11A75" w:rsidRDefault="00DF7F09" w:rsidP="00DF7F09">
      <w:pPr>
        <w:pStyle w:val="Heading2"/>
        <w:numPr>
          <w:ilvl w:val="0"/>
          <w:numId w:val="6"/>
        </w:numPr>
        <w:rPr>
          <w:b/>
          <w:bCs/>
        </w:rPr>
      </w:pPr>
      <w:bookmarkStart w:id="31" w:name="_Ref137802729"/>
      <w:bookmarkStart w:id="32" w:name="_Toc167373207"/>
      <w:r w:rsidRPr="00E11A75">
        <w:rPr>
          <w:b/>
          <w:bCs/>
        </w:rPr>
        <w:t>Assumptions</w:t>
      </w:r>
      <w:bookmarkEnd w:id="31"/>
      <w:bookmarkEnd w:id="32"/>
    </w:p>
    <w:p w14:paraId="368DAE91" w14:textId="77777777" w:rsidR="00DF7F09" w:rsidRPr="00E11A75" w:rsidRDefault="00DF7F09" w:rsidP="00DF7F09">
      <w:r w:rsidRPr="00E11A75">
        <w:t>This section describes the assumption made in the process of identifying the threats and security requirements. The assumptions made for the TOE are defined in the following table:</w:t>
      </w:r>
    </w:p>
    <w:p w14:paraId="5D56146B" w14:textId="24AB57C3" w:rsidR="006D11D0" w:rsidRPr="00E11A75" w:rsidRDefault="006D11D0" w:rsidP="006D11D0">
      <w:pPr>
        <w:pStyle w:val="Caption"/>
        <w:keepNext/>
        <w:rPr>
          <w:i w:val="0"/>
          <w:iCs w:val="0"/>
          <w:color w:val="000000" w:themeColor="text1"/>
        </w:rPr>
      </w:pPr>
      <w:bookmarkStart w:id="33" w:name="_Toc167373226"/>
      <w:r w:rsidRPr="00E11A75">
        <w:rPr>
          <w:i w:val="0"/>
          <w:iCs w:val="0"/>
          <w:color w:val="000000" w:themeColor="text1"/>
        </w:rPr>
        <w:t xml:space="preserve">Table </w:t>
      </w:r>
      <w:r w:rsidRPr="00E11A75">
        <w:rPr>
          <w:i w:val="0"/>
          <w:iCs w:val="0"/>
          <w:color w:val="000000" w:themeColor="text1"/>
        </w:rPr>
        <w:fldChar w:fldCharType="begin"/>
      </w:r>
      <w:r w:rsidRPr="00E11A75">
        <w:rPr>
          <w:i w:val="0"/>
          <w:iCs w:val="0"/>
          <w:color w:val="000000" w:themeColor="text1"/>
        </w:rPr>
        <w:instrText xml:space="preserve"> SEQ Table \* ARABIC </w:instrText>
      </w:r>
      <w:r w:rsidRPr="00E11A75">
        <w:rPr>
          <w:i w:val="0"/>
          <w:iCs w:val="0"/>
          <w:color w:val="000000" w:themeColor="text1"/>
        </w:rPr>
        <w:fldChar w:fldCharType="separate"/>
      </w:r>
      <w:r w:rsidR="00F2299E">
        <w:rPr>
          <w:i w:val="0"/>
          <w:iCs w:val="0"/>
          <w:noProof/>
          <w:color w:val="000000" w:themeColor="text1"/>
        </w:rPr>
        <w:t>2</w:t>
      </w:r>
      <w:r w:rsidRPr="00E11A75">
        <w:rPr>
          <w:i w:val="0"/>
          <w:iCs w:val="0"/>
          <w:color w:val="000000" w:themeColor="text1"/>
        </w:rPr>
        <w:fldChar w:fldCharType="end"/>
      </w:r>
      <w:r w:rsidRPr="00E11A75">
        <w:rPr>
          <w:i w:val="0"/>
          <w:iCs w:val="0"/>
          <w:color w:val="000000" w:themeColor="text1"/>
        </w:rPr>
        <w:t>. Assumptions.</w:t>
      </w:r>
      <w:bookmarkEnd w:id="33"/>
    </w:p>
    <w:tbl>
      <w:tblPr>
        <w:tblStyle w:val="TableGrid"/>
        <w:tblW w:w="0" w:type="auto"/>
        <w:tblLook w:val="04A0" w:firstRow="1" w:lastRow="0" w:firstColumn="1" w:lastColumn="0" w:noHBand="0" w:noVBand="1"/>
      </w:tblPr>
      <w:tblGrid>
        <w:gridCol w:w="4675"/>
        <w:gridCol w:w="4675"/>
      </w:tblGrid>
      <w:tr w:rsidR="00DF7F09" w:rsidRPr="00E11A75" w14:paraId="1F5CBF0C" w14:textId="77777777" w:rsidTr="007C0595">
        <w:tc>
          <w:tcPr>
            <w:tcW w:w="4675" w:type="dxa"/>
          </w:tcPr>
          <w:p w14:paraId="746EC4AB" w14:textId="77777777" w:rsidR="00DF7F09" w:rsidRPr="00E11A75" w:rsidRDefault="00DF7F09" w:rsidP="00C932A9">
            <w:pPr>
              <w:rPr>
                <w:b/>
                <w:bCs/>
              </w:rPr>
            </w:pPr>
            <w:r w:rsidRPr="00E11A75">
              <w:rPr>
                <w:b/>
                <w:bCs/>
              </w:rPr>
              <w:t>Assumption name</w:t>
            </w:r>
          </w:p>
        </w:tc>
        <w:tc>
          <w:tcPr>
            <w:tcW w:w="4675" w:type="dxa"/>
          </w:tcPr>
          <w:p w14:paraId="587BC5B6" w14:textId="77777777" w:rsidR="00DF7F09" w:rsidRPr="00E11A75" w:rsidRDefault="00DF7F09" w:rsidP="00C932A9">
            <w:pPr>
              <w:rPr>
                <w:b/>
                <w:bCs/>
              </w:rPr>
            </w:pPr>
            <w:r w:rsidRPr="00E11A75">
              <w:rPr>
                <w:b/>
                <w:bCs/>
              </w:rPr>
              <w:t>Assumption definition</w:t>
            </w:r>
          </w:p>
        </w:tc>
      </w:tr>
      <w:tr w:rsidR="00DF7F09" w:rsidRPr="00E11A75" w14:paraId="1F35FE82" w14:textId="77777777" w:rsidTr="007C0595">
        <w:tc>
          <w:tcPr>
            <w:tcW w:w="4675" w:type="dxa"/>
          </w:tcPr>
          <w:p w14:paraId="4419E05D" w14:textId="47EAE6E4" w:rsidR="00DF7F09" w:rsidRPr="00E11A75" w:rsidRDefault="00DF7F09" w:rsidP="00C932A9">
            <w:pPr>
              <w:rPr>
                <w:b/>
                <w:bCs/>
              </w:rPr>
            </w:pPr>
            <w:r w:rsidRPr="00E11A75">
              <w:t>A.Physical</w:t>
            </w:r>
          </w:p>
        </w:tc>
        <w:tc>
          <w:tcPr>
            <w:tcW w:w="4675" w:type="dxa"/>
          </w:tcPr>
          <w:p w14:paraId="2FC121AF" w14:textId="02BA29E4" w:rsidR="00DF7F09" w:rsidRPr="00E11A75" w:rsidRDefault="006D1098" w:rsidP="00C932A9">
            <w:bookmarkStart w:id="34" w:name="_Hlk167375003"/>
            <w:r w:rsidRPr="00E11A75">
              <w:t xml:space="preserve">The intended operation environment </w:t>
            </w:r>
            <w:r w:rsidR="005462D2" w:rsidRPr="00E11A75">
              <w:t>must</w:t>
            </w:r>
            <w:r w:rsidRPr="00E11A75">
              <w:t xml:space="preserve"> store and operate the TOE in accordance with the highest of each of the requirements </w:t>
            </w:r>
            <w:r w:rsidR="00FE0938" w:rsidRPr="00E11A75">
              <w:t>below</w:t>
            </w:r>
            <w:r w:rsidRPr="00E11A75">
              <w:t>.</w:t>
            </w:r>
            <w:r w:rsidR="00987778" w:rsidRPr="00E11A75">
              <w:t xml:space="preserve"> </w:t>
            </w:r>
            <w:r w:rsidR="00C93751" w:rsidRPr="00E11A75">
              <w:t>The internal and external connections of the TOE are implemented correctly</w:t>
            </w:r>
            <w:r w:rsidR="00B311DC" w:rsidRPr="00E11A75">
              <w:t>.</w:t>
            </w:r>
            <w:r w:rsidR="00FE0938" w:rsidRPr="00E11A75">
              <w:t xml:space="preserve"> </w:t>
            </w:r>
            <w:r w:rsidR="00B311DC" w:rsidRPr="00E11A75">
              <w:t>N</w:t>
            </w:r>
            <w:r w:rsidR="00FE0938" w:rsidRPr="00E11A75">
              <w:t>o unauthorized party has direct physical access to the TOE or any of the TOE components.</w:t>
            </w:r>
            <w:bookmarkEnd w:id="34"/>
          </w:p>
        </w:tc>
      </w:tr>
      <w:tr w:rsidR="00B27F3C" w:rsidRPr="00E11A75" w14:paraId="7E06A571" w14:textId="77777777" w:rsidTr="007C0595">
        <w:tc>
          <w:tcPr>
            <w:tcW w:w="4675" w:type="dxa"/>
          </w:tcPr>
          <w:p w14:paraId="19FD1F22" w14:textId="1E622583" w:rsidR="00B27F3C" w:rsidRPr="00E11A75" w:rsidRDefault="00B27F3C" w:rsidP="00C932A9">
            <w:r w:rsidRPr="00E11A75">
              <w:t>A.PhysicalSideChannel</w:t>
            </w:r>
          </w:p>
        </w:tc>
        <w:tc>
          <w:tcPr>
            <w:tcW w:w="4675" w:type="dxa"/>
          </w:tcPr>
          <w:p w14:paraId="1EA01307" w14:textId="473A4C77" w:rsidR="00B27F3C" w:rsidRPr="00E11A75" w:rsidRDefault="00DA284B" w:rsidP="00C932A9">
            <w:bookmarkStart w:id="35" w:name="_Hlk167375062"/>
            <w:r w:rsidRPr="00E11A75">
              <w:t xml:space="preserve">Two </w:t>
            </w:r>
            <w:r w:rsidR="00FA67D6" w:rsidRPr="00E11A75">
              <w:t xml:space="preserve">unauthorized </w:t>
            </w:r>
            <w:r w:rsidR="0054320C" w:rsidRPr="00E11A75">
              <w:t xml:space="preserve">parties </w:t>
            </w:r>
            <w:r w:rsidR="00517F18" w:rsidRPr="00E11A75">
              <w:t xml:space="preserve">cannot communicate in any other way (e.g. through light signals), </w:t>
            </w:r>
            <w:r w:rsidR="00A23736" w:rsidRPr="00E11A75">
              <w:t xml:space="preserve">unless </w:t>
            </w:r>
            <w:r w:rsidR="00A23736" w:rsidRPr="00E11A75">
              <w:lastRenderedPageBreak/>
              <w:t xml:space="preserve">they attempt to reverse the direction of communication inside the </w:t>
            </w:r>
            <w:r w:rsidR="0015177A" w:rsidRPr="00E11A75">
              <w:t>TOE</w:t>
            </w:r>
            <w:r w:rsidR="00A23736" w:rsidRPr="00E11A75">
              <w:t>.</w:t>
            </w:r>
            <w:bookmarkEnd w:id="35"/>
          </w:p>
        </w:tc>
      </w:tr>
      <w:tr w:rsidR="00DF7F09" w:rsidRPr="00E11A75" w14:paraId="1A2D7D5D" w14:textId="77777777" w:rsidTr="007C0595">
        <w:tc>
          <w:tcPr>
            <w:tcW w:w="4675" w:type="dxa"/>
          </w:tcPr>
          <w:p w14:paraId="75718316" w14:textId="068DEDA8" w:rsidR="00DF7F09" w:rsidRPr="00E11A75" w:rsidRDefault="00DF7F09" w:rsidP="00C932A9">
            <w:pPr>
              <w:rPr>
                <w:b/>
                <w:bCs/>
              </w:rPr>
            </w:pPr>
            <w:r w:rsidRPr="00E11A75">
              <w:lastRenderedPageBreak/>
              <w:t>A.</w:t>
            </w:r>
            <w:r w:rsidR="00BE051E" w:rsidRPr="00E11A75">
              <w:t>Power</w:t>
            </w:r>
          </w:p>
        </w:tc>
        <w:tc>
          <w:tcPr>
            <w:tcW w:w="4675" w:type="dxa"/>
          </w:tcPr>
          <w:p w14:paraId="1EBED63C" w14:textId="4F657CDF" w:rsidR="00DF7F09" w:rsidRPr="00E11A75" w:rsidRDefault="004A5A46" w:rsidP="00C932A9">
            <w:bookmarkStart w:id="36" w:name="_Hlk167375077"/>
            <w:r w:rsidRPr="00E11A75">
              <w:t>The TOE shall be powered such that a</w:t>
            </w:r>
            <w:r w:rsidR="00381E34" w:rsidRPr="00E11A75">
              <w:t>n</w:t>
            </w:r>
            <w:r w:rsidRPr="00E11A75">
              <w:t xml:space="preserve"> </w:t>
            </w:r>
            <w:r w:rsidR="00381E34" w:rsidRPr="00E11A75">
              <w:t>unauthorized party</w:t>
            </w:r>
            <w:r w:rsidR="003B28A9" w:rsidRPr="00E11A75">
              <w:t xml:space="preserve"> </w:t>
            </w:r>
            <w:r w:rsidRPr="00E11A75">
              <w:t xml:space="preserve">or process on the transmitter </w:t>
            </w:r>
            <w:r w:rsidR="003B28A9" w:rsidRPr="00E11A75">
              <w:t xml:space="preserve">and/or receiver </w:t>
            </w:r>
            <w:r w:rsidRPr="00E11A75">
              <w:t xml:space="preserve">side cannot </w:t>
            </w:r>
            <w:r w:rsidR="003B28A9" w:rsidRPr="00E11A75">
              <w:t>evaluate</w:t>
            </w:r>
            <w:r w:rsidRPr="00E11A75">
              <w:t xml:space="preserve"> the power</w:t>
            </w:r>
            <w:r w:rsidR="003B28A9" w:rsidRPr="00E11A75">
              <w:t xml:space="preserve"> fluctuation and consumption. </w:t>
            </w:r>
            <w:r w:rsidRPr="00E11A75">
              <w:t>This prevents a</w:t>
            </w:r>
            <w:r w:rsidR="00381E34" w:rsidRPr="00E11A75">
              <w:t>n</w:t>
            </w:r>
            <w:r w:rsidRPr="00E11A75">
              <w:t xml:space="preserve"> </w:t>
            </w:r>
            <w:r w:rsidR="00381E34" w:rsidRPr="00E11A75">
              <w:t xml:space="preserve">unauthorized party </w:t>
            </w:r>
            <w:r w:rsidRPr="00E11A75">
              <w:t>from using the power</w:t>
            </w:r>
            <w:r w:rsidR="00575BE1" w:rsidRPr="00E11A75">
              <w:t xml:space="preserve"> input</w:t>
            </w:r>
            <w:r w:rsidRPr="00E11A75">
              <w:t xml:space="preserve"> as a covert channel.</w:t>
            </w:r>
            <w:bookmarkEnd w:id="36"/>
          </w:p>
        </w:tc>
      </w:tr>
      <w:tr w:rsidR="00DF7F09" w:rsidRPr="00E11A75" w14:paraId="42BBFE16" w14:textId="77777777" w:rsidTr="007C0595">
        <w:tc>
          <w:tcPr>
            <w:tcW w:w="4675" w:type="dxa"/>
          </w:tcPr>
          <w:p w14:paraId="5E2F09C9" w14:textId="66F2EE97" w:rsidR="00DF7F09" w:rsidRPr="00E11A75" w:rsidRDefault="00DF7F09" w:rsidP="00C932A9">
            <w:pPr>
              <w:rPr>
                <w:b/>
                <w:bCs/>
              </w:rPr>
            </w:pPr>
            <w:r w:rsidRPr="00E11A75">
              <w:t>A.</w:t>
            </w:r>
            <w:r w:rsidR="00BE051E" w:rsidRPr="00E11A75">
              <w:t>Network</w:t>
            </w:r>
            <w:r w:rsidR="00AD4875" w:rsidRPr="00E11A75">
              <w:t>Flow</w:t>
            </w:r>
          </w:p>
        </w:tc>
        <w:tc>
          <w:tcPr>
            <w:tcW w:w="4675" w:type="dxa"/>
          </w:tcPr>
          <w:p w14:paraId="4D975C47" w14:textId="19066729" w:rsidR="00DF7F09" w:rsidRPr="00E11A75" w:rsidRDefault="007D7DC5" w:rsidP="00C932A9">
            <w:bookmarkStart w:id="37" w:name="_Hlk167375092"/>
            <w:r w:rsidRPr="00E11A75">
              <w:t>The only method of interconnecting Network Level A and Network Level B is by using the TOE, where all of the units are operating in the same data flow direction. This prevents a</w:t>
            </w:r>
            <w:r w:rsidR="00381E34" w:rsidRPr="00E11A75">
              <w:t>n unauthorized party</w:t>
            </w:r>
            <w:r w:rsidRPr="00E11A75">
              <w:t xml:space="preserve"> from circumventing the security provided by the TOE through an untrustworthy product</w:t>
            </w:r>
            <w:r w:rsidR="00975B4D" w:rsidRPr="00E11A75">
              <w:t xml:space="preserve"> or by reversing the data flow direction of the TOE</w:t>
            </w:r>
            <w:r w:rsidRPr="00E11A75">
              <w:t>.</w:t>
            </w:r>
            <w:bookmarkEnd w:id="37"/>
          </w:p>
        </w:tc>
      </w:tr>
      <w:tr w:rsidR="0030648E" w14:paraId="38437DE7" w14:textId="77777777" w:rsidTr="007C0595">
        <w:tc>
          <w:tcPr>
            <w:tcW w:w="4675" w:type="dxa"/>
          </w:tcPr>
          <w:p w14:paraId="21744324" w14:textId="7593D823" w:rsidR="0030648E" w:rsidRPr="00E11A75" w:rsidRDefault="0030648E" w:rsidP="00C932A9">
            <w:r w:rsidRPr="00E11A75">
              <w:t>A.NetworkIntegrity</w:t>
            </w:r>
          </w:p>
        </w:tc>
        <w:tc>
          <w:tcPr>
            <w:tcW w:w="4675" w:type="dxa"/>
          </w:tcPr>
          <w:p w14:paraId="044077E0" w14:textId="602DAA2A" w:rsidR="0030648E" w:rsidRPr="00E11A75" w:rsidRDefault="00613E9A" w:rsidP="00C932A9">
            <w:bookmarkStart w:id="38" w:name="_Hlk167375099"/>
            <w:r w:rsidRPr="00E11A75">
              <w:t xml:space="preserve">Files cannot be overwritten from Network Level A </w:t>
            </w:r>
            <w:r w:rsidR="00487A63" w:rsidRPr="00E11A75">
              <w:t xml:space="preserve">(Low) </w:t>
            </w:r>
            <w:r w:rsidRPr="00E11A75">
              <w:t>to Network Level B</w:t>
            </w:r>
            <w:r w:rsidR="00487A63" w:rsidRPr="00E11A75">
              <w:t xml:space="preserve"> (High)</w:t>
            </w:r>
            <w:r w:rsidRPr="00E11A75">
              <w:t>.</w:t>
            </w:r>
            <w:bookmarkEnd w:id="38"/>
          </w:p>
        </w:tc>
      </w:tr>
    </w:tbl>
    <w:p w14:paraId="3FA0C8F6" w14:textId="77777777" w:rsidR="00DF7F09" w:rsidRDefault="00DF7F09" w:rsidP="00DF7F09"/>
    <w:p w14:paraId="14F293AC" w14:textId="29766F83" w:rsidR="00A76564" w:rsidRPr="005854D4" w:rsidRDefault="00A76564" w:rsidP="00A76564">
      <w:pPr>
        <w:pStyle w:val="Heading1"/>
        <w:numPr>
          <w:ilvl w:val="0"/>
          <w:numId w:val="3"/>
        </w:numPr>
        <w:rPr>
          <w:b/>
          <w:bCs/>
        </w:rPr>
      </w:pPr>
      <w:bookmarkStart w:id="39" w:name="_Ref137803915"/>
      <w:bookmarkStart w:id="40" w:name="_Toc167373208"/>
      <w:r w:rsidRPr="005854D4">
        <w:rPr>
          <w:b/>
          <w:bCs/>
        </w:rPr>
        <w:t>Security Objectives (ASE_OBJ.2)</w:t>
      </w:r>
      <w:bookmarkEnd w:id="39"/>
      <w:bookmarkEnd w:id="40"/>
    </w:p>
    <w:p w14:paraId="114D7E1E" w14:textId="27EC9F7D" w:rsidR="007946F7" w:rsidRPr="005854D4" w:rsidRDefault="007946F7" w:rsidP="007946F7">
      <w:pPr>
        <w:pStyle w:val="Heading2"/>
        <w:numPr>
          <w:ilvl w:val="1"/>
          <w:numId w:val="3"/>
        </w:numPr>
        <w:rPr>
          <w:b/>
          <w:bCs/>
        </w:rPr>
      </w:pPr>
      <w:bookmarkStart w:id="41" w:name="_Toc167373209"/>
      <w:r w:rsidRPr="005854D4">
        <w:rPr>
          <w:b/>
          <w:bCs/>
        </w:rPr>
        <w:t>Security objectives for the Target of Evaluation</w:t>
      </w:r>
      <w:bookmarkEnd w:id="41"/>
    </w:p>
    <w:p w14:paraId="04CA83AE" w14:textId="5E36854D" w:rsidR="000910DF" w:rsidRPr="000910DF" w:rsidRDefault="000910DF" w:rsidP="000910DF">
      <w:r>
        <w:t xml:space="preserve">This section identifies and describes the security objectives </w:t>
      </w:r>
      <w:r w:rsidR="00436803">
        <w:t>of the</w:t>
      </w:r>
      <w:r>
        <w:t xml:space="preserve"> TOE.</w:t>
      </w:r>
    </w:p>
    <w:p w14:paraId="5999382D" w14:textId="67FF6F7B" w:rsidR="006D11D0" w:rsidRPr="005E249E" w:rsidRDefault="006D11D0" w:rsidP="006D11D0">
      <w:pPr>
        <w:pStyle w:val="Caption"/>
        <w:keepNext/>
        <w:rPr>
          <w:i w:val="0"/>
          <w:iCs w:val="0"/>
          <w:color w:val="000000" w:themeColor="text1"/>
        </w:rPr>
      </w:pPr>
      <w:bookmarkStart w:id="42" w:name="_Toc167373227"/>
      <w:r w:rsidRPr="005E249E">
        <w:rPr>
          <w:i w:val="0"/>
          <w:iCs w:val="0"/>
          <w:color w:val="000000" w:themeColor="text1"/>
        </w:rPr>
        <w:t xml:space="preserve">Table </w:t>
      </w:r>
      <w:r w:rsidRPr="005E249E">
        <w:rPr>
          <w:i w:val="0"/>
          <w:iCs w:val="0"/>
          <w:color w:val="000000" w:themeColor="text1"/>
        </w:rPr>
        <w:fldChar w:fldCharType="begin"/>
      </w:r>
      <w:r w:rsidRPr="005E249E">
        <w:rPr>
          <w:i w:val="0"/>
          <w:iCs w:val="0"/>
          <w:color w:val="000000" w:themeColor="text1"/>
        </w:rPr>
        <w:instrText xml:space="preserve"> SEQ Table \* ARABIC </w:instrText>
      </w:r>
      <w:r w:rsidRPr="005E249E">
        <w:rPr>
          <w:i w:val="0"/>
          <w:iCs w:val="0"/>
          <w:color w:val="000000" w:themeColor="text1"/>
        </w:rPr>
        <w:fldChar w:fldCharType="separate"/>
      </w:r>
      <w:r w:rsidR="00F2299E">
        <w:rPr>
          <w:i w:val="0"/>
          <w:iCs w:val="0"/>
          <w:noProof/>
          <w:color w:val="000000" w:themeColor="text1"/>
        </w:rPr>
        <w:t>3</w:t>
      </w:r>
      <w:r w:rsidRPr="005E249E">
        <w:rPr>
          <w:i w:val="0"/>
          <w:iCs w:val="0"/>
          <w:color w:val="000000" w:themeColor="text1"/>
        </w:rPr>
        <w:fldChar w:fldCharType="end"/>
      </w:r>
      <w:r w:rsidRPr="005E249E">
        <w:rPr>
          <w:i w:val="0"/>
          <w:iCs w:val="0"/>
          <w:color w:val="000000" w:themeColor="text1"/>
        </w:rPr>
        <w:t xml:space="preserve">. </w:t>
      </w:r>
      <w:r w:rsidR="00E67880">
        <w:rPr>
          <w:i w:val="0"/>
          <w:iCs w:val="0"/>
          <w:color w:val="000000" w:themeColor="text1"/>
        </w:rPr>
        <w:t>S</w:t>
      </w:r>
      <w:r w:rsidR="005E249E" w:rsidRPr="005E249E">
        <w:rPr>
          <w:i w:val="0"/>
          <w:iCs w:val="0"/>
          <w:color w:val="000000" w:themeColor="text1"/>
        </w:rPr>
        <w:t xml:space="preserve">ecurity </w:t>
      </w:r>
      <w:r w:rsidR="00E67880">
        <w:rPr>
          <w:i w:val="0"/>
          <w:iCs w:val="0"/>
          <w:color w:val="000000" w:themeColor="text1"/>
        </w:rPr>
        <w:t>O</w:t>
      </w:r>
      <w:r w:rsidR="005E249E" w:rsidRPr="005E249E">
        <w:rPr>
          <w:i w:val="0"/>
          <w:iCs w:val="0"/>
          <w:color w:val="000000" w:themeColor="text1"/>
        </w:rPr>
        <w:t>bjectives</w:t>
      </w:r>
      <w:r w:rsidR="00E67880">
        <w:rPr>
          <w:i w:val="0"/>
          <w:iCs w:val="0"/>
          <w:color w:val="000000" w:themeColor="text1"/>
        </w:rPr>
        <w:t xml:space="preserve"> of the TOE</w:t>
      </w:r>
      <w:r w:rsidR="005E249E" w:rsidRPr="005E249E">
        <w:rPr>
          <w:i w:val="0"/>
          <w:iCs w:val="0"/>
          <w:color w:val="000000" w:themeColor="text1"/>
        </w:rPr>
        <w:t>.</w:t>
      </w:r>
      <w:bookmarkEnd w:id="42"/>
    </w:p>
    <w:tbl>
      <w:tblPr>
        <w:tblStyle w:val="TableGrid"/>
        <w:tblW w:w="0" w:type="auto"/>
        <w:tblLook w:val="04A0" w:firstRow="1" w:lastRow="0" w:firstColumn="1" w:lastColumn="0" w:noHBand="0" w:noVBand="1"/>
      </w:tblPr>
      <w:tblGrid>
        <w:gridCol w:w="4675"/>
        <w:gridCol w:w="4675"/>
      </w:tblGrid>
      <w:tr w:rsidR="006D3D77" w14:paraId="76F2A266" w14:textId="77777777" w:rsidTr="007C0595">
        <w:tc>
          <w:tcPr>
            <w:tcW w:w="4675" w:type="dxa"/>
          </w:tcPr>
          <w:p w14:paraId="1AFFF361" w14:textId="6E5DF26C" w:rsidR="006D3D77" w:rsidRPr="007C0595" w:rsidRDefault="006D3D77" w:rsidP="00305835">
            <w:pPr>
              <w:rPr>
                <w:b/>
                <w:bCs/>
              </w:rPr>
            </w:pPr>
            <w:r w:rsidRPr="007C0595">
              <w:rPr>
                <w:b/>
                <w:bCs/>
              </w:rPr>
              <w:t>Objective name</w:t>
            </w:r>
          </w:p>
        </w:tc>
        <w:tc>
          <w:tcPr>
            <w:tcW w:w="4675" w:type="dxa"/>
          </w:tcPr>
          <w:p w14:paraId="68288E94" w14:textId="0416B22F" w:rsidR="006D3D77" w:rsidRPr="007C0595" w:rsidRDefault="006D3D77" w:rsidP="00305835">
            <w:pPr>
              <w:rPr>
                <w:b/>
                <w:bCs/>
              </w:rPr>
            </w:pPr>
            <w:r w:rsidRPr="007C0595">
              <w:rPr>
                <w:b/>
                <w:bCs/>
              </w:rPr>
              <w:t xml:space="preserve"> Objective definition</w:t>
            </w:r>
          </w:p>
        </w:tc>
      </w:tr>
      <w:tr w:rsidR="006D3D77" w14:paraId="31E63459" w14:textId="77777777" w:rsidTr="007C0595">
        <w:tc>
          <w:tcPr>
            <w:tcW w:w="4675" w:type="dxa"/>
          </w:tcPr>
          <w:p w14:paraId="554D0CB4" w14:textId="45772159" w:rsidR="006D3D77" w:rsidRPr="007C0595" w:rsidRDefault="006572E9" w:rsidP="00305835">
            <w:r>
              <w:t>O.</w:t>
            </w:r>
            <w:r w:rsidRPr="007C0595">
              <w:t>Confidentiality</w:t>
            </w:r>
          </w:p>
        </w:tc>
        <w:tc>
          <w:tcPr>
            <w:tcW w:w="4675" w:type="dxa"/>
          </w:tcPr>
          <w:p w14:paraId="07ED33BB" w14:textId="1F3E51DA" w:rsidR="006D3D77" w:rsidRPr="00BB41B6" w:rsidRDefault="00542225" w:rsidP="00305835">
            <w:r>
              <w:t>The information on Network Level A is kept confidential from Network Level B.</w:t>
            </w:r>
          </w:p>
        </w:tc>
      </w:tr>
      <w:tr w:rsidR="006D3D77" w14:paraId="218B1502" w14:textId="77777777" w:rsidTr="007C0595">
        <w:tc>
          <w:tcPr>
            <w:tcW w:w="4675" w:type="dxa"/>
          </w:tcPr>
          <w:p w14:paraId="677302A3" w14:textId="3785BF38" w:rsidR="006D3D77" w:rsidRPr="007C0595" w:rsidRDefault="00BF602C" w:rsidP="00305835">
            <w:r w:rsidRPr="007C0595">
              <w:t>O</w:t>
            </w:r>
            <w:r w:rsidR="006D3D77" w:rsidRPr="007C0595">
              <w:t>.</w:t>
            </w:r>
            <w:r w:rsidR="00E21D58" w:rsidRPr="007C0595">
              <w:t>Integrity</w:t>
            </w:r>
          </w:p>
        </w:tc>
        <w:tc>
          <w:tcPr>
            <w:tcW w:w="4675" w:type="dxa"/>
          </w:tcPr>
          <w:p w14:paraId="42390BEB" w14:textId="2D8CB59F" w:rsidR="006D3D77" w:rsidRPr="003A6403" w:rsidRDefault="00E21D58" w:rsidP="00305835">
            <w:r>
              <w:t>The information flow of the TOE is kept accurate and consistent so that it cannot be reversed by an unauthorized party.</w:t>
            </w:r>
          </w:p>
        </w:tc>
      </w:tr>
    </w:tbl>
    <w:p w14:paraId="2031542E" w14:textId="77777777" w:rsidR="000910DF" w:rsidRDefault="000910DF" w:rsidP="000910DF"/>
    <w:p w14:paraId="13AE319D" w14:textId="16116156" w:rsidR="007946F7" w:rsidRPr="005854D4" w:rsidRDefault="007946F7" w:rsidP="007946F7">
      <w:pPr>
        <w:pStyle w:val="Heading2"/>
        <w:numPr>
          <w:ilvl w:val="1"/>
          <w:numId w:val="3"/>
        </w:numPr>
        <w:rPr>
          <w:b/>
          <w:bCs/>
        </w:rPr>
      </w:pPr>
      <w:bookmarkStart w:id="43" w:name="_Toc167373210"/>
      <w:r w:rsidRPr="005854D4">
        <w:rPr>
          <w:b/>
          <w:bCs/>
        </w:rPr>
        <w:t>Security objectives for the Operational Environment</w:t>
      </w:r>
      <w:bookmarkEnd w:id="43"/>
    </w:p>
    <w:p w14:paraId="1CB214ED" w14:textId="679ADCEF" w:rsidR="007946F7" w:rsidRPr="000910DF" w:rsidRDefault="00436803" w:rsidP="007946F7">
      <w:r>
        <w:t>The security objectives for the TOE Environment are defined in the following table.</w:t>
      </w:r>
    </w:p>
    <w:p w14:paraId="561E4BD3" w14:textId="142B9749" w:rsidR="00E67880" w:rsidRPr="00E67880" w:rsidRDefault="00E67880" w:rsidP="00E67880">
      <w:pPr>
        <w:pStyle w:val="Caption"/>
        <w:keepNext/>
        <w:rPr>
          <w:i w:val="0"/>
          <w:iCs w:val="0"/>
          <w:color w:val="000000" w:themeColor="text1"/>
        </w:rPr>
      </w:pPr>
      <w:bookmarkStart w:id="44" w:name="_Toc167373228"/>
      <w:r w:rsidRPr="00E67880">
        <w:rPr>
          <w:i w:val="0"/>
          <w:iCs w:val="0"/>
          <w:color w:val="000000" w:themeColor="text1"/>
        </w:rPr>
        <w:t xml:space="preserve">Table </w:t>
      </w:r>
      <w:r w:rsidRPr="00E67880">
        <w:rPr>
          <w:i w:val="0"/>
          <w:iCs w:val="0"/>
          <w:color w:val="000000" w:themeColor="text1"/>
        </w:rPr>
        <w:fldChar w:fldCharType="begin"/>
      </w:r>
      <w:r w:rsidRPr="00E67880">
        <w:rPr>
          <w:i w:val="0"/>
          <w:iCs w:val="0"/>
          <w:color w:val="000000" w:themeColor="text1"/>
        </w:rPr>
        <w:instrText xml:space="preserve"> SEQ Table \* ARABIC </w:instrText>
      </w:r>
      <w:r w:rsidRPr="00E67880">
        <w:rPr>
          <w:i w:val="0"/>
          <w:iCs w:val="0"/>
          <w:color w:val="000000" w:themeColor="text1"/>
        </w:rPr>
        <w:fldChar w:fldCharType="separate"/>
      </w:r>
      <w:r w:rsidR="00F2299E">
        <w:rPr>
          <w:i w:val="0"/>
          <w:iCs w:val="0"/>
          <w:noProof/>
          <w:color w:val="000000" w:themeColor="text1"/>
        </w:rPr>
        <w:t>4</w:t>
      </w:r>
      <w:r w:rsidRPr="00E67880">
        <w:rPr>
          <w:i w:val="0"/>
          <w:iCs w:val="0"/>
          <w:color w:val="000000" w:themeColor="text1"/>
        </w:rPr>
        <w:fldChar w:fldCharType="end"/>
      </w:r>
      <w:r w:rsidRPr="00E67880">
        <w:rPr>
          <w:i w:val="0"/>
          <w:iCs w:val="0"/>
          <w:color w:val="000000" w:themeColor="text1"/>
        </w:rPr>
        <w:t>. Security Objectives of the TOE Environment.</w:t>
      </w:r>
      <w:bookmarkEnd w:id="44"/>
    </w:p>
    <w:tbl>
      <w:tblPr>
        <w:tblStyle w:val="TableGrid"/>
        <w:tblW w:w="0" w:type="auto"/>
        <w:tblLook w:val="04A0" w:firstRow="1" w:lastRow="0" w:firstColumn="1" w:lastColumn="0" w:noHBand="0" w:noVBand="1"/>
      </w:tblPr>
      <w:tblGrid>
        <w:gridCol w:w="4675"/>
        <w:gridCol w:w="4675"/>
      </w:tblGrid>
      <w:tr w:rsidR="00436803" w14:paraId="654FB331" w14:textId="77777777" w:rsidTr="00952B1B">
        <w:tc>
          <w:tcPr>
            <w:tcW w:w="4675" w:type="dxa"/>
          </w:tcPr>
          <w:p w14:paraId="56321337" w14:textId="77777777" w:rsidR="00436803" w:rsidRPr="00952B1B" w:rsidRDefault="00436803" w:rsidP="00960C66">
            <w:pPr>
              <w:rPr>
                <w:b/>
                <w:bCs/>
              </w:rPr>
            </w:pPr>
            <w:r w:rsidRPr="00952B1B">
              <w:rPr>
                <w:b/>
                <w:bCs/>
              </w:rPr>
              <w:t>Objective name</w:t>
            </w:r>
          </w:p>
        </w:tc>
        <w:tc>
          <w:tcPr>
            <w:tcW w:w="4675" w:type="dxa"/>
          </w:tcPr>
          <w:p w14:paraId="5A17FCF2" w14:textId="77777777" w:rsidR="00436803" w:rsidRPr="00952B1B" w:rsidRDefault="00436803" w:rsidP="00960C66">
            <w:pPr>
              <w:rPr>
                <w:b/>
                <w:bCs/>
              </w:rPr>
            </w:pPr>
            <w:r w:rsidRPr="00952B1B">
              <w:rPr>
                <w:b/>
                <w:bCs/>
              </w:rPr>
              <w:t xml:space="preserve"> Objective definition</w:t>
            </w:r>
          </w:p>
        </w:tc>
      </w:tr>
      <w:tr w:rsidR="00436803" w14:paraId="22FCCDEC" w14:textId="77777777" w:rsidTr="00952B1B">
        <w:tc>
          <w:tcPr>
            <w:tcW w:w="4675" w:type="dxa"/>
          </w:tcPr>
          <w:p w14:paraId="3D9A527E" w14:textId="0D8102B1" w:rsidR="00436803" w:rsidRPr="00952B1B" w:rsidRDefault="00436803" w:rsidP="00960C66">
            <w:r w:rsidRPr="00952B1B">
              <w:t>OE.</w:t>
            </w:r>
            <w:r w:rsidR="004A254F" w:rsidRPr="00952B1B">
              <w:t>Physical</w:t>
            </w:r>
          </w:p>
        </w:tc>
        <w:tc>
          <w:tcPr>
            <w:tcW w:w="4675" w:type="dxa"/>
          </w:tcPr>
          <w:p w14:paraId="645B70A1" w14:textId="51C1D09A" w:rsidR="00436803" w:rsidRPr="00BB41B6" w:rsidRDefault="008500CC" w:rsidP="00960C66">
            <w:bookmarkStart w:id="45" w:name="_Hlk167375311"/>
            <w:r>
              <w:t>The intended operational environment shall be capable of storing and operating the TOE.</w:t>
            </w:r>
            <w:r w:rsidR="00F23940">
              <w:t xml:space="preserve"> The TOE components are only accessible to authorized parties.</w:t>
            </w:r>
            <w:bookmarkEnd w:id="45"/>
          </w:p>
        </w:tc>
      </w:tr>
      <w:tr w:rsidR="00E21D58" w14:paraId="7E8C4DF0" w14:textId="77777777" w:rsidTr="00952B1B">
        <w:tc>
          <w:tcPr>
            <w:tcW w:w="4675" w:type="dxa"/>
          </w:tcPr>
          <w:p w14:paraId="0B8F48CD" w14:textId="063CF5EC" w:rsidR="00E21D58" w:rsidRPr="00952B1B" w:rsidRDefault="00E21D58" w:rsidP="00960C66">
            <w:r w:rsidRPr="00952B1B">
              <w:t>OE.Power</w:t>
            </w:r>
          </w:p>
        </w:tc>
        <w:tc>
          <w:tcPr>
            <w:tcW w:w="4675" w:type="dxa"/>
          </w:tcPr>
          <w:p w14:paraId="12E88D95" w14:textId="72F329A0" w:rsidR="00E21D58" w:rsidRPr="00E37D07" w:rsidRDefault="00E37D07" w:rsidP="00960C66">
            <w:bookmarkStart w:id="46" w:name="_Hlk167375321"/>
            <w:r w:rsidRPr="00E37D07">
              <w:t xml:space="preserve">The intended operational environment shall </w:t>
            </w:r>
            <w:r>
              <w:t>p</w:t>
            </w:r>
            <w:r w:rsidRPr="00E37D07">
              <w:t>rovide power to the TOE such that</w:t>
            </w:r>
            <w:r>
              <w:t xml:space="preserve"> </w:t>
            </w:r>
            <w:r w:rsidRPr="00E37D07">
              <w:t xml:space="preserve">the </w:t>
            </w:r>
            <w:r w:rsidR="003D1B3E">
              <w:t xml:space="preserve">TOE </w:t>
            </w:r>
            <w:r w:rsidRPr="00E37D07">
              <w:t xml:space="preserve">power cannot be </w:t>
            </w:r>
            <w:r w:rsidR="00C960BF">
              <w:t xml:space="preserve">evaluated or </w:t>
            </w:r>
            <w:r w:rsidRPr="00E37D07">
              <w:t xml:space="preserve">interfered with </w:t>
            </w:r>
            <w:r w:rsidR="003D1B3E">
              <w:t>through</w:t>
            </w:r>
            <w:r w:rsidRPr="00E37D07">
              <w:t xml:space="preserve"> </w:t>
            </w:r>
            <w:r>
              <w:t>Ne</w:t>
            </w:r>
            <w:r w:rsidRPr="00E37D07">
              <w:t>twork</w:t>
            </w:r>
            <w:r>
              <w:t xml:space="preserve"> Level A</w:t>
            </w:r>
            <w:r w:rsidR="00CB359F">
              <w:t xml:space="preserve"> and</w:t>
            </w:r>
            <w:r w:rsidR="003D1B3E">
              <w:t>/or</w:t>
            </w:r>
            <w:r w:rsidR="00CB359F">
              <w:t xml:space="preserve"> Network Level B</w:t>
            </w:r>
            <w:r w:rsidRPr="00E37D07">
              <w:t>.</w:t>
            </w:r>
            <w:bookmarkEnd w:id="46"/>
          </w:p>
        </w:tc>
      </w:tr>
      <w:tr w:rsidR="00436803" w14:paraId="2E0873E4" w14:textId="77777777" w:rsidTr="00952B1B">
        <w:tc>
          <w:tcPr>
            <w:tcW w:w="4675" w:type="dxa"/>
          </w:tcPr>
          <w:p w14:paraId="7A12C58C" w14:textId="043ADB97" w:rsidR="00436803" w:rsidRPr="00E11A75" w:rsidRDefault="00436803" w:rsidP="00960C66">
            <w:r w:rsidRPr="00E11A75">
              <w:lastRenderedPageBreak/>
              <w:t>OE.</w:t>
            </w:r>
            <w:r w:rsidR="000400FF" w:rsidRPr="00E11A75">
              <w:t>Network</w:t>
            </w:r>
            <w:r w:rsidR="00075C9E" w:rsidRPr="00E11A75">
              <w:t>Flow</w:t>
            </w:r>
          </w:p>
        </w:tc>
        <w:tc>
          <w:tcPr>
            <w:tcW w:w="4675" w:type="dxa"/>
          </w:tcPr>
          <w:p w14:paraId="3D317955" w14:textId="6DEEF1D6" w:rsidR="00436803" w:rsidRPr="00E11A75" w:rsidRDefault="00A07EE3" w:rsidP="00960C66">
            <w:bookmarkStart w:id="47" w:name="_Hlk167375330"/>
            <w:r w:rsidRPr="00E11A75">
              <w:t xml:space="preserve">All the TOE components </w:t>
            </w:r>
            <w:r w:rsidR="00C960BF" w:rsidRPr="00E11A75">
              <w:t>shall</w:t>
            </w:r>
            <w:r w:rsidRPr="00E11A75">
              <w:t xml:space="preserve"> opera</w:t>
            </w:r>
            <w:r w:rsidR="00C960BF" w:rsidRPr="00E11A75">
              <w:t>te</w:t>
            </w:r>
            <w:r w:rsidRPr="00E11A75">
              <w:t xml:space="preserve"> in the same</w:t>
            </w:r>
            <w:r w:rsidR="00D44272" w:rsidRPr="00E11A75">
              <w:t xml:space="preserve"> data flow direction</w:t>
            </w:r>
            <w:r w:rsidRPr="00E11A75">
              <w:t>, from Network Level A to Network Level B.</w:t>
            </w:r>
            <w:bookmarkEnd w:id="47"/>
          </w:p>
        </w:tc>
      </w:tr>
      <w:tr w:rsidR="00075C9E" w14:paraId="7B720CE3" w14:textId="77777777" w:rsidTr="00952B1B">
        <w:tc>
          <w:tcPr>
            <w:tcW w:w="4675" w:type="dxa"/>
          </w:tcPr>
          <w:p w14:paraId="3C8713D2" w14:textId="157C9037" w:rsidR="00075C9E" w:rsidRPr="00E11A75" w:rsidRDefault="00075C9E" w:rsidP="00960C66">
            <w:r w:rsidRPr="00E11A75">
              <w:t>OE.NetworkIntegrity</w:t>
            </w:r>
          </w:p>
        </w:tc>
        <w:tc>
          <w:tcPr>
            <w:tcW w:w="4675" w:type="dxa"/>
          </w:tcPr>
          <w:p w14:paraId="25103FF3" w14:textId="5C06CBAB" w:rsidR="00075C9E" w:rsidRPr="00E11A75" w:rsidRDefault="007643C8" w:rsidP="00960C66">
            <w:bookmarkStart w:id="48" w:name="_Hlk167375344"/>
            <w:r w:rsidRPr="00E11A75">
              <w:t>The TOE Network shall respect the BIBA Integrity Model</w:t>
            </w:r>
            <w:r w:rsidR="009F74BD" w:rsidRPr="00E11A75">
              <w:t>.</w:t>
            </w:r>
            <w:bookmarkEnd w:id="48"/>
          </w:p>
        </w:tc>
      </w:tr>
    </w:tbl>
    <w:p w14:paraId="4D821D63" w14:textId="77777777" w:rsidR="007946F7" w:rsidRPr="000910DF" w:rsidRDefault="007946F7" w:rsidP="000910DF"/>
    <w:p w14:paraId="3485FEC8" w14:textId="26AC0166" w:rsidR="00A76564" w:rsidRPr="00506BF4" w:rsidRDefault="000910DF" w:rsidP="000910DF">
      <w:pPr>
        <w:pStyle w:val="Heading1"/>
        <w:numPr>
          <w:ilvl w:val="0"/>
          <w:numId w:val="3"/>
        </w:numPr>
        <w:rPr>
          <w:b/>
          <w:bCs/>
        </w:rPr>
      </w:pPr>
      <w:bookmarkStart w:id="49" w:name="_Toc167373211"/>
      <w:r w:rsidRPr="00506BF4">
        <w:rPr>
          <w:b/>
          <w:bCs/>
        </w:rPr>
        <w:t xml:space="preserve">Security </w:t>
      </w:r>
      <w:r w:rsidR="000B216C">
        <w:rPr>
          <w:b/>
          <w:bCs/>
        </w:rPr>
        <w:t>R</w:t>
      </w:r>
      <w:r w:rsidRPr="00506BF4">
        <w:rPr>
          <w:b/>
          <w:bCs/>
        </w:rPr>
        <w:t>equirements (ASE_OBJ.2)</w:t>
      </w:r>
      <w:bookmarkEnd w:id="49"/>
    </w:p>
    <w:p w14:paraId="6BD791DD" w14:textId="434CEF78" w:rsidR="006B3141" w:rsidRPr="00506BF4" w:rsidRDefault="00532D7C" w:rsidP="006B3141">
      <w:pPr>
        <w:pStyle w:val="Heading2"/>
        <w:numPr>
          <w:ilvl w:val="1"/>
          <w:numId w:val="3"/>
        </w:numPr>
        <w:rPr>
          <w:b/>
          <w:bCs/>
        </w:rPr>
      </w:pPr>
      <w:bookmarkStart w:id="50" w:name="_Toc167373212"/>
      <w:r w:rsidRPr="00506BF4">
        <w:rPr>
          <w:b/>
          <w:bCs/>
        </w:rPr>
        <w:t>Security Assurance Requirements (SARs)</w:t>
      </w:r>
      <w:bookmarkEnd w:id="50"/>
    </w:p>
    <w:p w14:paraId="2DBF98C3" w14:textId="0B3A1AC4" w:rsidR="008D15B8" w:rsidRDefault="006B3141" w:rsidP="008D15B8">
      <w:pPr>
        <w:rPr>
          <w:rFonts w:ascii="Verdana" w:hAnsi="Verdana"/>
          <w:color w:val="000000"/>
          <w:sz w:val="18"/>
          <w:szCs w:val="18"/>
        </w:rPr>
      </w:pPr>
      <w:r w:rsidRPr="006B3141">
        <w:rPr>
          <w:rFonts w:ascii="Verdana" w:hAnsi="Verdana"/>
          <w:color w:val="000000"/>
          <w:sz w:val="18"/>
          <w:szCs w:val="18"/>
        </w:rPr>
        <w:t xml:space="preserve">The security assurance requirements for the TOE are the </w:t>
      </w:r>
      <w:r w:rsidRPr="00D82D35">
        <w:rPr>
          <w:rFonts w:ascii="Verdana" w:hAnsi="Verdana"/>
          <w:color w:val="000000"/>
          <w:sz w:val="18"/>
          <w:szCs w:val="18"/>
        </w:rPr>
        <w:t>Evaluation Assurance Level 7 (EAL 7 – Formally verified design and tested), a</w:t>
      </w:r>
      <w:r w:rsidRPr="006B3141">
        <w:rPr>
          <w:rFonts w:ascii="Verdana" w:hAnsi="Verdana"/>
          <w:color w:val="000000"/>
          <w:sz w:val="18"/>
          <w:szCs w:val="18"/>
        </w:rPr>
        <w:t xml:space="preserve">ugmented with the classes </w:t>
      </w:r>
      <w:r w:rsidRPr="00377354">
        <w:rPr>
          <w:rFonts w:ascii="Verdana" w:hAnsi="Verdana"/>
          <w:color w:val="000000"/>
          <w:sz w:val="18"/>
          <w:szCs w:val="18"/>
        </w:rPr>
        <w:t>ASE_TSS.2 – TOE summary specification with architectural design summary and ALC_FLR.3 – Systematic flaw remediation. For</w:t>
      </w:r>
      <w:r w:rsidRPr="006B3141">
        <w:rPr>
          <w:rFonts w:ascii="Verdana" w:hAnsi="Verdana"/>
          <w:color w:val="000000"/>
          <w:sz w:val="18"/>
          <w:szCs w:val="18"/>
        </w:rPr>
        <w:t xml:space="preserve"> a detailed description of these components, </w:t>
      </w:r>
      <w:r w:rsidRPr="00587B7B">
        <w:rPr>
          <w:rFonts w:ascii="Verdana" w:hAnsi="Verdana"/>
          <w:color w:val="000000"/>
          <w:sz w:val="18"/>
          <w:szCs w:val="18"/>
        </w:rPr>
        <w:t>please refer to the Part 3 of the Common Criteria directly.</w:t>
      </w:r>
      <w:r w:rsidRPr="006B3141">
        <w:rPr>
          <w:rFonts w:ascii="Verdana" w:hAnsi="Verdana"/>
          <w:color w:val="000000"/>
          <w:sz w:val="18"/>
          <w:szCs w:val="18"/>
        </w:rPr>
        <w:t xml:space="preserve"> These requirements are listed in the following table:</w:t>
      </w:r>
    </w:p>
    <w:p w14:paraId="4024F804" w14:textId="77777777" w:rsidR="00F721FD" w:rsidRDefault="00F721FD" w:rsidP="008D15B8">
      <w:pPr>
        <w:rPr>
          <w:rFonts w:ascii="Verdana" w:hAnsi="Verdana"/>
          <w:color w:val="000000"/>
          <w:sz w:val="18"/>
          <w:szCs w:val="18"/>
        </w:rPr>
      </w:pPr>
    </w:p>
    <w:p w14:paraId="7641297C" w14:textId="3A78C47B" w:rsidR="001428FE" w:rsidRPr="001428FE" w:rsidRDefault="001428FE" w:rsidP="001428FE">
      <w:pPr>
        <w:pStyle w:val="Caption"/>
        <w:keepNext/>
        <w:rPr>
          <w:i w:val="0"/>
          <w:iCs w:val="0"/>
          <w:color w:val="000000" w:themeColor="text1"/>
        </w:rPr>
      </w:pPr>
      <w:bookmarkStart w:id="51" w:name="_Ref137800976"/>
      <w:bookmarkStart w:id="52" w:name="_Ref137800973"/>
      <w:bookmarkStart w:id="53" w:name="_Toc167373229"/>
      <w:r w:rsidRPr="001428FE">
        <w:rPr>
          <w:i w:val="0"/>
          <w:iCs w:val="0"/>
          <w:color w:val="000000" w:themeColor="text1"/>
        </w:rPr>
        <w:t xml:space="preserve">Table </w:t>
      </w:r>
      <w:r w:rsidRPr="001428FE">
        <w:rPr>
          <w:i w:val="0"/>
          <w:iCs w:val="0"/>
          <w:color w:val="000000" w:themeColor="text1"/>
        </w:rPr>
        <w:fldChar w:fldCharType="begin"/>
      </w:r>
      <w:r w:rsidRPr="001428FE">
        <w:rPr>
          <w:i w:val="0"/>
          <w:iCs w:val="0"/>
          <w:color w:val="000000" w:themeColor="text1"/>
        </w:rPr>
        <w:instrText xml:space="preserve"> SEQ Table \* ARABIC </w:instrText>
      </w:r>
      <w:r w:rsidRPr="001428FE">
        <w:rPr>
          <w:i w:val="0"/>
          <w:iCs w:val="0"/>
          <w:color w:val="000000" w:themeColor="text1"/>
        </w:rPr>
        <w:fldChar w:fldCharType="separate"/>
      </w:r>
      <w:r w:rsidR="00F2299E">
        <w:rPr>
          <w:i w:val="0"/>
          <w:iCs w:val="0"/>
          <w:noProof/>
          <w:color w:val="000000" w:themeColor="text1"/>
        </w:rPr>
        <w:t>5</w:t>
      </w:r>
      <w:r w:rsidRPr="001428FE">
        <w:rPr>
          <w:i w:val="0"/>
          <w:iCs w:val="0"/>
          <w:color w:val="000000" w:themeColor="text1"/>
        </w:rPr>
        <w:fldChar w:fldCharType="end"/>
      </w:r>
      <w:bookmarkEnd w:id="51"/>
      <w:r w:rsidRPr="001428FE">
        <w:rPr>
          <w:i w:val="0"/>
          <w:iCs w:val="0"/>
          <w:color w:val="000000" w:themeColor="text1"/>
        </w:rPr>
        <w:t>. Assurance Requirements.</w:t>
      </w:r>
      <w:bookmarkEnd w:id="52"/>
      <w:bookmarkEnd w:id="53"/>
    </w:p>
    <w:tbl>
      <w:tblPr>
        <w:tblStyle w:val="TableGrid"/>
        <w:tblW w:w="0" w:type="auto"/>
        <w:tblLook w:val="04A0" w:firstRow="1" w:lastRow="0" w:firstColumn="1" w:lastColumn="0" w:noHBand="0" w:noVBand="1"/>
      </w:tblPr>
      <w:tblGrid>
        <w:gridCol w:w="4675"/>
        <w:gridCol w:w="4675"/>
      </w:tblGrid>
      <w:tr w:rsidR="006B3141" w14:paraId="2E726C81" w14:textId="77777777" w:rsidTr="00F721FD">
        <w:tc>
          <w:tcPr>
            <w:tcW w:w="4675" w:type="dxa"/>
          </w:tcPr>
          <w:p w14:paraId="203D465D" w14:textId="3C95CF83" w:rsidR="006B3141" w:rsidRPr="00104AF2" w:rsidRDefault="006B3141" w:rsidP="008D15B8">
            <w:pPr>
              <w:rPr>
                <w:b/>
                <w:bCs/>
              </w:rPr>
            </w:pPr>
            <w:r w:rsidRPr="00104AF2">
              <w:rPr>
                <w:b/>
                <w:bCs/>
              </w:rPr>
              <w:t>Assurance Class</w:t>
            </w:r>
          </w:p>
        </w:tc>
        <w:tc>
          <w:tcPr>
            <w:tcW w:w="4675" w:type="dxa"/>
          </w:tcPr>
          <w:p w14:paraId="69C10F3C" w14:textId="2F083A22" w:rsidR="006B3141" w:rsidRPr="00104AF2" w:rsidRDefault="006B3141" w:rsidP="008D15B8">
            <w:pPr>
              <w:rPr>
                <w:b/>
                <w:bCs/>
              </w:rPr>
            </w:pPr>
            <w:r w:rsidRPr="00104AF2">
              <w:rPr>
                <w:b/>
                <w:bCs/>
              </w:rPr>
              <w:t>Assurance Component</w:t>
            </w:r>
          </w:p>
        </w:tc>
      </w:tr>
      <w:tr w:rsidR="006B3141" w14:paraId="03CEA483" w14:textId="77777777" w:rsidTr="00F721FD">
        <w:tc>
          <w:tcPr>
            <w:tcW w:w="4675" w:type="dxa"/>
            <w:vMerge w:val="restart"/>
          </w:tcPr>
          <w:p w14:paraId="76B9666E" w14:textId="7A3955F0" w:rsidR="006B3141" w:rsidRPr="00F721FD" w:rsidRDefault="006B3141" w:rsidP="008D15B8">
            <w:r w:rsidRPr="00F721FD">
              <w:t>ADV: Development</w:t>
            </w:r>
          </w:p>
        </w:tc>
        <w:tc>
          <w:tcPr>
            <w:tcW w:w="4675" w:type="dxa"/>
          </w:tcPr>
          <w:p w14:paraId="419B746F" w14:textId="1264A056" w:rsidR="006B3141" w:rsidRPr="006B3141" w:rsidRDefault="006B3141" w:rsidP="008D15B8">
            <w:r w:rsidRPr="006B3141">
              <w:t>ADV_ARC.1 – Security architecture description</w:t>
            </w:r>
          </w:p>
        </w:tc>
      </w:tr>
      <w:tr w:rsidR="006B3141" w14:paraId="103F582F" w14:textId="77777777" w:rsidTr="00F721FD">
        <w:tc>
          <w:tcPr>
            <w:tcW w:w="4675" w:type="dxa"/>
            <w:vMerge/>
          </w:tcPr>
          <w:p w14:paraId="2989F56E" w14:textId="77777777" w:rsidR="006B3141" w:rsidRPr="00F721FD" w:rsidRDefault="006B3141" w:rsidP="008D15B8"/>
        </w:tc>
        <w:tc>
          <w:tcPr>
            <w:tcW w:w="4675" w:type="dxa"/>
          </w:tcPr>
          <w:p w14:paraId="2C994D83" w14:textId="43D4F934" w:rsidR="006B3141" w:rsidRPr="006B3141" w:rsidRDefault="006B3141" w:rsidP="008D15B8">
            <w:r w:rsidRPr="006B3141">
              <w:t>ADV_FSP.6 – Complete semi-formal functional specification with</w:t>
            </w:r>
            <w:r>
              <w:t xml:space="preserve"> </w:t>
            </w:r>
            <w:r w:rsidRPr="006B3141">
              <w:t>additional formal specification</w:t>
            </w:r>
          </w:p>
        </w:tc>
      </w:tr>
      <w:tr w:rsidR="006B3141" w14:paraId="7DA8554D" w14:textId="77777777" w:rsidTr="00F721FD">
        <w:tc>
          <w:tcPr>
            <w:tcW w:w="4675" w:type="dxa"/>
            <w:vMerge/>
          </w:tcPr>
          <w:p w14:paraId="6926C263" w14:textId="77777777" w:rsidR="006B3141" w:rsidRPr="00F721FD" w:rsidRDefault="006B3141" w:rsidP="008D15B8"/>
        </w:tc>
        <w:tc>
          <w:tcPr>
            <w:tcW w:w="4675" w:type="dxa"/>
          </w:tcPr>
          <w:p w14:paraId="0EFC3C77" w14:textId="10A6A9A6" w:rsidR="006B3141" w:rsidRPr="006B3141" w:rsidRDefault="006B3141" w:rsidP="008D15B8">
            <w:r w:rsidRPr="006B3141">
              <w:t>ADV_IMP.2 – Complete mapping of the implementation representation of</w:t>
            </w:r>
            <w:r>
              <w:t xml:space="preserve"> </w:t>
            </w:r>
            <w:r w:rsidRPr="006B3141">
              <w:t>the TSF</w:t>
            </w:r>
          </w:p>
        </w:tc>
      </w:tr>
      <w:tr w:rsidR="006B3141" w14:paraId="343B8C80" w14:textId="77777777" w:rsidTr="00F721FD">
        <w:tc>
          <w:tcPr>
            <w:tcW w:w="4675" w:type="dxa"/>
            <w:vMerge/>
          </w:tcPr>
          <w:p w14:paraId="3DDD7464" w14:textId="77777777" w:rsidR="006B3141" w:rsidRPr="00F721FD" w:rsidRDefault="006B3141" w:rsidP="008D15B8"/>
        </w:tc>
        <w:tc>
          <w:tcPr>
            <w:tcW w:w="4675" w:type="dxa"/>
          </w:tcPr>
          <w:p w14:paraId="73C6FF42" w14:textId="09315432" w:rsidR="006B3141" w:rsidRPr="006B3141" w:rsidRDefault="006B3141" w:rsidP="008D15B8">
            <w:r w:rsidRPr="006B3141">
              <w:t>ADV_INT.3 – Minimally complex internals</w:t>
            </w:r>
          </w:p>
        </w:tc>
      </w:tr>
      <w:tr w:rsidR="006B3141" w14:paraId="3693E1D4" w14:textId="77777777" w:rsidTr="00F721FD">
        <w:tc>
          <w:tcPr>
            <w:tcW w:w="4675" w:type="dxa"/>
            <w:vMerge/>
          </w:tcPr>
          <w:p w14:paraId="6B89D859" w14:textId="77777777" w:rsidR="006B3141" w:rsidRPr="00F721FD" w:rsidRDefault="006B3141" w:rsidP="008D15B8"/>
        </w:tc>
        <w:tc>
          <w:tcPr>
            <w:tcW w:w="4675" w:type="dxa"/>
          </w:tcPr>
          <w:p w14:paraId="223DC3F9" w14:textId="78C06D62" w:rsidR="006B3141" w:rsidRPr="006B3141" w:rsidRDefault="006B3141" w:rsidP="008D15B8">
            <w:r w:rsidRPr="006B3141">
              <w:t>ADV_SPM.1 – Formal TOE security policy model</w:t>
            </w:r>
          </w:p>
        </w:tc>
      </w:tr>
      <w:tr w:rsidR="006B3141" w14:paraId="40850CEC" w14:textId="77777777" w:rsidTr="00F721FD">
        <w:tc>
          <w:tcPr>
            <w:tcW w:w="4675" w:type="dxa"/>
            <w:vMerge/>
          </w:tcPr>
          <w:p w14:paraId="624B4899" w14:textId="77777777" w:rsidR="006B3141" w:rsidRPr="00F721FD" w:rsidRDefault="006B3141" w:rsidP="008D15B8"/>
        </w:tc>
        <w:tc>
          <w:tcPr>
            <w:tcW w:w="4675" w:type="dxa"/>
          </w:tcPr>
          <w:p w14:paraId="7D2CF377" w14:textId="1EC79493" w:rsidR="006B3141" w:rsidRPr="006B3141" w:rsidRDefault="006B3141" w:rsidP="008D15B8">
            <w:r w:rsidRPr="006B3141">
              <w:t>ADV_TDS.6 – Complete semiformal modular design with formal high</w:t>
            </w:r>
            <w:r>
              <w:t xml:space="preserve"> </w:t>
            </w:r>
            <w:r w:rsidRPr="006B3141">
              <w:t>level design presentation</w:t>
            </w:r>
          </w:p>
        </w:tc>
      </w:tr>
      <w:tr w:rsidR="00300317" w14:paraId="0FC5A7CC" w14:textId="77777777" w:rsidTr="00F721FD">
        <w:tc>
          <w:tcPr>
            <w:tcW w:w="4675" w:type="dxa"/>
            <w:vMerge w:val="restart"/>
          </w:tcPr>
          <w:p w14:paraId="4B4D9AC4" w14:textId="18564786" w:rsidR="00300317" w:rsidRPr="00F721FD" w:rsidRDefault="00300317" w:rsidP="008D15B8">
            <w:r w:rsidRPr="00F721FD">
              <w:t>AGD: Guidance documents</w:t>
            </w:r>
          </w:p>
        </w:tc>
        <w:tc>
          <w:tcPr>
            <w:tcW w:w="4675" w:type="dxa"/>
          </w:tcPr>
          <w:p w14:paraId="7B3733A8" w14:textId="36BCBDB1" w:rsidR="00300317" w:rsidRPr="00300317" w:rsidRDefault="00300317" w:rsidP="008D15B8">
            <w:r w:rsidRPr="00300317">
              <w:t>AGD_OPE.1 – Operational user guidance</w:t>
            </w:r>
          </w:p>
        </w:tc>
      </w:tr>
      <w:tr w:rsidR="00300317" w14:paraId="018CC126" w14:textId="77777777" w:rsidTr="00F721FD">
        <w:tc>
          <w:tcPr>
            <w:tcW w:w="4675" w:type="dxa"/>
            <w:vMerge/>
          </w:tcPr>
          <w:p w14:paraId="70EDBCD1" w14:textId="77777777" w:rsidR="00300317" w:rsidRPr="00F721FD" w:rsidRDefault="00300317" w:rsidP="008D15B8"/>
        </w:tc>
        <w:tc>
          <w:tcPr>
            <w:tcW w:w="4675" w:type="dxa"/>
          </w:tcPr>
          <w:p w14:paraId="6B71A325" w14:textId="3CD0A289" w:rsidR="00300317" w:rsidRPr="00300317" w:rsidRDefault="00300317" w:rsidP="008D15B8">
            <w:r w:rsidRPr="00300317">
              <w:t>AGD_PRE.1 – Preparative procedures</w:t>
            </w:r>
          </w:p>
        </w:tc>
      </w:tr>
      <w:tr w:rsidR="00300317" w14:paraId="2C4D2229" w14:textId="77777777" w:rsidTr="00F721FD">
        <w:tc>
          <w:tcPr>
            <w:tcW w:w="4675" w:type="dxa"/>
            <w:vMerge w:val="restart"/>
          </w:tcPr>
          <w:p w14:paraId="0FDA8847" w14:textId="59D835D1" w:rsidR="00300317" w:rsidRPr="00F721FD" w:rsidRDefault="00300317" w:rsidP="008D15B8">
            <w:r w:rsidRPr="00F721FD">
              <w:t>ALC: Life-cycle support</w:t>
            </w:r>
          </w:p>
        </w:tc>
        <w:tc>
          <w:tcPr>
            <w:tcW w:w="4675" w:type="dxa"/>
          </w:tcPr>
          <w:p w14:paraId="4DAACB7C" w14:textId="01829FF0" w:rsidR="00300317" w:rsidRPr="00300317" w:rsidRDefault="00300317" w:rsidP="008D15B8">
            <w:r w:rsidRPr="00300317">
              <w:t>ALC_CMC.5 – Advanced support</w:t>
            </w:r>
          </w:p>
        </w:tc>
      </w:tr>
      <w:tr w:rsidR="00300317" w14:paraId="689DA63E" w14:textId="77777777" w:rsidTr="00F721FD">
        <w:tc>
          <w:tcPr>
            <w:tcW w:w="4675" w:type="dxa"/>
            <w:vMerge/>
          </w:tcPr>
          <w:p w14:paraId="2624536A" w14:textId="77777777" w:rsidR="00300317" w:rsidRPr="00F721FD" w:rsidRDefault="00300317" w:rsidP="008D15B8"/>
        </w:tc>
        <w:tc>
          <w:tcPr>
            <w:tcW w:w="4675" w:type="dxa"/>
          </w:tcPr>
          <w:p w14:paraId="5AA0DF26" w14:textId="5ECCAE08" w:rsidR="00300317" w:rsidRPr="00300317" w:rsidRDefault="00300317" w:rsidP="008D15B8">
            <w:r w:rsidRPr="00300317">
              <w:t>ALC_CMS.5 – Development tools CM coverage</w:t>
            </w:r>
          </w:p>
        </w:tc>
      </w:tr>
      <w:tr w:rsidR="00300317" w14:paraId="55979CB2" w14:textId="77777777" w:rsidTr="00F721FD">
        <w:tc>
          <w:tcPr>
            <w:tcW w:w="4675" w:type="dxa"/>
            <w:vMerge/>
          </w:tcPr>
          <w:p w14:paraId="02FF98E1" w14:textId="77777777" w:rsidR="00300317" w:rsidRPr="00F721FD" w:rsidRDefault="00300317" w:rsidP="008D15B8"/>
        </w:tc>
        <w:tc>
          <w:tcPr>
            <w:tcW w:w="4675" w:type="dxa"/>
          </w:tcPr>
          <w:p w14:paraId="2298A8FC" w14:textId="35F32336" w:rsidR="00300317" w:rsidRPr="00300317" w:rsidRDefault="00300317" w:rsidP="008D15B8">
            <w:r w:rsidRPr="00300317">
              <w:t>ALC_DEL.1 – Delivery procedures</w:t>
            </w:r>
          </w:p>
        </w:tc>
      </w:tr>
      <w:tr w:rsidR="00300317" w14:paraId="2FCE7373" w14:textId="77777777" w:rsidTr="00F721FD">
        <w:tc>
          <w:tcPr>
            <w:tcW w:w="4675" w:type="dxa"/>
            <w:vMerge/>
          </w:tcPr>
          <w:p w14:paraId="34633EA4" w14:textId="77777777" w:rsidR="00300317" w:rsidRPr="00F721FD" w:rsidRDefault="00300317" w:rsidP="008D15B8"/>
        </w:tc>
        <w:tc>
          <w:tcPr>
            <w:tcW w:w="4675" w:type="dxa"/>
          </w:tcPr>
          <w:p w14:paraId="5E66FB95" w14:textId="6019BCAE" w:rsidR="00300317" w:rsidRPr="00300317" w:rsidRDefault="00300317" w:rsidP="008D15B8">
            <w:r w:rsidRPr="00300317">
              <w:t>ALC_DVS.2 – Sufficiency of Security Measures</w:t>
            </w:r>
          </w:p>
        </w:tc>
      </w:tr>
      <w:tr w:rsidR="00300317" w14:paraId="1BACC947" w14:textId="77777777" w:rsidTr="00F721FD">
        <w:tc>
          <w:tcPr>
            <w:tcW w:w="4675" w:type="dxa"/>
            <w:vMerge/>
          </w:tcPr>
          <w:p w14:paraId="1E2FC0F8" w14:textId="77777777" w:rsidR="00300317" w:rsidRPr="00F721FD" w:rsidRDefault="00300317" w:rsidP="008D15B8"/>
        </w:tc>
        <w:tc>
          <w:tcPr>
            <w:tcW w:w="4675" w:type="dxa"/>
          </w:tcPr>
          <w:p w14:paraId="290ABACB" w14:textId="57C84019" w:rsidR="00300317" w:rsidRPr="00300317" w:rsidRDefault="00300317" w:rsidP="008D15B8">
            <w:r w:rsidRPr="00300317">
              <w:t>ALC_FLR.3 – Systematic flaw remediation</w:t>
            </w:r>
          </w:p>
        </w:tc>
      </w:tr>
      <w:tr w:rsidR="00300317" w14:paraId="2BACCACE" w14:textId="77777777" w:rsidTr="00F721FD">
        <w:tc>
          <w:tcPr>
            <w:tcW w:w="4675" w:type="dxa"/>
            <w:vMerge/>
          </w:tcPr>
          <w:p w14:paraId="4EB25FDD" w14:textId="77777777" w:rsidR="00300317" w:rsidRPr="00F721FD" w:rsidRDefault="00300317" w:rsidP="008D15B8"/>
        </w:tc>
        <w:tc>
          <w:tcPr>
            <w:tcW w:w="4675" w:type="dxa"/>
          </w:tcPr>
          <w:p w14:paraId="2C148E88" w14:textId="6DDA61D8" w:rsidR="00300317" w:rsidRPr="00300317" w:rsidRDefault="00300317" w:rsidP="008D15B8">
            <w:r w:rsidRPr="00300317">
              <w:t>ALC_LCD.2 – Measurable life-cycle model</w:t>
            </w:r>
          </w:p>
        </w:tc>
      </w:tr>
      <w:tr w:rsidR="00300317" w14:paraId="47600703" w14:textId="77777777" w:rsidTr="00F721FD">
        <w:tc>
          <w:tcPr>
            <w:tcW w:w="4675" w:type="dxa"/>
            <w:vMerge/>
          </w:tcPr>
          <w:p w14:paraId="212EAAA1" w14:textId="77777777" w:rsidR="00300317" w:rsidRPr="00F721FD" w:rsidRDefault="00300317" w:rsidP="008D15B8"/>
        </w:tc>
        <w:tc>
          <w:tcPr>
            <w:tcW w:w="4675" w:type="dxa"/>
          </w:tcPr>
          <w:p w14:paraId="16549EE2" w14:textId="23C51A44" w:rsidR="00300317" w:rsidRPr="00300317" w:rsidRDefault="00300317" w:rsidP="008D15B8">
            <w:r w:rsidRPr="00300317">
              <w:t>ALC_TAT.3 – Compliance with implementation standards – all parts</w:t>
            </w:r>
          </w:p>
        </w:tc>
      </w:tr>
      <w:tr w:rsidR="00C12409" w14:paraId="5ADD3B42" w14:textId="77777777" w:rsidTr="00F721FD">
        <w:tc>
          <w:tcPr>
            <w:tcW w:w="4675" w:type="dxa"/>
            <w:vMerge w:val="restart"/>
          </w:tcPr>
          <w:p w14:paraId="49F9DFCC" w14:textId="2CA31AF5" w:rsidR="00C12409" w:rsidRPr="00F721FD" w:rsidRDefault="00C12409" w:rsidP="008D15B8">
            <w:r w:rsidRPr="00F721FD">
              <w:t>ASE: Security Target evaluation</w:t>
            </w:r>
          </w:p>
        </w:tc>
        <w:tc>
          <w:tcPr>
            <w:tcW w:w="4675" w:type="dxa"/>
          </w:tcPr>
          <w:p w14:paraId="120B698F" w14:textId="3D1DA0DA" w:rsidR="00C12409" w:rsidRPr="00300317" w:rsidRDefault="00C12409" w:rsidP="008D15B8">
            <w:r w:rsidRPr="00300317">
              <w:t>ASE_CCL.1 – Conformance claims</w:t>
            </w:r>
          </w:p>
        </w:tc>
      </w:tr>
      <w:tr w:rsidR="00C12409" w14:paraId="37F11585" w14:textId="77777777" w:rsidTr="00F721FD">
        <w:tc>
          <w:tcPr>
            <w:tcW w:w="4675" w:type="dxa"/>
            <w:vMerge/>
          </w:tcPr>
          <w:p w14:paraId="74374889" w14:textId="77777777" w:rsidR="00C12409" w:rsidRDefault="00C12409" w:rsidP="008D15B8"/>
        </w:tc>
        <w:tc>
          <w:tcPr>
            <w:tcW w:w="4675" w:type="dxa"/>
          </w:tcPr>
          <w:p w14:paraId="07E6AFC0" w14:textId="34B0B140" w:rsidR="00C12409" w:rsidRPr="00300317" w:rsidRDefault="00C12409" w:rsidP="008D15B8">
            <w:r w:rsidRPr="00300317">
              <w:t>ASE_ECD.1 – Extended components definition</w:t>
            </w:r>
          </w:p>
        </w:tc>
      </w:tr>
      <w:tr w:rsidR="00C12409" w14:paraId="483B4A6B" w14:textId="77777777" w:rsidTr="00F721FD">
        <w:tc>
          <w:tcPr>
            <w:tcW w:w="4675" w:type="dxa"/>
            <w:vMerge/>
          </w:tcPr>
          <w:p w14:paraId="43F6DED1" w14:textId="77777777" w:rsidR="00C12409" w:rsidRDefault="00C12409" w:rsidP="008D15B8"/>
        </w:tc>
        <w:tc>
          <w:tcPr>
            <w:tcW w:w="4675" w:type="dxa"/>
          </w:tcPr>
          <w:p w14:paraId="70CECA7E" w14:textId="550F0AC9" w:rsidR="00C12409" w:rsidRPr="00300317" w:rsidRDefault="00C12409" w:rsidP="008D15B8">
            <w:r w:rsidRPr="00300317">
              <w:t>ASE_INT.1 – ST introduction</w:t>
            </w:r>
          </w:p>
        </w:tc>
      </w:tr>
      <w:tr w:rsidR="00C12409" w14:paraId="55683AD0" w14:textId="77777777" w:rsidTr="00F721FD">
        <w:tc>
          <w:tcPr>
            <w:tcW w:w="4675" w:type="dxa"/>
            <w:vMerge/>
          </w:tcPr>
          <w:p w14:paraId="25A2D472" w14:textId="77777777" w:rsidR="00C12409" w:rsidRDefault="00C12409" w:rsidP="008D15B8"/>
        </w:tc>
        <w:tc>
          <w:tcPr>
            <w:tcW w:w="4675" w:type="dxa"/>
          </w:tcPr>
          <w:p w14:paraId="72BCF0A1" w14:textId="5902A209" w:rsidR="00C12409" w:rsidRPr="00300317" w:rsidRDefault="00C12409" w:rsidP="008D15B8">
            <w:r w:rsidRPr="00300317">
              <w:t>ASE_OBJ.2 – Security objectives</w:t>
            </w:r>
          </w:p>
        </w:tc>
      </w:tr>
      <w:tr w:rsidR="00C12409" w14:paraId="795F05BD" w14:textId="77777777" w:rsidTr="00F721FD">
        <w:tc>
          <w:tcPr>
            <w:tcW w:w="4675" w:type="dxa"/>
            <w:vMerge/>
          </w:tcPr>
          <w:p w14:paraId="1AA50DD0" w14:textId="77777777" w:rsidR="00C12409" w:rsidRDefault="00C12409" w:rsidP="008D15B8"/>
        </w:tc>
        <w:tc>
          <w:tcPr>
            <w:tcW w:w="4675" w:type="dxa"/>
          </w:tcPr>
          <w:p w14:paraId="490FACA5" w14:textId="5AC52AAA" w:rsidR="00C12409" w:rsidRPr="00300317" w:rsidRDefault="00C12409" w:rsidP="008D15B8">
            <w:r w:rsidRPr="00300317">
              <w:t>ASE_REQ.2 – Derived security requirements</w:t>
            </w:r>
          </w:p>
        </w:tc>
      </w:tr>
      <w:tr w:rsidR="00C12409" w14:paraId="2142CF56" w14:textId="77777777" w:rsidTr="00F721FD">
        <w:tc>
          <w:tcPr>
            <w:tcW w:w="4675" w:type="dxa"/>
            <w:vMerge/>
          </w:tcPr>
          <w:p w14:paraId="4D6C0EA8" w14:textId="77777777" w:rsidR="00C12409" w:rsidRDefault="00C12409" w:rsidP="008D15B8"/>
        </w:tc>
        <w:tc>
          <w:tcPr>
            <w:tcW w:w="4675" w:type="dxa"/>
          </w:tcPr>
          <w:p w14:paraId="457B2B8E" w14:textId="51AC51A6" w:rsidR="00C12409" w:rsidRPr="00300317" w:rsidRDefault="00C12409" w:rsidP="008D15B8">
            <w:r w:rsidRPr="00300317">
              <w:t>ASE_SPD.1 – Security problem definition</w:t>
            </w:r>
          </w:p>
        </w:tc>
      </w:tr>
      <w:tr w:rsidR="00C12409" w14:paraId="68F97E14" w14:textId="77777777" w:rsidTr="00F721FD">
        <w:tc>
          <w:tcPr>
            <w:tcW w:w="4675" w:type="dxa"/>
            <w:vMerge/>
          </w:tcPr>
          <w:p w14:paraId="1B18ED89" w14:textId="77777777" w:rsidR="00C12409" w:rsidRDefault="00C12409" w:rsidP="008D15B8"/>
        </w:tc>
        <w:tc>
          <w:tcPr>
            <w:tcW w:w="4675" w:type="dxa"/>
          </w:tcPr>
          <w:p w14:paraId="265D6BB3" w14:textId="7A03C878" w:rsidR="00C12409" w:rsidRPr="00300317" w:rsidRDefault="00C12409" w:rsidP="008D15B8">
            <w:r w:rsidRPr="00300317">
              <w:t>ASE_TSS.2 – TOE summary specification with architectural design</w:t>
            </w:r>
            <w:r>
              <w:t xml:space="preserve"> </w:t>
            </w:r>
            <w:r w:rsidRPr="00300317">
              <w:t>summary</w:t>
            </w:r>
          </w:p>
        </w:tc>
      </w:tr>
      <w:tr w:rsidR="00C12409" w14:paraId="2972C1A1" w14:textId="77777777" w:rsidTr="00F721FD">
        <w:tc>
          <w:tcPr>
            <w:tcW w:w="4675" w:type="dxa"/>
            <w:vMerge w:val="restart"/>
          </w:tcPr>
          <w:p w14:paraId="6308486E" w14:textId="77777777" w:rsidR="00C12409" w:rsidRPr="00C12409" w:rsidRDefault="00C12409" w:rsidP="00C12409">
            <w:r w:rsidRPr="00C12409">
              <w:t>ATE: Tests</w:t>
            </w:r>
          </w:p>
          <w:p w14:paraId="4666AD1E" w14:textId="77777777" w:rsidR="00C12409" w:rsidRPr="00C12409" w:rsidRDefault="00C12409" w:rsidP="008D15B8"/>
        </w:tc>
        <w:tc>
          <w:tcPr>
            <w:tcW w:w="4675" w:type="dxa"/>
          </w:tcPr>
          <w:p w14:paraId="7DD8C0DB" w14:textId="77777777" w:rsidR="00C12409" w:rsidRPr="00C12409" w:rsidRDefault="00C12409" w:rsidP="00C12409">
            <w:r w:rsidRPr="00C12409">
              <w:lastRenderedPageBreak/>
              <w:t>ATE_COV.3 – Rigorous analysis of coverage</w:t>
            </w:r>
          </w:p>
          <w:p w14:paraId="6C0C284B" w14:textId="77777777" w:rsidR="00C12409" w:rsidRPr="00C12409" w:rsidRDefault="00C12409" w:rsidP="008D15B8"/>
        </w:tc>
      </w:tr>
      <w:tr w:rsidR="00C12409" w14:paraId="4941F481" w14:textId="77777777" w:rsidTr="00F721FD">
        <w:tc>
          <w:tcPr>
            <w:tcW w:w="4675" w:type="dxa"/>
            <w:vMerge/>
          </w:tcPr>
          <w:p w14:paraId="327B050C" w14:textId="77777777" w:rsidR="00C12409" w:rsidRPr="00C12409" w:rsidRDefault="00C12409" w:rsidP="008D15B8"/>
        </w:tc>
        <w:tc>
          <w:tcPr>
            <w:tcW w:w="4675" w:type="dxa"/>
          </w:tcPr>
          <w:p w14:paraId="19BDA902" w14:textId="77777777" w:rsidR="00C12409" w:rsidRPr="00C12409" w:rsidRDefault="00C12409" w:rsidP="00C12409">
            <w:r w:rsidRPr="00C12409">
              <w:t>ATE_DPT.4 – Testing: implementation representation</w:t>
            </w:r>
          </w:p>
          <w:p w14:paraId="347D62BE" w14:textId="77777777" w:rsidR="00C12409" w:rsidRPr="00C12409" w:rsidRDefault="00C12409" w:rsidP="008D15B8"/>
        </w:tc>
      </w:tr>
      <w:tr w:rsidR="00C12409" w14:paraId="2C12789A" w14:textId="77777777" w:rsidTr="00F721FD">
        <w:tc>
          <w:tcPr>
            <w:tcW w:w="4675" w:type="dxa"/>
            <w:vMerge/>
          </w:tcPr>
          <w:p w14:paraId="024DDEC5" w14:textId="77777777" w:rsidR="00C12409" w:rsidRPr="00C12409" w:rsidRDefault="00C12409" w:rsidP="008D15B8"/>
        </w:tc>
        <w:tc>
          <w:tcPr>
            <w:tcW w:w="4675" w:type="dxa"/>
          </w:tcPr>
          <w:p w14:paraId="215B8863" w14:textId="77777777" w:rsidR="00C12409" w:rsidRPr="00C12409" w:rsidRDefault="00C12409" w:rsidP="00C12409">
            <w:r w:rsidRPr="00C12409">
              <w:t>ATE_FUN.2 – Ordered functional testing</w:t>
            </w:r>
          </w:p>
          <w:p w14:paraId="0067E03F" w14:textId="77777777" w:rsidR="00C12409" w:rsidRPr="00C12409" w:rsidRDefault="00C12409" w:rsidP="008D15B8"/>
        </w:tc>
      </w:tr>
      <w:tr w:rsidR="00C12409" w14:paraId="4F0DC44B" w14:textId="77777777" w:rsidTr="00F721FD">
        <w:tc>
          <w:tcPr>
            <w:tcW w:w="4675" w:type="dxa"/>
            <w:vMerge/>
          </w:tcPr>
          <w:p w14:paraId="5BA980C2" w14:textId="77777777" w:rsidR="00C12409" w:rsidRPr="00C12409" w:rsidRDefault="00C12409" w:rsidP="008D15B8"/>
        </w:tc>
        <w:tc>
          <w:tcPr>
            <w:tcW w:w="4675" w:type="dxa"/>
          </w:tcPr>
          <w:p w14:paraId="40FA33F0" w14:textId="77777777" w:rsidR="00C12409" w:rsidRPr="00C12409" w:rsidRDefault="00C12409" w:rsidP="00C12409">
            <w:r w:rsidRPr="00C12409">
              <w:t>ATE_IND.3 – Independent testing - complete</w:t>
            </w:r>
          </w:p>
          <w:p w14:paraId="10BD73BD" w14:textId="77777777" w:rsidR="00C12409" w:rsidRPr="00C12409" w:rsidRDefault="00C12409" w:rsidP="008D15B8"/>
        </w:tc>
      </w:tr>
      <w:tr w:rsidR="00300317" w14:paraId="2434A1E1" w14:textId="77777777" w:rsidTr="00F721FD">
        <w:tc>
          <w:tcPr>
            <w:tcW w:w="4675" w:type="dxa"/>
          </w:tcPr>
          <w:p w14:paraId="711B95B3" w14:textId="77777777" w:rsidR="00C12409" w:rsidRPr="00C12409" w:rsidRDefault="00C12409" w:rsidP="00C12409">
            <w:r w:rsidRPr="00C12409">
              <w:t xml:space="preserve">AVA: Vulnerability assessment </w:t>
            </w:r>
          </w:p>
          <w:p w14:paraId="36D34EB5" w14:textId="77777777" w:rsidR="00300317" w:rsidRPr="00C12409" w:rsidRDefault="00300317" w:rsidP="008D15B8"/>
        </w:tc>
        <w:tc>
          <w:tcPr>
            <w:tcW w:w="4675" w:type="dxa"/>
          </w:tcPr>
          <w:p w14:paraId="3E1DD684" w14:textId="77777777" w:rsidR="00C12409" w:rsidRPr="00C12409" w:rsidRDefault="00C12409" w:rsidP="00C12409">
            <w:r w:rsidRPr="00C12409">
              <w:t>AVA_VAN.5 – Advanced methodical vulnerability analysis</w:t>
            </w:r>
          </w:p>
          <w:p w14:paraId="637F42DA" w14:textId="77777777" w:rsidR="00300317" w:rsidRPr="00C12409" w:rsidRDefault="00300317" w:rsidP="008D15B8"/>
        </w:tc>
      </w:tr>
    </w:tbl>
    <w:p w14:paraId="5E9FD9A4" w14:textId="77777777" w:rsidR="00C12409" w:rsidRDefault="00C12409" w:rsidP="008D15B8"/>
    <w:p w14:paraId="2EED9E96" w14:textId="3F28E015" w:rsidR="00990462" w:rsidRPr="005854D4" w:rsidRDefault="00182B1A" w:rsidP="00182B1A">
      <w:pPr>
        <w:pStyle w:val="Heading2"/>
        <w:numPr>
          <w:ilvl w:val="1"/>
          <w:numId w:val="3"/>
        </w:numPr>
        <w:rPr>
          <w:b/>
          <w:bCs/>
        </w:rPr>
      </w:pPr>
      <w:bookmarkStart w:id="54" w:name="_Toc167373213"/>
      <w:r w:rsidRPr="005854D4">
        <w:rPr>
          <w:b/>
          <w:bCs/>
        </w:rPr>
        <w:t>Extended Component Definition (ASE_ECD.1)</w:t>
      </w:r>
      <w:bookmarkEnd w:id="54"/>
    </w:p>
    <w:p w14:paraId="350F46F5" w14:textId="7661E076" w:rsidR="00182B1A" w:rsidRDefault="00182B1A" w:rsidP="008D15B8">
      <w:pPr>
        <w:rPr>
          <w:rFonts w:ascii="Verdana" w:hAnsi="Verdana"/>
          <w:color w:val="000000"/>
          <w:sz w:val="18"/>
          <w:szCs w:val="18"/>
        </w:rPr>
      </w:pPr>
      <w:r w:rsidRPr="00182B1A">
        <w:rPr>
          <w:rFonts w:ascii="Verdana" w:hAnsi="Verdana"/>
          <w:color w:val="000000"/>
          <w:sz w:val="18"/>
          <w:szCs w:val="18"/>
        </w:rPr>
        <w:t xml:space="preserve">All security requirements in this </w:t>
      </w:r>
      <w:r w:rsidRPr="007236BD">
        <w:rPr>
          <w:rFonts w:ascii="Verdana" w:hAnsi="Verdana"/>
          <w:color w:val="000000"/>
          <w:sz w:val="18"/>
          <w:szCs w:val="18"/>
        </w:rPr>
        <w:t>ST are based on components from CC Part 2 and CC Part 3,</w:t>
      </w:r>
      <w:r w:rsidRPr="007236BD">
        <w:rPr>
          <w:rFonts w:ascii="Verdana" w:hAnsi="Verdana"/>
          <w:color w:val="000000"/>
          <w:sz w:val="18"/>
          <w:szCs w:val="18"/>
        </w:rPr>
        <w:br/>
        <w:t>therefore there are no Extended Component Definitions.</w:t>
      </w:r>
    </w:p>
    <w:p w14:paraId="6F9F1D6D" w14:textId="77777777" w:rsidR="00C62661" w:rsidRDefault="00C62661" w:rsidP="001C1EBA"/>
    <w:p w14:paraId="0F328B5D" w14:textId="2EE610A5" w:rsidR="00C62661" w:rsidRPr="00BD70A6" w:rsidRDefault="00C62661" w:rsidP="00C62661">
      <w:pPr>
        <w:pStyle w:val="Heading1"/>
        <w:numPr>
          <w:ilvl w:val="0"/>
          <w:numId w:val="3"/>
        </w:numPr>
        <w:rPr>
          <w:b/>
          <w:bCs/>
        </w:rPr>
      </w:pPr>
      <w:bookmarkStart w:id="55" w:name="_Toc167373214"/>
      <w:r w:rsidRPr="00BD70A6">
        <w:rPr>
          <w:b/>
          <w:bCs/>
        </w:rPr>
        <w:t>TOE Summary Specification (ASE_TSS.1 / ASE_TSS.2)</w:t>
      </w:r>
      <w:bookmarkEnd w:id="55"/>
    </w:p>
    <w:p w14:paraId="074DE319" w14:textId="5DBBFAE4" w:rsidR="00AC1689" w:rsidRDefault="00AC1689" w:rsidP="00C62661">
      <w:r>
        <w:t>The TOE protects itself against interference and logical tampering by:</w:t>
      </w:r>
    </w:p>
    <w:p w14:paraId="103A334D" w14:textId="77777777" w:rsidR="00C20A0E" w:rsidRDefault="00C20A0E" w:rsidP="00C20A0E">
      <w:pPr>
        <w:pStyle w:val="ListParagraph"/>
        <w:numPr>
          <w:ilvl w:val="0"/>
          <w:numId w:val="11"/>
        </w:numPr>
      </w:pPr>
      <w:r>
        <w:t xml:space="preserve">Ensuring that all </w:t>
      </w:r>
      <w:r w:rsidRPr="00E11A75">
        <w:t>TOE components</w:t>
      </w:r>
      <w:r>
        <w:t xml:space="preserve"> </w:t>
      </w:r>
      <w:r w:rsidRPr="00E11A75">
        <w:t>operate in the same data flow direction, from Network Level A to Network Level B</w:t>
      </w:r>
      <w:r>
        <w:t>.</w:t>
      </w:r>
    </w:p>
    <w:p w14:paraId="5E469569" w14:textId="13F8FA17" w:rsidR="00AC1689" w:rsidRDefault="00AC1689" w:rsidP="00AC1689">
      <w:pPr>
        <w:pStyle w:val="ListParagraph"/>
        <w:numPr>
          <w:ilvl w:val="0"/>
          <w:numId w:val="11"/>
        </w:numPr>
      </w:pPr>
      <w:r>
        <w:t xml:space="preserve">Having only two interfaces that are accessible to </w:t>
      </w:r>
      <w:r w:rsidR="00C20A0E">
        <w:t>unauthorized parties</w:t>
      </w:r>
      <w:r>
        <w:t>, which allow</w:t>
      </w:r>
      <w:r w:rsidR="000A2693">
        <w:t>s</w:t>
      </w:r>
      <w:r w:rsidR="009345B2">
        <w:t xml:space="preserve"> for</w:t>
      </w:r>
      <w:r>
        <w:t xml:space="preserve"> very limited interaction</w:t>
      </w:r>
      <w:r w:rsidR="009345B2">
        <w:t>s</w:t>
      </w:r>
      <w:r>
        <w:t>:</w:t>
      </w:r>
    </w:p>
    <w:p w14:paraId="0D872A27" w14:textId="482DE581" w:rsidR="00AC1689" w:rsidRDefault="00AC1689" w:rsidP="00AC1689">
      <w:pPr>
        <w:pStyle w:val="ListParagraph"/>
        <w:numPr>
          <w:ilvl w:val="1"/>
          <w:numId w:val="11"/>
        </w:numPr>
      </w:pPr>
      <w:r>
        <w:t>The transmitter interface: the TO</w:t>
      </w:r>
      <w:r w:rsidR="000A2693">
        <w:t>E sends data through here without interpreting the data.</w:t>
      </w:r>
    </w:p>
    <w:p w14:paraId="2D6F5968" w14:textId="39190C75" w:rsidR="009345B2" w:rsidRDefault="009345B2" w:rsidP="00AC1689">
      <w:pPr>
        <w:pStyle w:val="ListParagraph"/>
        <w:numPr>
          <w:ilvl w:val="1"/>
          <w:numId w:val="11"/>
        </w:numPr>
      </w:pPr>
      <w:r>
        <w:t>The receiver interface: the TOE</w:t>
      </w:r>
      <w:r w:rsidR="008828FB">
        <w:t xml:space="preserve"> </w:t>
      </w:r>
      <w:r w:rsidR="00700733">
        <w:t xml:space="preserve">does not permit </w:t>
      </w:r>
      <w:r w:rsidR="00C963EA">
        <w:t>any tamperin</w:t>
      </w:r>
      <w:r w:rsidR="00266543">
        <w:t>g</w:t>
      </w:r>
      <w:r w:rsidR="00EB0224">
        <w:t xml:space="preserve"> </w:t>
      </w:r>
      <w:r w:rsidR="00BF5B90">
        <w:t>of</w:t>
      </w:r>
      <w:r w:rsidR="00EB0224">
        <w:t xml:space="preserve"> the transmitted data.</w:t>
      </w:r>
    </w:p>
    <w:p w14:paraId="498C3A34" w14:textId="3B8601BC" w:rsidR="005865FD" w:rsidRDefault="005865FD" w:rsidP="005865FD">
      <w:pPr>
        <w:pStyle w:val="ListParagraph"/>
        <w:numPr>
          <w:ilvl w:val="0"/>
          <w:numId w:val="11"/>
        </w:numPr>
      </w:pPr>
      <w:r>
        <w:t>Ensuring that the information on Network Level A is kept confidential from Network Level B.</w:t>
      </w:r>
    </w:p>
    <w:p w14:paraId="245672D8" w14:textId="18F77610" w:rsidR="00965232" w:rsidRDefault="00965232" w:rsidP="00965232">
      <w:pPr>
        <w:pStyle w:val="ListParagraph"/>
        <w:numPr>
          <w:ilvl w:val="0"/>
          <w:numId w:val="11"/>
        </w:numPr>
      </w:pPr>
      <w:r>
        <w:t>Following</w:t>
      </w:r>
      <w:r w:rsidRPr="003741FF">
        <w:t xml:space="preserve"> the BIBA Integrity Model</w:t>
      </w:r>
      <w:r>
        <w:t>, which prevents data modification by unauthorized parties, and unauthorized data modification by authorized parties.</w:t>
      </w:r>
    </w:p>
    <w:p w14:paraId="5ED55E83" w14:textId="7DDE6A4C" w:rsidR="00B94FB5" w:rsidRDefault="00B94FB5" w:rsidP="00B94FB5">
      <w:r>
        <w:t>The TOE protects itself against bypass by:</w:t>
      </w:r>
    </w:p>
    <w:p w14:paraId="791BEF88" w14:textId="19C8A8CE" w:rsidR="005865FD" w:rsidRDefault="005865FD" w:rsidP="00C20A0E">
      <w:pPr>
        <w:pStyle w:val="ListParagraph"/>
        <w:numPr>
          <w:ilvl w:val="0"/>
          <w:numId w:val="11"/>
        </w:numPr>
      </w:pPr>
      <w:r>
        <w:t xml:space="preserve">Not allowing any </w:t>
      </w:r>
      <w:r w:rsidRPr="00EB15E4">
        <w:t>unauthorized party direct physical access to the TOE or any of the TOE components.</w:t>
      </w:r>
    </w:p>
    <w:p w14:paraId="543ED622" w14:textId="1EFD5E6B" w:rsidR="00462170" w:rsidRDefault="00B94FB5" w:rsidP="00C20A0E">
      <w:pPr>
        <w:pStyle w:val="ListParagraph"/>
        <w:numPr>
          <w:ilvl w:val="0"/>
          <w:numId w:val="11"/>
        </w:numPr>
      </w:pPr>
      <w:r>
        <w:t>Being the only connection between</w:t>
      </w:r>
      <w:r w:rsidR="00D20A91">
        <w:t xml:space="preserve"> Network </w:t>
      </w:r>
      <w:r>
        <w:t xml:space="preserve">Level A and </w:t>
      </w:r>
      <w:r w:rsidR="00D20A91">
        <w:t xml:space="preserve">Network </w:t>
      </w:r>
      <w:r>
        <w:t>Level B, (thus preventing bypass around the TOE</w:t>
      </w:r>
      <w:r w:rsidR="00C20A0E">
        <w:t xml:space="preserve"> through other </w:t>
      </w:r>
      <w:r w:rsidR="00C20A0E" w:rsidRPr="00E11A75">
        <w:t>communicat</w:t>
      </w:r>
      <w:r w:rsidR="00C20A0E">
        <w:t>ion channels, such as</w:t>
      </w:r>
      <w:r w:rsidR="00EF7EB0">
        <w:t xml:space="preserve"> temperature and time measurements, power consumption monitorization, acoustics, </w:t>
      </w:r>
      <w:r w:rsidR="00C20A0E" w:rsidRPr="00E11A75">
        <w:t>light signals</w:t>
      </w:r>
      <w:r w:rsidR="00EF7EB0">
        <w:t>, etc.</w:t>
      </w:r>
      <w:r w:rsidR="00C20A0E" w:rsidRPr="00E11A75">
        <w:t>)</w:t>
      </w:r>
      <w:r w:rsidR="00EF7EB0">
        <w:t>.</w:t>
      </w:r>
    </w:p>
    <w:p w14:paraId="198E66C6" w14:textId="65455A14" w:rsidR="003A1CBF" w:rsidRPr="00AB3F88" w:rsidRDefault="00AB3F88" w:rsidP="00AB3F88">
      <w:pPr>
        <w:pStyle w:val="Heading1"/>
        <w:rPr>
          <w:b/>
          <w:bCs/>
        </w:rPr>
      </w:pPr>
      <w:bookmarkStart w:id="56" w:name="_Toc167373215"/>
      <w:r w:rsidRPr="00AB3F88">
        <w:rPr>
          <w:b/>
          <w:bCs/>
        </w:rPr>
        <w:t>APPENDIX</w:t>
      </w:r>
      <w:bookmarkEnd w:id="56"/>
    </w:p>
    <w:p w14:paraId="28138F4A" w14:textId="52AD364B" w:rsidR="00AB3F88" w:rsidRPr="000037E6" w:rsidRDefault="00AB3F88" w:rsidP="00AB3F88">
      <w:pPr>
        <w:pStyle w:val="Heading1"/>
        <w:numPr>
          <w:ilvl w:val="0"/>
          <w:numId w:val="12"/>
        </w:numPr>
        <w:rPr>
          <w:b/>
          <w:bCs/>
        </w:rPr>
      </w:pPr>
      <w:bookmarkStart w:id="57" w:name="_Toc167373216"/>
      <w:r w:rsidRPr="000037E6">
        <w:rPr>
          <w:b/>
          <w:bCs/>
        </w:rPr>
        <w:t>Security Objective Rationale</w:t>
      </w:r>
      <w:bookmarkEnd w:id="57"/>
    </w:p>
    <w:p w14:paraId="10D365A8" w14:textId="7D128C6E" w:rsidR="00AB3F88" w:rsidRDefault="005C21FD" w:rsidP="00AB3F88">
      <w:r>
        <w:t xml:space="preserve">This section presents the rationale behind </w:t>
      </w:r>
      <w:r w:rsidR="00C86A88">
        <w:t>the security objectives addressing the threats and assumptions associated with the TOE.</w:t>
      </w:r>
    </w:p>
    <w:p w14:paraId="2A881E30" w14:textId="29A7ADA6" w:rsidR="00C86A88" w:rsidRDefault="005B5939" w:rsidP="00AB3F88">
      <w:r w:rsidRPr="005B5939">
        <w:lastRenderedPageBreak/>
        <w:fldChar w:fldCharType="begin"/>
      </w:r>
      <w:r w:rsidRPr="005B5939">
        <w:instrText xml:space="preserve"> REF _Ref137802510 \h  \* MERGEFORMAT </w:instrText>
      </w:r>
      <w:r w:rsidRPr="005B5939">
        <w:fldChar w:fldCharType="separate"/>
      </w:r>
      <w:r w:rsidR="00F2299E" w:rsidRPr="00C56C80">
        <w:rPr>
          <w:color w:val="000000" w:themeColor="text1"/>
        </w:rPr>
        <w:t xml:space="preserve">Table </w:t>
      </w:r>
      <w:r w:rsidR="00F2299E" w:rsidRPr="00F2299E">
        <w:rPr>
          <w:noProof/>
          <w:color w:val="000000" w:themeColor="text1"/>
        </w:rPr>
        <w:t>6</w:t>
      </w:r>
      <w:r w:rsidRPr="005B5939">
        <w:fldChar w:fldCharType="end"/>
      </w:r>
      <w:r>
        <w:t xml:space="preserve"> </w:t>
      </w:r>
      <w:r w:rsidR="00C86A88" w:rsidRPr="00C86A88">
        <w:t>demonstrates how all threats and assumptions are covered by at least one of the security</w:t>
      </w:r>
      <w:r w:rsidR="00C86A88">
        <w:t xml:space="preserve"> </w:t>
      </w:r>
      <w:r w:rsidR="00C86A88" w:rsidRPr="00C86A88">
        <w:t>objectives of the TOE, and that each security objective covers at least one threat or assumption.</w:t>
      </w:r>
    </w:p>
    <w:p w14:paraId="74BAFF1D" w14:textId="16461A68" w:rsidR="00C86A88" w:rsidRPr="00EF35A5" w:rsidRDefault="005B5939" w:rsidP="00AB3F88">
      <w:r w:rsidRPr="005B5939">
        <w:fldChar w:fldCharType="begin"/>
      </w:r>
      <w:r w:rsidRPr="005B5939">
        <w:instrText xml:space="preserve"> REF _Ref137802527 \h  \* MERGEFORMAT </w:instrText>
      </w:r>
      <w:r w:rsidRPr="005B5939">
        <w:fldChar w:fldCharType="separate"/>
      </w:r>
      <w:r w:rsidR="00F2299E" w:rsidRPr="00DF4326">
        <w:rPr>
          <w:color w:val="000000" w:themeColor="text1"/>
        </w:rPr>
        <w:t xml:space="preserve">Table </w:t>
      </w:r>
      <w:r w:rsidR="00F2299E" w:rsidRPr="00F2299E">
        <w:rPr>
          <w:noProof/>
          <w:color w:val="000000" w:themeColor="text1"/>
        </w:rPr>
        <w:t>7</w:t>
      </w:r>
      <w:r w:rsidRPr="005B5939">
        <w:fldChar w:fldCharType="end"/>
      </w:r>
      <w:r>
        <w:t xml:space="preserve"> </w:t>
      </w:r>
      <w:r w:rsidR="006632A1" w:rsidRPr="006632A1">
        <w:t>demonstrates how the objectives of the TOE and the TOE environment counter the threats</w:t>
      </w:r>
      <w:r w:rsidR="006632A1" w:rsidRPr="006632A1">
        <w:br/>
        <w:t xml:space="preserve">identified in section </w:t>
      </w:r>
      <w:r w:rsidR="006632A1">
        <w:fldChar w:fldCharType="begin"/>
      </w:r>
      <w:r w:rsidR="006632A1">
        <w:instrText xml:space="preserve"> REF _Ref137802718 \r \h </w:instrText>
      </w:r>
      <w:r w:rsidR="006632A1">
        <w:fldChar w:fldCharType="separate"/>
      </w:r>
      <w:r w:rsidR="00F2299E">
        <w:t>3.1</w:t>
      </w:r>
      <w:r w:rsidR="006632A1">
        <w:fldChar w:fldCharType="end"/>
      </w:r>
      <w:r w:rsidR="006632A1" w:rsidRPr="006632A1">
        <w:t>.</w:t>
      </w:r>
    </w:p>
    <w:p w14:paraId="16061309" w14:textId="7B97D0E2" w:rsidR="00EF35A5" w:rsidRDefault="005B5939" w:rsidP="00AB3F88">
      <w:r w:rsidRPr="005B5939">
        <w:fldChar w:fldCharType="begin"/>
      </w:r>
      <w:r w:rsidRPr="005B5939">
        <w:instrText xml:space="preserve"> REF _Ref137803839 \h  \* MERGEFORMAT </w:instrText>
      </w:r>
      <w:r w:rsidRPr="005B5939">
        <w:fldChar w:fldCharType="separate"/>
      </w:r>
      <w:r w:rsidR="00F2299E" w:rsidRPr="00DF4326">
        <w:rPr>
          <w:color w:val="000000" w:themeColor="text1"/>
        </w:rPr>
        <w:t xml:space="preserve">Table </w:t>
      </w:r>
      <w:r w:rsidR="00F2299E" w:rsidRPr="00F2299E">
        <w:rPr>
          <w:noProof/>
          <w:color w:val="000000" w:themeColor="text1"/>
        </w:rPr>
        <w:t>8</w:t>
      </w:r>
      <w:r w:rsidRPr="005B5939">
        <w:fldChar w:fldCharType="end"/>
      </w:r>
      <w:r>
        <w:t xml:space="preserve"> </w:t>
      </w:r>
      <w:r w:rsidR="006632A1" w:rsidRPr="006632A1">
        <w:t>demonstrates how the objectives of the TOE and the TOE environment address the assumptions</w:t>
      </w:r>
      <w:r w:rsidR="006632A1" w:rsidRPr="006632A1">
        <w:br/>
        <w:t xml:space="preserve">identified in section </w:t>
      </w:r>
      <w:r w:rsidR="006632A1">
        <w:fldChar w:fldCharType="begin"/>
      </w:r>
      <w:r w:rsidR="006632A1">
        <w:instrText xml:space="preserve"> REF _Ref137802729 \r \h </w:instrText>
      </w:r>
      <w:r w:rsidR="006632A1">
        <w:fldChar w:fldCharType="separate"/>
      </w:r>
      <w:r w:rsidR="00F2299E">
        <w:t>3.2</w:t>
      </w:r>
      <w:r w:rsidR="006632A1">
        <w:fldChar w:fldCharType="end"/>
      </w:r>
      <w:r w:rsidR="006632A1">
        <w:t>.</w:t>
      </w:r>
    </w:p>
    <w:p w14:paraId="4D42D2DE" w14:textId="77777777" w:rsidR="00467770" w:rsidRDefault="00467770" w:rsidP="00AB3F88"/>
    <w:p w14:paraId="53D0357E" w14:textId="556B3D05" w:rsidR="00C56C80" w:rsidRPr="00C56C80" w:rsidRDefault="00C56C80" w:rsidP="00C56C80">
      <w:pPr>
        <w:pStyle w:val="Caption"/>
        <w:keepNext/>
        <w:jc w:val="center"/>
        <w:rPr>
          <w:i w:val="0"/>
          <w:iCs w:val="0"/>
          <w:color w:val="000000" w:themeColor="text1"/>
        </w:rPr>
      </w:pPr>
      <w:bookmarkStart w:id="58" w:name="_Ref137802510"/>
      <w:bookmarkStart w:id="59" w:name="_Toc167373230"/>
      <w:r w:rsidRPr="00C56C80">
        <w:rPr>
          <w:i w:val="0"/>
          <w:iCs w:val="0"/>
          <w:color w:val="000000" w:themeColor="text1"/>
        </w:rPr>
        <w:t xml:space="preserve">Table </w:t>
      </w:r>
      <w:r w:rsidRPr="00C56C80">
        <w:rPr>
          <w:i w:val="0"/>
          <w:iCs w:val="0"/>
          <w:color w:val="000000" w:themeColor="text1"/>
        </w:rPr>
        <w:fldChar w:fldCharType="begin"/>
      </w:r>
      <w:r w:rsidRPr="00C56C80">
        <w:rPr>
          <w:i w:val="0"/>
          <w:iCs w:val="0"/>
          <w:color w:val="000000" w:themeColor="text1"/>
        </w:rPr>
        <w:instrText xml:space="preserve"> SEQ Table \* ARABIC </w:instrText>
      </w:r>
      <w:r w:rsidRPr="00C56C80">
        <w:rPr>
          <w:i w:val="0"/>
          <w:iCs w:val="0"/>
          <w:color w:val="000000" w:themeColor="text1"/>
        </w:rPr>
        <w:fldChar w:fldCharType="separate"/>
      </w:r>
      <w:r w:rsidR="00F2299E">
        <w:rPr>
          <w:i w:val="0"/>
          <w:iCs w:val="0"/>
          <w:noProof/>
          <w:color w:val="000000" w:themeColor="text1"/>
        </w:rPr>
        <w:t>6</w:t>
      </w:r>
      <w:r w:rsidRPr="00C56C80">
        <w:rPr>
          <w:i w:val="0"/>
          <w:iCs w:val="0"/>
          <w:color w:val="000000" w:themeColor="text1"/>
        </w:rPr>
        <w:fldChar w:fldCharType="end"/>
      </w:r>
      <w:bookmarkEnd w:id="58"/>
      <w:r w:rsidRPr="00C56C80">
        <w:rPr>
          <w:i w:val="0"/>
          <w:iCs w:val="0"/>
          <w:color w:val="000000" w:themeColor="text1"/>
        </w:rPr>
        <w:t>. Mapping Threats/Assu</w:t>
      </w:r>
      <w:r>
        <w:rPr>
          <w:i w:val="0"/>
          <w:iCs w:val="0"/>
          <w:color w:val="000000" w:themeColor="text1"/>
        </w:rPr>
        <w:t>m</w:t>
      </w:r>
      <w:r w:rsidRPr="00C56C80">
        <w:rPr>
          <w:i w:val="0"/>
          <w:iCs w:val="0"/>
          <w:color w:val="000000" w:themeColor="text1"/>
        </w:rPr>
        <w:t>ptions to Objectives</w:t>
      </w:r>
      <w:r>
        <w:rPr>
          <w:i w:val="0"/>
          <w:iCs w:val="0"/>
          <w:color w:val="000000" w:themeColor="text1"/>
        </w:rPr>
        <w:t>.</w:t>
      </w:r>
      <w:bookmarkEnd w:id="59"/>
    </w:p>
    <w:tbl>
      <w:tblPr>
        <w:tblStyle w:val="TableGrid"/>
        <w:tblW w:w="0" w:type="auto"/>
        <w:jc w:val="center"/>
        <w:tblLook w:val="04A0" w:firstRow="1" w:lastRow="0" w:firstColumn="1" w:lastColumn="0" w:noHBand="0" w:noVBand="1"/>
      </w:tblPr>
      <w:tblGrid>
        <w:gridCol w:w="2058"/>
        <w:gridCol w:w="498"/>
        <w:gridCol w:w="531"/>
        <w:gridCol w:w="540"/>
        <w:gridCol w:w="541"/>
        <w:gridCol w:w="540"/>
        <w:gridCol w:w="540"/>
        <w:gridCol w:w="540"/>
        <w:gridCol w:w="540"/>
        <w:gridCol w:w="540"/>
        <w:gridCol w:w="540"/>
        <w:gridCol w:w="540"/>
      </w:tblGrid>
      <w:tr w:rsidR="00DA6897" w14:paraId="1459D590" w14:textId="0096BD5E" w:rsidTr="0028111C">
        <w:trPr>
          <w:jc w:val="center"/>
        </w:trPr>
        <w:tc>
          <w:tcPr>
            <w:tcW w:w="2058" w:type="dxa"/>
          </w:tcPr>
          <w:p w14:paraId="2B44F2C4" w14:textId="3110536D" w:rsidR="00DA6897" w:rsidRPr="00C56C80" w:rsidRDefault="00DA6897" w:rsidP="003A5B30">
            <w:pPr>
              <w:jc w:val="center"/>
              <w:rPr>
                <w:b/>
                <w:bCs/>
              </w:rPr>
            </w:pPr>
            <w:r w:rsidRPr="00C56C80">
              <w:rPr>
                <w:b/>
                <w:bCs/>
              </w:rPr>
              <w:t>Threats and Assumptions</w:t>
            </w:r>
          </w:p>
        </w:tc>
        <w:tc>
          <w:tcPr>
            <w:tcW w:w="498" w:type="dxa"/>
            <w:vMerge w:val="restart"/>
            <w:textDirection w:val="btLr"/>
          </w:tcPr>
          <w:p w14:paraId="0F222166" w14:textId="2066FF09" w:rsidR="00DA6897" w:rsidRDefault="00DA6897" w:rsidP="003A5B30">
            <w:pPr>
              <w:ind w:left="113" w:right="113"/>
            </w:pPr>
            <w:r>
              <w:t>T.UnauthorizedSBCAccess</w:t>
            </w:r>
          </w:p>
        </w:tc>
        <w:tc>
          <w:tcPr>
            <w:tcW w:w="531" w:type="dxa"/>
            <w:vMerge w:val="restart"/>
            <w:textDirection w:val="btLr"/>
          </w:tcPr>
          <w:p w14:paraId="2B67F184" w14:textId="0758F0A6" w:rsidR="00DA6897" w:rsidRDefault="00DA6897" w:rsidP="003A5B30">
            <w:pPr>
              <w:ind w:left="113" w:right="113"/>
            </w:pPr>
            <w:r>
              <w:t>T.CompromisedTemperature</w:t>
            </w:r>
          </w:p>
        </w:tc>
        <w:tc>
          <w:tcPr>
            <w:tcW w:w="540" w:type="dxa"/>
            <w:vMerge w:val="restart"/>
            <w:textDirection w:val="btLr"/>
          </w:tcPr>
          <w:p w14:paraId="4DA915EA" w14:textId="3411AF4F" w:rsidR="00DA6897" w:rsidRDefault="00DA6897" w:rsidP="003A5B30">
            <w:pPr>
              <w:ind w:left="113" w:right="113"/>
            </w:pPr>
            <w:r>
              <w:t>T.CompromisedTime</w:t>
            </w:r>
          </w:p>
        </w:tc>
        <w:tc>
          <w:tcPr>
            <w:tcW w:w="541" w:type="dxa"/>
            <w:vMerge w:val="restart"/>
            <w:textDirection w:val="btLr"/>
          </w:tcPr>
          <w:p w14:paraId="6ABA9E5A" w14:textId="26659CA5" w:rsidR="00DA6897" w:rsidRDefault="00DA6897" w:rsidP="003A5B30">
            <w:pPr>
              <w:ind w:left="113" w:right="113"/>
            </w:pPr>
            <w:r>
              <w:t>T.CompromisedPowerConsumption</w:t>
            </w:r>
          </w:p>
        </w:tc>
        <w:tc>
          <w:tcPr>
            <w:tcW w:w="540" w:type="dxa"/>
            <w:vMerge w:val="restart"/>
            <w:textDirection w:val="btLr"/>
          </w:tcPr>
          <w:p w14:paraId="41198FC8" w14:textId="5486BAF2" w:rsidR="00DA6897" w:rsidRDefault="00DA6897" w:rsidP="003A5B30">
            <w:pPr>
              <w:ind w:left="113" w:right="113"/>
            </w:pPr>
            <w:r>
              <w:t>T.CompromisedAcoustics</w:t>
            </w:r>
          </w:p>
        </w:tc>
        <w:tc>
          <w:tcPr>
            <w:tcW w:w="540" w:type="dxa"/>
            <w:vMerge w:val="restart"/>
            <w:textDirection w:val="btLr"/>
          </w:tcPr>
          <w:p w14:paraId="06502160" w14:textId="3024F623" w:rsidR="00DA6897" w:rsidRDefault="00DA6897" w:rsidP="003A5B30">
            <w:pPr>
              <w:ind w:left="113" w:right="113"/>
            </w:pPr>
            <w:r>
              <w:t>T.CompromisedNetworkIntegrity</w:t>
            </w:r>
          </w:p>
        </w:tc>
        <w:tc>
          <w:tcPr>
            <w:tcW w:w="540" w:type="dxa"/>
            <w:vMerge w:val="restart"/>
            <w:textDirection w:val="btLr"/>
          </w:tcPr>
          <w:p w14:paraId="3BA647CF" w14:textId="327D270E" w:rsidR="00DA6897" w:rsidRDefault="00DA6897" w:rsidP="003A5B30">
            <w:pPr>
              <w:ind w:left="113" w:right="113"/>
            </w:pPr>
            <w:r>
              <w:t>A.Physical</w:t>
            </w:r>
          </w:p>
        </w:tc>
        <w:tc>
          <w:tcPr>
            <w:tcW w:w="540" w:type="dxa"/>
            <w:vMerge w:val="restart"/>
            <w:textDirection w:val="btLr"/>
          </w:tcPr>
          <w:p w14:paraId="79AED03A" w14:textId="55F251FE" w:rsidR="00DA6897" w:rsidRDefault="00DA6897" w:rsidP="003A5B30">
            <w:pPr>
              <w:ind w:left="113" w:right="113"/>
            </w:pPr>
            <w:r>
              <w:t>A.PhysicalSideChannel</w:t>
            </w:r>
          </w:p>
        </w:tc>
        <w:tc>
          <w:tcPr>
            <w:tcW w:w="540" w:type="dxa"/>
            <w:vMerge w:val="restart"/>
            <w:textDirection w:val="btLr"/>
          </w:tcPr>
          <w:p w14:paraId="539F9C07" w14:textId="0B2731D1" w:rsidR="00DA6897" w:rsidRDefault="00DA6897" w:rsidP="003A5B30">
            <w:pPr>
              <w:ind w:left="113" w:right="113"/>
            </w:pPr>
            <w:r>
              <w:t>A.Power</w:t>
            </w:r>
          </w:p>
        </w:tc>
        <w:tc>
          <w:tcPr>
            <w:tcW w:w="540" w:type="dxa"/>
            <w:vMerge w:val="restart"/>
            <w:textDirection w:val="btLr"/>
          </w:tcPr>
          <w:p w14:paraId="4B8BB82D" w14:textId="36137E74" w:rsidR="00DA6897" w:rsidRDefault="00DA6897" w:rsidP="003A5B30">
            <w:pPr>
              <w:ind w:left="113" w:right="113"/>
            </w:pPr>
            <w:r>
              <w:t>A.NetworkFlow</w:t>
            </w:r>
          </w:p>
        </w:tc>
        <w:tc>
          <w:tcPr>
            <w:tcW w:w="540" w:type="dxa"/>
            <w:vMerge w:val="restart"/>
            <w:textDirection w:val="btLr"/>
          </w:tcPr>
          <w:p w14:paraId="31EB7B18" w14:textId="15C2A6F7" w:rsidR="00DA6897" w:rsidRDefault="00DA6897" w:rsidP="003A5B30">
            <w:pPr>
              <w:ind w:left="113" w:right="113"/>
            </w:pPr>
            <w:r>
              <w:t>A.NetworkIntegrity</w:t>
            </w:r>
          </w:p>
        </w:tc>
      </w:tr>
      <w:tr w:rsidR="00DA6897" w14:paraId="46085515" w14:textId="31DE072F" w:rsidTr="0028111C">
        <w:trPr>
          <w:trHeight w:val="2951"/>
          <w:jc w:val="center"/>
        </w:trPr>
        <w:tc>
          <w:tcPr>
            <w:tcW w:w="2058" w:type="dxa"/>
          </w:tcPr>
          <w:p w14:paraId="5562BA3F" w14:textId="3EC02451" w:rsidR="00DA6897" w:rsidRPr="00C56C80" w:rsidRDefault="00DA6897" w:rsidP="003A5B30">
            <w:pPr>
              <w:jc w:val="center"/>
              <w:rPr>
                <w:b/>
                <w:bCs/>
              </w:rPr>
            </w:pPr>
            <w:r w:rsidRPr="00C56C80">
              <w:rPr>
                <w:b/>
                <w:bCs/>
              </w:rPr>
              <w:t>Objectives</w:t>
            </w:r>
          </w:p>
        </w:tc>
        <w:tc>
          <w:tcPr>
            <w:tcW w:w="498" w:type="dxa"/>
            <w:vMerge/>
          </w:tcPr>
          <w:p w14:paraId="478FE0EC" w14:textId="77777777" w:rsidR="00DA6897" w:rsidRDefault="00DA6897" w:rsidP="003A5B30"/>
        </w:tc>
        <w:tc>
          <w:tcPr>
            <w:tcW w:w="531" w:type="dxa"/>
            <w:vMerge/>
          </w:tcPr>
          <w:p w14:paraId="75B495FF" w14:textId="77777777" w:rsidR="00DA6897" w:rsidRDefault="00DA6897" w:rsidP="003A5B30"/>
        </w:tc>
        <w:tc>
          <w:tcPr>
            <w:tcW w:w="540" w:type="dxa"/>
            <w:vMerge/>
          </w:tcPr>
          <w:p w14:paraId="2BEB56CB" w14:textId="77777777" w:rsidR="00DA6897" w:rsidRDefault="00DA6897" w:rsidP="003A5B30"/>
        </w:tc>
        <w:tc>
          <w:tcPr>
            <w:tcW w:w="541" w:type="dxa"/>
            <w:vMerge/>
          </w:tcPr>
          <w:p w14:paraId="7E6D66A9" w14:textId="77777777" w:rsidR="00DA6897" w:rsidRDefault="00DA6897" w:rsidP="003A5B30"/>
        </w:tc>
        <w:tc>
          <w:tcPr>
            <w:tcW w:w="540" w:type="dxa"/>
            <w:vMerge/>
          </w:tcPr>
          <w:p w14:paraId="0075F6B6" w14:textId="77777777" w:rsidR="00DA6897" w:rsidRDefault="00DA6897" w:rsidP="003A5B30"/>
        </w:tc>
        <w:tc>
          <w:tcPr>
            <w:tcW w:w="540" w:type="dxa"/>
            <w:vMerge/>
          </w:tcPr>
          <w:p w14:paraId="364E0BED" w14:textId="77777777" w:rsidR="00DA6897" w:rsidRDefault="00DA6897" w:rsidP="003A5B30"/>
        </w:tc>
        <w:tc>
          <w:tcPr>
            <w:tcW w:w="540" w:type="dxa"/>
            <w:vMerge/>
          </w:tcPr>
          <w:p w14:paraId="0D871984" w14:textId="4B1D18D2" w:rsidR="00DA6897" w:rsidRDefault="00DA6897" w:rsidP="003A5B30"/>
        </w:tc>
        <w:tc>
          <w:tcPr>
            <w:tcW w:w="540" w:type="dxa"/>
            <w:vMerge/>
          </w:tcPr>
          <w:p w14:paraId="714CCBFD" w14:textId="77777777" w:rsidR="00DA6897" w:rsidRDefault="00DA6897" w:rsidP="003A5B30"/>
        </w:tc>
        <w:tc>
          <w:tcPr>
            <w:tcW w:w="540" w:type="dxa"/>
            <w:vMerge/>
          </w:tcPr>
          <w:p w14:paraId="62258722" w14:textId="42772ED7" w:rsidR="00DA6897" w:rsidRDefault="00DA6897" w:rsidP="003A5B30"/>
        </w:tc>
        <w:tc>
          <w:tcPr>
            <w:tcW w:w="540" w:type="dxa"/>
            <w:vMerge/>
          </w:tcPr>
          <w:p w14:paraId="1A95645E" w14:textId="2D3194C8" w:rsidR="00DA6897" w:rsidRDefault="00DA6897" w:rsidP="003A5B30"/>
        </w:tc>
        <w:tc>
          <w:tcPr>
            <w:tcW w:w="540" w:type="dxa"/>
            <w:vMerge/>
          </w:tcPr>
          <w:p w14:paraId="2DC675A6" w14:textId="77777777" w:rsidR="00DA6897" w:rsidRDefault="00DA6897" w:rsidP="003A5B30"/>
        </w:tc>
      </w:tr>
      <w:tr w:rsidR="00DA6897" w14:paraId="27E48665" w14:textId="319C1BCA" w:rsidTr="0028111C">
        <w:trPr>
          <w:jc w:val="center"/>
        </w:trPr>
        <w:tc>
          <w:tcPr>
            <w:tcW w:w="2058" w:type="dxa"/>
          </w:tcPr>
          <w:p w14:paraId="48B4F1DA" w14:textId="402D2AB8" w:rsidR="00DA6897" w:rsidRPr="00C56C80" w:rsidRDefault="00DA6897" w:rsidP="003A5B30">
            <w:r w:rsidRPr="00C56C80">
              <w:t>O.C</w:t>
            </w:r>
            <w:r>
              <w:t>onfidentiality</w:t>
            </w:r>
          </w:p>
        </w:tc>
        <w:tc>
          <w:tcPr>
            <w:tcW w:w="498" w:type="dxa"/>
          </w:tcPr>
          <w:p w14:paraId="60AF0F43" w14:textId="56366D88" w:rsidR="00DA6897" w:rsidRDefault="00DA6897" w:rsidP="00592314">
            <w:pPr>
              <w:jc w:val="center"/>
            </w:pPr>
          </w:p>
        </w:tc>
        <w:tc>
          <w:tcPr>
            <w:tcW w:w="531" w:type="dxa"/>
          </w:tcPr>
          <w:p w14:paraId="36E959BA" w14:textId="18B77432" w:rsidR="00DA6897" w:rsidRDefault="00DA6897" w:rsidP="00592314">
            <w:pPr>
              <w:jc w:val="center"/>
            </w:pPr>
          </w:p>
        </w:tc>
        <w:tc>
          <w:tcPr>
            <w:tcW w:w="540" w:type="dxa"/>
          </w:tcPr>
          <w:p w14:paraId="31240CFD" w14:textId="59A82120" w:rsidR="00DA6897" w:rsidRDefault="00DA6897" w:rsidP="00592314">
            <w:pPr>
              <w:jc w:val="center"/>
            </w:pPr>
          </w:p>
        </w:tc>
        <w:tc>
          <w:tcPr>
            <w:tcW w:w="541" w:type="dxa"/>
          </w:tcPr>
          <w:p w14:paraId="4F130646" w14:textId="3344E253" w:rsidR="00DA6897" w:rsidRDefault="00DA6897" w:rsidP="00592314">
            <w:pPr>
              <w:jc w:val="center"/>
            </w:pPr>
          </w:p>
        </w:tc>
        <w:tc>
          <w:tcPr>
            <w:tcW w:w="540" w:type="dxa"/>
          </w:tcPr>
          <w:p w14:paraId="641D7C6D" w14:textId="74AB6A82" w:rsidR="00DA6897" w:rsidRDefault="00DA6897" w:rsidP="00592314">
            <w:pPr>
              <w:jc w:val="center"/>
            </w:pPr>
          </w:p>
        </w:tc>
        <w:tc>
          <w:tcPr>
            <w:tcW w:w="540" w:type="dxa"/>
          </w:tcPr>
          <w:p w14:paraId="20CDCB2A" w14:textId="13948BD3" w:rsidR="00DA6897" w:rsidRDefault="0012476B" w:rsidP="00592314">
            <w:pPr>
              <w:jc w:val="center"/>
            </w:pPr>
            <w:r>
              <w:t>X</w:t>
            </w:r>
          </w:p>
        </w:tc>
        <w:tc>
          <w:tcPr>
            <w:tcW w:w="540" w:type="dxa"/>
          </w:tcPr>
          <w:p w14:paraId="4C8E13CE" w14:textId="6B2C628E" w:rsidR="00DA6897" w:rsidRDefault="00DA6897" w:rsidP="00592314">
            <w:pPr>
              <w:jc w:val="center"/>
            </w:pPr>
          </w:p>
        </w:tc>
        <w:tc>
          <w:tcPr>
            <w:tcW w:w="540" w:type="dxa"/>
          </w:tcPr>
          <w:p w14:paraId="252389FB" w14:textId="5FF97403" w:rsidR="00DA6897" w:rsidRDefault="00D528E9" w:rsidP="00592314">
            <w:pPr>
              <w:jc w:val="center"/>
            </w:pPr>
            <w:r>
              <w:t>X</w:t>
            </w:r>
          </w:p>
        </w:tc>
        <w:tc>
          <w:tcPr>
            <w:tcW w:w="540" w:type="dxa"/>
          </w:tcPr>
          <w:p w14:paraId="1AD1AE01" w14:textId="2A3A999B" w:rsidR="00DA6897" w:rsidRDefault="00DA6897" w:rsidP="00592314">
            <w:pPr>
              <w:jc w:val="center"/>
            </w:pPr>
          </w:p>
        </w:tc>
        <w:tc>
          <w:tcPr>
            <w:tcW w:w="540" w:type="dxa"/>
          </w:tcPr>
          <w:p w14:paraId="3819A3A7" w14:textId="374C4342" w:rsidR="00DA6897" w:rsidRDefault="00DA6897" w:rsidP="00592314">
            <w:pPr>
              <w:jc w:val="center"/>
            </w:pPr>
          </w:p>
        </w:tc>
        <w:tc>
          <w:tcPr>
            <w:tcW w:w="540" w:type="dxa"/>
          </w:tcPr>
          <w:p w14:paraId="4CE2D23C" w14:textId="4A73F6AA" w:rsidR="00DA6897" w:rsidRDefault="00163BFC" w:rsidP="00592314">
            <w:pPr>
              <w:jc w:val="center"/>
            </w:pPr>
            <w:r>
              <w:t>X</w:t>
            </w:r>
          </w:p>
        </w:tc>
      </w:tr>
      <w:tr w:rsidR="00DA6897" w14:paraId="2C821E0B" w14:textId="34A832AF" w:rsidTr="0028111C">
        <w:trPr>
          <w:jc w:val="center"/>
        </w:trPr>
        <w:tc>
          <w:tcPr>
            <w:tcW w:w="2058" w:type="dxa"/>
          </w:tcPr>
          <w:p w14:paraId="050497CD" w14:textId="2E5B3B46" w:rsidR="00DA6897" w:rsidRPr="00C56C80" w:rsidRDefault="00DA6897" w:rsidP="003A5B30">
            <w:r w:rsidRPr="00C56C80">
              <w:t>O.Integrity</w:t>
            </w:r>
          </w:p>
        </w:tc>
        <w:tc>
          <w:tcPr>
            <w:tcW w:w="498" w:type="dxa"/>
          </w:tcPr>
          <w:p w14:paraId="1C405569" w14:textId="2EFA5FB5" w:rsidR="00DA6897" w:rsidRDefault="00DA6897" w:rsidP="00592314">
            <w:pPr>
              <w:jc w:val="center"/>
            </w:pPr>
          </w:p>
        </w:tc>
        <w:tc>
          <w:tcPr>
            <w:tcW w:w="531" w:type="dxa"/>
          </w:tcPr>
          <w:p w14:paraId="6B1970FD" w14:textId="2270AD8A" w:rsidR="00DA6897" w:rsidRDefault="00DA6897" w:rsidP="00592314">
            <w:pPr>
              <w:jc w:val="center"/>
            </w:pPr>
            <w:r>
              <w:t>X</w:t>
            </w:r>
          </w:p>
        </w:tc>
        <w:tc>
          <w:tcPr>
            <w:tcW w:w="540" w:type="dxa"/>
          </w:tcPr>
          <w:p w14:paraId="4A107D91" w14:textId="57BE56A1" w:rsidR="00DA6897" w:rsidRDefault="00DA6897" w:rsidP="00592314">
            <w:pPr>
              <w:jc w:val="center"/>
            </w:pPr>
            <w:r>
              <w:t>X</w:t>
            </w:r>
          </w:p>
        </w:tc>
        <w:tc>
          <w:tcPr>
            <w:tcW w:w="541" w:type="dxa"/>
          </w:tcPr>
          <w:p w14:paraId="75ADEDA1" w14:textId="1ABF6C7C" w:rsidR="00DA6897" w:rsidRDefault="00DA6897" w:rsidP="00592314">
            <w:pPr>
              <w:jc w:val="center"/>
            </w:pPr>
            <w:r>
              <w:t>X</w:t>
            </w:r>
          </w:p>
        </w:tc>
        <w:tc>
          <w:tcPr>
            <w:tcW w:w="540" w:type="dxa"/>
          </w:tcPr>
          <w:p w14:paraId="2F8ED067" w14:textId="3CB19010" w:rsidR="00DA6897" w:rsidRDefault="00DA6897" w:rsidP="00592314">
            <w:pPr>
              <w:jc w:val="center"/>
            </w:pPr>
            <w:r>
              <w:t>X</w:t>
            </w:r>
          </w:p>
        </w:tc>
        <w:tc>
          <w:tcPr>
            <w:tcW w:w="540" w:type="dxa"/>
          </w:tcPr>
          <w:p w14:paraId="67D4EB5D" w14:textId="44C4CE22" w:rsidR="00DA6897" w:rsidRDefault="0012476B" w:rsidP="00592314">
            <w:pPr>
              <w:jc w:val="center"/>
            </w:pPr>
            <w:r>
              <w:t>X</w:t>
            </w:r>
          </w:p>
        </w:tc>
        <w:tc>
          <w:tcPr>
            <w:tcW w:w="540" w:type="dxa"/>
          </w:tcPr>
          <w:p w14:paraId="22E9CD29" w14:textId="11F7BB30" w:rsidR="00DA6897" w:rsidRDefault="00DA6897" w:rsidP="00592314">
            <w:pPr>
              <w:jc w:val="center"/>
            </w:pPr>
          </w:p>
        </w:tc>
        <w:tc>
          <w:tcPr>
            <w:tcW w:w="540" w:type="dxa"/>
          </w:tcPr>
          <w:p w14:paraId="11A35732" w14:textId="271303E6" w:rsidR="00DA6897" w:rsidRDefault="00DA6897" w:rsidP="00592314">
            <w:pPr>
              <w:jc w:val="center"/>
            </w:pPr>
          </w:p>
        </w:tc>
        <w:tc>
          <w:tcPr>
            <w:tcW w:w="540" w:type="dxa"/>
          </w:tcPr>
          <w:p w14:paraId="0924CEBE" w14:textId="5F711E46" w:rsidR="00DA6897" w:rsidRDefault="00DA6897" w:rsidP="00592314">
            <w:pPr>
              <w:jc w:val="center"/>
            </w:pPr>
          </w:p>
        </w:tc>
        <w:tc>
          <w:tcPr>
            <w:tcW w:w="540" w:type="dxa"/>
          </w:tcPr>
          <w:p w14:paraId="2E979C85" w14:textId="03BD0B9A" w:rsidR="00DA6897" w:rsidRDefault="00BB282B" w:rsidP="00592314">
            <w:pPr>
              <w:jc w:val="center"/>
            </w:pPr>
            <w:r>
              <w:t>X</w:t>
            </w:r>
          </w:p>
        </w:tc>
        <w:tc>
          <w:tcPr>
            <w:tcW w:w="540" w:type="dxa"/>
          </w:tcPr>
          <w:p w14:paraId="33AD2E81" w14:textId="5DCAA6F5" w:rsidR="00DA6897" w:rsidRDefault="00DA6897" w:rsidP="00592314">
            <w:pPr>
              <w:jc w:val="center"/>
            </w:pPr>
          </w:p>
        </w:tc>
      </w:tr>
      <w:tr w:rsidR="00DA6897" w14:paraId="6E89713D" w14:textId="15DDD6EB" w:rsidTr="0028111C">
        <w:trPr>
          <w:jc w:val="center"/>
        </w:trPr>
        <w:tc>
          <w:tcPr>
            <w:tcW w:w="2058" w:type="dxa"/>
          </w:tcPr>
          <w:p w14:paraId="16C75CD9" w14:textId="67CA68E4" w:rsidR="00DA6897" w:rsidRPr="00C56C80" w:rsidRDefault="00DA6897" w:rsidP="003A5B30">
            <w:r w:rsidRPr="00C56C80">
              <w:t>OE.Physical</w:t>
            </w:r>
          </w:p>
        </w:tc>
        <w:tc>
          <w:tcPr>
            <w:tcW w:w="498" w:type="dxa"/>
          </w:tcPr>
          <w:p w14:paraId="7941A3EE" w14:textId="52968EF0" w:rsidR="00DA6897" w:rsidRDefault="00DA6897" w:rsidP="00592314">
            <w:pPr>
              <w:jc w:val="center"/>
            </w:pPr>
            <w:r>
              <w:t>X</w:t>
            </w:r>
          </w:p>
        </w:tc>
        <w:tc>
          <w:tcPr>
            <w:tcW w:w="531" w:type="dxa"/>
          </w:tcPr>
          <w:p w14:paraId="663ADD04" w14:textId="74F6726A" w:rsidR="00DA6897" w:rsidRDefault="00DA6897" w:rsidP="00592314">
            <w:pPr>
              <w:jc w:val="center"/>
            </w:pPr>
            <w:r>
              <w:t>X</w:t>
            </w:r>
          </w:p>
        </w:tc>
        <w:tc>
          <w:tcPr>
            <w:tcW w:w="540" w:type="dxa"/>
          </w:tcPr>
          <w:p w14:paraId="7B3DD085" w14:textId="2D90358F" w:rsidR="00DA6897" w:rsidRDefault="00DA6897" w:rsidP="00592314">
            <w:pPr>
              <w:jc w:val="center"/>
            </w:pPr>
            <w:r>
              <w:t>X</w:t>
            </w:r>
          </w:p>
        </w:tc>
        <w:tc>
          <w:tcPr>
            <w:tcW w:w="541" w:type="dxa"/>
          </w:tcPr>
          <w:p w14:paraId="0D757801" w14:textId="10637BE7" w:rsidR="00DA6897" w:rsidRDefault="00DA6897" w:rsidP="00592314">
            <w:pPr>
              <w:jc w:val="center"/>
            </w:pPr>
            <w:r>
              <w:t>X</w:t>
            </w:r>
          </w:p>
        </w:tc>
        <w:tc>
          <w:tcPr>
            <w:tcW w:w="540" w:type="dxa"/>
          </w:tcPr>
          <w:p w14:paraId="199D5BED" w14:textId="37263303" w:rsidR="00DA6897" w:rsidRDefault="00DA6897" w:rsidP="00592314">
            <w:pPr>
              <w:jc w:val="center"/>
            </w:pPr>
            <w:r>
              <w:t>X</w:t>
            </w:r>
          </w:p>
        </w:tc>
        <w:tc>
          <w:tcPr>
            <w:tcW w:w="540" w:type="dxa"/>
          </w:tcPr>
          <w:p w14:paraId="7E102960" w14:textId="4D24B5D5" w:rsidR="00DA6897" w:rsidRDefault="0012476B" w:rsidP="00592314">
            <w:pPr>
              <w:jc w:val="center"/>
            </w:pPr>
            <w:r>
              <w:t>X</w:t>
            </w:r>
          </w:p>
        </w:tc>
        <w:tc>
          <w:tcPr>
            <w:tcW w:w="540" w:type="dxa"/>
          </w:tcPr>
          <w:p w14:paraId="39B45B3B" w14:textId="6E564133" w:rsidR="00DA6897" w:rsidRDefault="00DA6897" w:rsidP="00592314">
            <w:pPr>
              <w:jc w:val="center"/>
            </w:pPr>
            <w:r>
              <w:t>X</w:t>
            </w:r>
          </w:p>
        </w:tc>
        <w:tc>
          <w:tcPr>
            <w:tcW w:w="540" w:type="dxa"/>
          </w:tcPr>
          <w:p w14:paraId="4DE1B738" w14:textId="57AD9122" w:rsidR="00DA6897" w:rsidRDefault="0012476B" w:rsidP="00592314">
            <w:pPr>
              <w:jc w:val="center"/>
            </w:pPr>
            <w:r>
              <w:t>X</w:t>
            </w:r>
          </w:p>
        </w:tc>
        <w:tc>
          <w:tcPr>
            <w:tcW w:w="540" w:type="dxa"/>
          </w:tcPr>
          <w:p w14:paraId="2028CABA" w14:textId="4254E4FE" w:rsidR="00DA6897" w:rsidRDefault="00DA6897" w:rsidP="00592314">
            <w:pPr>
              <w:jc w:val="center"/>
            </w:pPr>
            <w:r>
              <w:t>X</w:t>
            </w:r>
          </w:p>
        </w:tc>
        <w:tc>
          <w:tcPr>
            <w:tcW w:w="540" w:type="dxa"/>
          </w:tcPr>
          <w:p w14:paraId="3834D2FC" w14:textId="226927BD" w:rsidR="00DA6897" w:rsidRDefault="00DA6897" w:rsidP="00592314">
            <w:pPr>
              <w:jc w:val="center"/>
            </w:pPr>
            <w:r>
              <w:t>X</w:t>
            </w:r>
          </w:p>
        </w:tc>
        <w:tc>
          <w:tcPr>
            <w:tcW w:w="540" w:type="dxa"/>
          </w:tcPr>
          <w:p w14:paraId="7A8AB6DB" w14:textId="38A5AAE1" w:rsidR="00DA6897" w:rsidRDefault="0012476B" w:rsidP="00592314">
            <w:pPr>
              <w:jc w:val="center"/>
            </w:pPr>
            <w:r>
              <w:t>X</w:t>
            </w:r>
          </w:p>
        </w:tc>
      </w:tr>
      <w:tr w:rsidR="00DA6897" w14:paraId="510C83BE" w14:textId="3695E652" w:rsidTr="0028111C">
        <w:trPr>
          <w:jc w:val="center"/>
        </w:trPr>
        <w:tc>
          <w:tcPr>
            <w:tcW w:w="2058" w:type="dxa"/>
          </w:tcPr>
          <w:p w14:paraId="29CA17D0" w14:textId="38E15E5D" w:rsidR="00DA6897" w:rsidRPr="00C56C80" w:rsidRDefault="00DA6897" w:rsidP="003A5B30">
            <w:r w:rsidRPr="00C56C80">
              <w:t>OE.Power</w:t>
            </w:r>
          </w:p>
        </w:tc>
        <w:tc>
          <w:tcPr>
            <w:tcW w:w="498" w:type="dxa"/>
          </w:tcPr>
          <w:p w14:paraId="49005AB5" w14:textId="0114DEE4" w:rsidR="00DA6897" w:rsidRDefault="00DA6897" w:rsidP="00592314">
            <w:pPr>
              <w:jc w:val="center"/>
            </w:pPr>
          </w:p>
        </w:tc>
        <w:tc>
          <w:tcPr>
            <w:tcW w:w="531" w:type="dxa"/>
          </w:tcPr>
          <w:p w14:paraId="2DA4AAEC" w14:textId="50F171D0" w:rsidR="00DA6897" w:rsidRDefault="00DA6897" w:rsidP="00592314">
            <w:pPr>
              <w:jc w:val="center"/>
            </w:pPr>
          </w:p>
        </w:tc>
        <w:tc>
          <w:tcPr>
            <w:tcW w:w="540" w:type="dxa"/>
          </w:tcPr>
          <w:p w14:paraId="213DD90F" w14:textId="220BA1A4" w:rsidR="00DA6897" w:rsidRDefault="00DA6897" w:rsidP="00592314">
            <w:pPr>
              <w:jc w:val="center"/>
            </w:pPr>
          </w:p>
        </w:tc>
        <w:tc>
          <w:tcPr>
            <w:tcW w:w="541" w:type="dxa"/>
          </w:tcPr>
          <w:p w14:paraId="5CBCC633" w14:textId="07CF8E26" w:rsidR="00DA6897" w:rsidRDefault="00DA6897" w:rsidP="00592314">
            <w:pPr>
              <w:jc w:val="center"/>
            </w:pPr>
            <w:r>
              <w:t>X</w:t>
            </w:r>
          </w:p>
        </w:tc>
        <w:tc>
          <w:tcPr>
            <w:tcW w:w="540" w:type="dxa"/>
          </w:tcPr>
          <w:p w14:paraId="5110ACA2" w14:textId="6F21EDB1" w:rsidR="00DA6897" w:rsidRDefault="00DA6897" w:rsidP="00592314">
            <w:pPr>
              <w:jc w:val="center"/>
            </w:pPr>
          </w:p>
        </w:tc>
        <w:tc>
          <w:tcPr>
            <w:tcW w:w="540" w:type="dxa"/>
          </w:tcPr>
          <w:p w14:paraId="0345890E" w14:textId="03A891DF" w:rsidR="00DA6897" w:rsidRDefault="00DA6897" w:rsidP="00592314">
            <w:pPr>
              <w:jc w:val="center"/>
            </w:pPr>
          </w:p>
        </w:tc>
        <w:tc>
          <w:tcPr>
            <w:tcW w:w="540" w:type="dxa"/>
          </w:tcPr>
          <w:p w14:paraId="06A13CBE" w14:textId="4D103EC9" w:rsidR="00DA6897" w:rsidRDefault="00DA6897" w:rsidP="00592314">
            <w:pPr>
              <w:jc w:val="center"/>
            </w:pPr>
          </w:p>
        </w:tc>
        <w:tc>
          <w:tcPr>
            <w:tcW w:w="540" w:type="dxa"/>
          </w:tcPr>
          <w:p w14:paraId="6CC32CB3" w14:textId="064BFB21" w:rsidR="00DA6897" w:rsidRDefault="00D528E9" w:rsidP="00592314">
            <w:pPr>
              <w:jc w:val="center"/>
            </w:pPr>
            <w:r>
              <w:t>X</w:t>
            </w:r>
          </w:p>
        </w:tc>
        <w:tc>
          <w:tcPr>
            <w:tcW w:w="540" w:type="dxa"/>
          </w:tcPr>
          <w:p w14:paraId="16052E26" w14:textId="673EBC1A" w:rsidR="00DA6897" w:rsidRDefault="00DA6897" w:rsidP="00592314">
            <w:pPr>
              <w:jc w:val="center"/>
            </w:pPr>
            <w:r>
              <w:t>X</w:t>
            </w:r>
          </w:p>
        </w:tc>
        <w:tc>
          <w:tcPr>
            <w:tcW w:w="540" w:type="dxa"/>
          </w:tcPr>
          <w:p w14:paraId="4BC0301F" w14:textId="57F6115E" w:rsidR="00DA6897" w:rsidRDefault="00DA6897" w:rsidP="00592314">
            <w:pPr>
              <w:jc w:val="center"/>
            </w:pPr>
          </w:p>
        </w:tc>
        <w:tc>
          <w:tcPr>
            <w:tcW w:w="540" w:type="dxa"/>
          </w:tcPr>
          <w:p w14:paraId="2FB1ADE2" w14:textId="77777777" w:rsidR="00DA6897" w:rsidRDefault="00DA6897" w:rsidP="00592314">
            <w:pPr>
              <w:jc w:val="center"/>
            </w:pPr>
          </w:p>
        </w:tc>
      </w:tr>
      <w:tr w:rsidR="00DA6897" w14:paraId="64362D9D" w14:textId="4E6885A0" w:rsidTr="0028111C">
        <w:trPr>
          <w:jc w:val="center"/>
        </w:trPr>
        <w:tc>
          <w:tcPr>
            <w:tcW w:w="2058" w:type="dxa"/>
          </w:tcPr>
          <w:p w14:paraId="6826FB78" w14:textId="11C6E707" w:rsidR="00DA6897" w:rsidRPr="00C56C80" w:rsidRDefault="00DA6897" w:rsidP="003A5B30">
            <w:r w:rsidRPr="00C56C80">
              <w:t>OE.N</w:t>
            </w:r>
            <w:r>
              <w:t>etworkFlow</w:t>
            </w:r>
          </w:p>
        </w:tc>
        <w:tc>
          <w:tcPr>
            <w:tcW w:w="498" w:type="dxa"/>
          </w:tcPr>
          <w:p w14:paraId="3A8A1691" w14:textId="77777777" w:rsidR="00DA6897" w:rsidRDefault="00DA6897" w:rsidP="00592314">
            <w:pPr>
              <w:jc w:val="center"/>
            </w:pPr>
          </w:p>
        </w:tc>
        <w:tc>
          <w:tcPr>
            <w:tcW w:w="531" w:type="dxa"/>
          </w:tcPr>
          <w:p w14:paraId="5E9088B3" w14:textId="77777777" w:rsidR="00DA6897" w:rsidRDefault="00DA6897" w:rsidP="00592314">
            <w:pPr>
              <w:jc w:val="center"/>
            </w:pPr>
          </w:p>
        </w:tc>
        <w:tc>
          <w:tcPr>
            <w:tcW w:w="540" w:type="dxa"/>
          </w:tcPr>
          <w:p w14:paraId="69D91490" w14:textId="77777777" w:rsidR="00DA6897" w:rsidRDefault="00DA6897" w:rsidP="00592314">
            <w:pPr>
              <w:jc w:val="center"/>
            </w:pPr>
          </w:p>
        </w:tc>
        <w:tc>
          <w:tcPr>
            <w:tcW w:w="541" w:type="dxa"/>
          </w:tcPr>
          <w:p w14:paraId="47F6DAD6" w14:textId="77777777" w:rsidR="00DA6897" w:rsidRDefault="00DA6897" w:rsidP="00592314">
            <w:pPr>
              <w:jc w:val="center"/>
            </w:pPr>
          </w:p>
        </w:tc>
        <w:tc>
          <w:tcPr>
            <w:tcW w:w="540" w:type="dxa"/>
          </w:tcPr>
          <w:p w14:paraId="46F4FBC1" w14:textId="77777777" w:rsidR="00DA6897" w:rsidRDefault="00DA6897" w:rsidP="00592314">
            <w:pPr>
              <w:jc w:val="center"/>
            </w:pPr>
          </w:p>
        </w:tc>
        <w:tc>
          <w:tcPr>
            <w:tcW w:w="540" w:type="dxa"/>
          </w:tcPr>
          <w:p w14:paraId="3D99D4BE" w14:textId="6BFE76C9" w:rsidR="00DA6897" w:rsidRDefault="00DA6897" w:rsidP="00592314">
            <w:pPr>
              <w:jc w:val="center"/>
            </w:pPr>
          </w:p>
        </w:tc>
        <w:tc>
          <w:tcPr>
            <w:tcW w:w="540" w:type="dxa"/>
          </w:tcPr>
          <w:p w14:paraId="15FA29C3" w14:textId="1DA77E02" w:rsidR="00DA6897" w:rsidRDefault="00DA6897" w:rsidP="00592314">
            <w:pPr>
              <w:jc w:val="center"/>
            </w:pPr>
          </w:p>
        </w:tc>
        <w:tc>
          <w:tcPr>
            <w:tcW w:w="540" w:type="dxa"/>
          </w:tcPr>
          <w:p w14:paraId="3170C96D" w14:textId="1F896433" w:rsidR="00DA6897" w:rsidRDefault="00DA6897" w:rsidP="00592314">
            <w:pPr>
              <w:jc w:val="center"/>
            </w:pPr>
          </w:p>
        </w:tc>
        <w:tc>
          <w:tcPr>
            <w:tcW w:w="540" w:type="dxa"/>
          </w:tcPr>
          <w:p w14:paraId="1CFED17C" w14:textId="1696C784" w:rsidR="00DA6897" w:rsidRDefault="00DA6897" w:rsidP="00592314">
            <w:pPr>
              <w:jc w:val="center"/>
            </w:pPr>
          </w:p>
        </w:tc>
        <w:tc>
          <w:tcPr>
            <w:tcW w:w="540" w:type="dxa"/>
          </w:tcPr>
          <w:p w14:paraId="395EAA4E" w14:textId="16409F24" w:rsidR="00DA6897" w:rsidRDefault="00DA6897" w:rsidP="00592314">
            <w:pPr>
              <w:jc w:val="center"/>
            </w:pPr>
            <w:r>
              <w:t>X</w:t>
            </w:r>
          </w:p>
        </w:tc>
        <w:tc>
          <w:tcPr>
            <w:tcW w:w="540" w:type="dxa"/>
          </w:tcPr>
          <w:p w14:paraId="1ADB32C1" w14:textId="4273DE9E" w:rsidR="00DA6897" w:rsidRDefault="00DA6897" w:rsidP="00592314">
            <w:pPr>
              <w:jc w:val="center"/>
            </w:pPr>
          </w:p>
        </w:tc>
      </w:tr>
      <w:tr w:rsidR="00DA6897" w14:paraId="2D0F3A77" w14:textId="6636D19B" w:rsidTr="0028111C">
        <w:trPr>
          <w:jc w:val="center"/>
        </w:trPr>
        <w:tc>
          <w:tcPr>
            <w:tcW w:w="2058" w:type="dxa"/>
          </w:tcPr>
          <w:p w14:paraId="61D3C4BE" w14:textId="5B9B46E7" w:rsidR="00DA6897" w:rsidRPr="00C56C80" w:rsidRDefault="00DA6897" w:rsidP="003A5B30">
            <w:r>
              <w:t>OE.NetworkIntegrity</w:t>
            </w:r>
          </w:p>
        </w:tc>
        <w:tc>
          <w:tcPr>
            <w:tcW w:w="498" w:type="dxa"/>
          </w:tcPr>
          <w:p w14:paraId="142FA37D" w14:textId="77777777" w:rsidR="00DA6897" w:rsidRDefault="00DA6897" w:rsidP="00592314">
            <w:pPr>
              <w:jc w:val="center"/>
            </w:pPr>
          </w:p>
        </w:tc>
        <w:tc>
          <w:tcPr>
            <w:tcW w:w="531" w:type="dxa"/>
          </w:tcPr>
          <w:p w14:paraId="029FAC8F" w14:textId="77777777" w:rsidR="00DA6897" w:rsidRDefault="00DA6897" w:rsidP="00592314">
            <w:pPr>
              <w:jc w:val="center"/>
            </w:pPr>
          </w:p>
        </w:tc>
        <w:tc>
          <w:tcPr>
            <w:tcW w:w="540" w:type="dxa"/>
          </w:tcPr>
          <w:p w14:paraId="42AB9BA0" w14:textId="77777777" w:rsidR="00DA6897" w:rsidRDefault="00DA6897" w:rsidP="00592314">
            <w:pPr>
              <w:jc w:val="center"/>
            </w:pPr>
          </w:p>
        </w:tc>
        <w:tc>
          <w:tcPr>
            <w:tcW w:w="541" w:type="dxa"/>
          </w:tcPr>
          <w:p w14:paraId="4C7E3360" w14:textId="77777777" w:rsidR="00DA6897" w:rsidRDefault="00DA6897" w:rsidP="00592314">
            <w:pPr>
              <w:jc w:val="center"/>
            </w:pPr>
          </w:p>
        </w:tc>
        <w:tc>
          <w:tcPr>
            <w:tcW w:w="540" w:type="dxa"/>
          </w:tcPr>
          <w:p w14:paraId="2085CA16" w14:textId="77777777" w:rsidR="00DA6897" w:rsidRDefault="00DA6897" w:rsidP="00592314">
            <w:pPr>
              <w:jc w:val="center"/>
            </w:pPr>
          </w:p>
        </w:tc>
        <w:tc>
          <w:tcPr>
            <w:tcW w:w="540" w:type="dxa"/>
          </w:tcPr>
          <w:p w14:paraId="348046CA" w14:textId="48F9A697" w:rsidR="00DA6897" w:rsidRDefault="008C39BD" w:rsidP="00592314">
            <w:pPr>
              <w:jc w:val="center"/>
            </w:pPr>
            <w:r>
              <w:t>X</w:t>
            </w:r>
          </w:p>
        </w:tc>
        <w:tc>
          <w:tcPr>
            <w:tcW w:w="540" w:type="dxa"/>
          </w:tcPr>
          <w:p w14:paraId="47A66A29" w14:textId="5183487A" w:rsidR="00DA6897" w:rsidRDefault="00DA6897" w:rsidP="00592314">
            <w:pPr>
              <w:jc w:val="center"/>
            </w:pPr>
          </w:p>
        </w:tc>
        <w:tc>
          <w:tcPr>
            <w:tcW w:w="540" w:type="dxa"/>
          </w:tcPr>
          <w:p w14:paraId="56F21ADE" w14:textId="74D5C39A" w:rsidR="00DA6897" w:rsidRDefault="00DA6897" w:rsidP="00592314">
            <w:pPr>
              <w:jc w:val="center"/>
            </w:pPr>
          </w:p>
        </w:tc>
        <w:tc>
          <w:tcPr>
            <w:tcW w:w="540" w:type="dxa"/>
          </w:tcPr>
          <w:p w14:paraId="56437B43" w14:textId="4EEC3676" w:rsidR="00DA6897" w:rsidRDefault="00DA6897" w:rsidP="00592314">
            <w:pPr>
              <w:jc w:val="center"/>
            </w:pPr>
          </w:p>
        </w:tc>
        <w:tc>
          <w:tcPr>
            <w:tcW w:w="540" w:type="dxa"/>
          </w:tcPr>
          <w:p w14:paraId="75DCA768" w14:textId="6B91BABB" w:rsidR="00DA6897" w:rsidRDefault="00DA6897" w:rsidP="00592314">
            <w:pPr>
              <w:jc w:val="center"/>
            </w:pPr>
          </w:p>
        </w:tc>
        <w:tc>
          <w:tcPr>
            <w:tcW w:w="540" w:type="dxa"/>
          </w:tcPr>
          <w:p w14:paraId="601409B0" w14:textId="4699584C" w:rsidR="00DA6897" w:rsidRDefault="0012476B" w:rsidP="00592314">
            <w:pPr>
              <w:jc w:val="center"/>
            </w:pPr>
            <w:r>
              <w:t>X</w:t>
            </w:r>
          </w:p>
        </w:tc>
      </w:tr>
    </w:tbl>
    <w:p w14:paraId="09803097" w14:textId="77777777" w:rsidR="00C86A88" w:rsidRPr="00C86A88" w:rsidRDefault="00C86A88" w:rsidP="00AB3F88"/>
    <w:p w14:paraId="501228E0" w14:textId="1DD86C94" w:rsidR="00DF4326" w:rsidRPr="00DF4326" w:rsidRDefault="00DF4326" w:rsidP="00DF4326">
      <w:pPr>
        <w:pStyle w:val="Caption"/>
        <w:keepNext/>
        <w:rPr>
          <w:i w:val="0"/>
          <w:iCs w:val="0"/>
          <w:color w:val="000000" w:themeColor="text1"/>
        </w:rPr>
      </w:pPr>
      <w:bookmarkStart w:id="60" w:name="_Ref137802527"/>
      <w:bookmarkStart w:id="61" w:name="_Toc167373231"/>
      <w:r w:rsidRPr="00DF4326">
        <w:rPr>
          <w:i w:val="0"/>
          <w:iCs w:val="0"/>
          <w:color w:val="000000" w:themeColor="text1"/>
        </w:rPr>
        <w:t xml:space="preserve">Table </w:t>
      </w:r>
      <w:r w:rsidRPr="00DF4326">
        <w:rPr>
          <w:i w:val="0"/>
          <w:iCs w:val="0"/>
          <w:color w:val="000000" w:themeColor="text1"/>
        </w:rPr>
        <w:fldChar w:fldCharType="begin"/>
      </w:r>
      <w:r w:rsidRPr="00DF4326">
        <w:rPr>
          <w:i w:val="0"/>
          <w:iCs w:val="0"/>
          <w:color w:val="000000" w:themeColor="text1"/>
        </w:rPr>
        <w:instrText xml:space="preserve"> SEQ Table \* ARABIC </w:instrText>
      </w:r>
      <w:r w:rsidRPr="00DF4326">
        <w:rPr>
          <w:i w:val="0"/>
          <w:iCs w:val="0"/>
          <w:color w:val="000000" w:themeColor="text1"/>
        </w:rPr>
        <w:fldChar w:fldCharType="separate"/>
      </w:r>
      <w:r w:rsidR="00F2299E">
        <w:rPr>
          <w:i w:val="0"/>
          <w:iCs w:val="0"/>
          <w:noProof/>
          <w:color w:val="000000" w:themeColor="text1"/>
        </w:rPr>
        <w:t>7</w:t>
      </w:r>
      <w:r w:rsidRPr="00DF4326">
        <w:rPr>
          <w:i w:val="0"/>
          <w:iCs w:val="0"/>
          <w:color w:val="000000" w:themeColor="text1"/>
        </w:rPr>
        <w:fldChar w:fldCharType="end"/>
      </w:r>
      <w:bookmarkEnd w:id="60"/>
      <w:r w:rsidRPr="00DF4326">
        <w:rPr>
          <w:i w:val="0"/>
          <w:iCs w:val="0"/>
          <w:color w:val="000000" w:themeColor="text1"/>
        </w:rPr>
        <w:t>. Threats/Objectives Rationale.</w:t>
      </w:r>
      <w:bookmarkEnd w:id="61"/>
    </w:p>
    <w:tbl>
      <w:tblPr>
        <w:tblStyle w:val="TableGrid"/>
        <w:tblW w:w="0" w:type="auto"/>
        <w:tblLook w:val="04A0" w:firstRow="1" w:lastRow="0" w:firstColumn="1" w:lastColumn="0" w:noHBand="0" w:noVBand="1"/>
      </w:tblPr>
      <w:tblGrid>
        <w:gridCol w:w="3405"/>
        <w:gridCol w:w="2976"/>
        <w:gridCol w:w="2969"/>
      </w:tblGrid>
      <w:tr w:rsidR="00DD6DC5" w14:paraId="42B500F8" w14:textId="77777777" w:rsidTr="00DF4326">
        <w:tc>
          <w:tcPr>
            <w:tcW w:w="3405" w:type="dxa"/>
          </w:tcPr>
          <w:p w14:paraId="7DDACE4C" w14:textId="4AE052C4" w:rsidR="00DD6DC5" w:rsidRPr="00DD6DC5" w:rsidRDefault="00DD6DC5" w:rsidP="00AB3F88">
            <w:pPr>
              <w:rPr>
                <w:b/>
                <w:bCs/>
                <w:color w:val="000000" w:themeColor="text1"/>
              </w:rPr>
            </w:pPr>
            <w:r w:rsidRPr="00DD6DC5">
              <w:rPr>
                <w:b/>
                <w:bCs/>
                <w:color w:val="000000" w:themeColor="text1"/>
              </w:rPr>
              <w:t>Threats</w:t>
            </w:r>
          </w:p>
        </w:tc>
        <w:tc>
          <w:tcPr>
            <w:tcW w:w="2976" w:type="dxa"/>
          </w:tcPr>
          <w:p w14:paraId="4E292D73" w14:textId="73E89869" w:rsidR="00DD6DC5" w:rsidRPr="00DD6DC5" w:rsidRDefault="00DD6DC5" w:rsidP="00AB3F88">
            <w:pPr>
              <w:rPr>
                <w:b/>
                <w:bCs/>
                <w:color w:val="000000" w:themeColor="text1"/>
              </w:rPr>
            </w:pPr>
            <w:r w:rsidRPr="00DD6DC5">
              <w:rPr>
                <w:b/>
                <w:bCs/>
                <w:color w:val="000000" w:themeColor="text1"/>
              </w:rPr>
              <w:t>Objectives</w:t>
            </w:r>
          </w:p>
        </w:tc>
        <w:tc>
          <w:tcPr>
            <w:tcW w:w="2969" w:type="dxa"/>
          </w:tcPr>
          <w:p w14:paraId="1CC167BA" w14:textId="2F0D89A0" w:rsidR="00DD6DC5" w:rsidRPr="00DD6DC5" w:rsidRDefault="00DD6DC5" w:rsidP="00AB3F88">
            <w:pPr>
              <w:rPr>
                <w:b/>
                <w:bCs/>
                <w:color w:val="000000" w:themeColor="text1"/>
              </w:rPr>
            </w:pPr>
            <w:r w:rsidRPr="00B66BFB">
              <w:rPr>
                <w:b/>
                <w:bCs/>
                <w:color w:val="000000" w:themeColor="text1"/>
              </w:rPr>
              <w:t>Rationale</w:t>
            </w:r>
          </w:p>
        </w:tc>
      </w:tr>
      <w:tr w:rsidR="00DD6DC5" w14:paraId="524F59E2" w14:textId="77777777" w:rsidTr="00DF4326">
        <w:tc>
          <w:tcPr>
            <w:tcW w:w="3405" w:type="dxa"/>
          </w:tcPr>
          <w:p w14:paraId="34F2FEFD" w14:textId="149C0FCE" w:rsidR="00DD6DC5" w:rsidRDefault="00DD6DC5" w:rsidP="00AB3F88">
            <w:r>
              <w:t>T.UnauthorizedSBCAccess</w:t>
            </w:r>
          </w:p>
        </w:tc>
        <w:tc>
          <w:tcPr>
            <w:tcW w:w="2976" w:type="dxa"/>
          </w:tcPr>
          <w:p w14:paraId="692D0208" w14:textId="1AD23383" w:rsidR="006A3C15" w:rsidRDefault="006A3C15" w:rsidP="00AB3F88">
            <w:r w:rsidRPr="00C56C80">
              <w:t>OE.Physical</w:t>
            </w:r>
          </w:p>
        </w:tc>
        <w:tc>
          <w:tcPr>
            <w:tcW w:w="2969" w:type="dxa"/>
          </w:tcPr>
          <w:p w14:paraId="7EB3C9BD" w14:textId="75EF7E2B" w:rsidR="00C5345E" w:rsidRPr="008705AB" w:rsidRDefault="004C107F" w:rsidP="00AB3F88">
            <w:pPr>
              <w:rPr>
                <w:lang w:val="ro-RO"/>
              </w:rPr>
            </w:pPr>
            <w:r>
              <w:t>OE.P</w:t>
            </w:r>
            <w:r w:rsidR="00E006BC">
              <w:t xml:space="preserve">hysical </w:t>
            </w:r>
            <w:r>
              <w:t>ensures that th</w:t>
            </w:r>
            <w:r w:rsidR="004F6CB6">
              <w:t xml:space="preserve">e environment meets the requirements to operate and store the TOE in a secure manner. This mitigates the risk that unauthorized </w:t>
            </w:r>
            <w:r w:rsidR="00E023FB">
              <w:t>parties</w:t>
            </w:r>
            <w:r w:rsidR="004F6CB6">
              <w:t xml:space="preserve"> have access to the TOE at any given time.</w:t>
            </w:r>
          </w:p>
        </w:tc>
      </w:tr>
      <w:tr w:rsidR="00DD6DC5" w14:paraId="7083706D" w14:textId="77777777" w:rsidTr="00DF4326">
        <w:tc>
          <w:tcPr>
            <w:tcW w:w="3405" w:type="dxa"/>
          </w:tcPr>
          <w:p w14:paraId="30FA9499" w14:textId="7FFE12F9" w:rsidR="00DD6DC5" w:rsidRDefault="00DD6DC5" w:rsidP="00AB3F88">
            <w:r>
              <w:t>T.CompromisedTemperature</w:t>
            </w:r>
          </w:p>
        </w:tc>
        <w:tc>
          <w:tcPr>
            <w:tcW w:w="2976" w:type="dxa"/>
          </w:tcPr>
          <w:p w14:paraId="39B7FF67" w14:textId="77777777" w:rsidR="006A3C15" w:rsidRDefault="006A3C15" w:rsidP="006A3C15">
            <w:r w:rsidRPr="00C56C80">
              <w:t>O.Integrity</w:t>
            </w:r>
          </w:p>
          <w:p w14:paraId="18237C83" w14:textId="36F3FA5A" w:rsidR="00DD6DC5" w:rsidRDefault="006A3C15" w:rsidP="006A3C15">
            <w:r w:rsidRPr="00C56C80">
              <w:t>OE.Physical</w:t>
            </w:r>
          </w:p>
        </w:tc>
        <w:tc>
          <w:tcPr>
            <w:tcW w:w="2969" w:type="dxa"/>
          </w:tcPr>
          <w:p w14:paraId="3275667A" w14:textId="5D3D0882" w:rsidR="00401B66" w:rsidRDefault="00401B66" w:rsidP="00AB3F88">
            <w:r>
              <w:t>O.Integrity ensures that the information flow of the TOE is kept accurate and consistent so that it cannot be reversed by an unauthorized party</w:t>
            </w:r>
            <w:r w:rsidR="009761E1">
              <w:t xml:space="preserve"> </w:t>
            </w:r>
            <w:r w:rsidR="009761E1">
              <w:lastRenderedPageBreak/>
              <w:t>through temperature readings.</w:t>
            </w:r>
          </w:p>
          <w:p w14:paraId="76150727" w14:textId="77777777" w:rsidR="00401B66" w:rsidRDefault="00401B66" w:rsidP="00AB3F88"/>
          <w:p w14:paraId="246C79A5" w14:textId="6CC1D8FD" w:rsidR="00DD6DC5" w:rsidRDefault="00873B4D" w:rsidP="00AB3F88">
            <w:r>
              <w:t>OE.Physical ensures that the environment meets the requirements to operate and store the TOE in a secure manner. This mitigates the risk that unauthorized p</w:t>
            </w:r>
            <w:r w:rsidR="00884BF3">
              <w:t>arties</w:t>
            </w:r>
            <w:r>
              <w:t xml:space="preserve"> have access to the TOE at any given time</w:t>
            </w:r>
            <w:r w:rsidR="009761E1">
              <w:t xml:space="preserve"> to read or tamper with the temperature measurements</w:t>
            </w:r>
            <w:r w:rsidR="007868FA">
              <w:t xml:space="preserve"> of the TOE</w:t>
            </w:r>
            <w:r>
              <w:t>.</w:t>
            </w:r>
          </w:p>
        </w:tc>
      </w:tr>
      <w:tr w:rsidR="00DD6DC5" w14:paraId="1C10B015" w14:textId="77777777" w:rsidTr="00DF4326">
        <w:tc>
          <w:tcPr>
            <w:tcW w:w="3405" w:type="dxa"/>
          </w:tcPr>
          <w:p w14:paraId="28D750D2" w14:textId="5A4EBFDF" w:rsidR="00DD6DC5" w:rsidRDefault="00DD6DC5" w:rsidP="00AB3F88">
            <w:r>
              <w:lastRenderedPageBreak/>
              <w:t>T.CompromisedTime</w:t>
            </w:r>
          </w:p>
        </w:tc>
        <w:tc>
          <w:tcPr>
            <w:tcW w:w="2976" w:type="dxa"/>
          </w:tcPr>
          <w:p w14:paraId="2E28852F" w14:textId="77777777" w:rsidR="006A3C15" w:rsidRDefault="006A3C15" w:rsidP="006A3C15">
            <w:r w:rsidRPr="00C56C80">
              <w:t>O.Integrity</w:t>
            </w:r>
          </w:p>
          <w:p w14:paraId="67443FA9" w14:textId="05D8D536" w:rsidR="00DD6DC5" w:rsidRDefault="006A3C15" w:rsidP="006A3C15">
            <w:r w:rsidRPr="00C56C80">
              <w:t>OE.Physical</w:t>
            </w:r>
          </w:p>
        </w:tc>
        <w:tc>
          <w:tcPr>
            <w:tcW w:w="2969" w:type="dxa"/>
          </w:tcPr>
          <w:p w14:paraId="5E502FCE" w14:textId="1FECFE99" w:rsidR="0036190A" w:rsidRDefault="0036190A" w:rsidP="0036190A">
            <w:r>
              <w:t>O.Integrity ensures that the information flow of the TOE is kept accurate and consistent so that it cannot be reversed by an unauthorized party</w:t>
            </w:r>
            <w:r w:rsidR="009761E1">
              <w:t xml:space="preserve"> through time readings</w:t>
            </w:r>
            <w:r>
              <w:t>.</w:t>
            </w:r>
          </w:p>
          <w:p w14:paraId="4546EB98" w14:textId="77777777" w:rsidR="0036190A" w:rsidRDefault="0036190A" w:rsidP="0036190A"/>
          <w:p w14:paraId="404B1926" w14:textId="1CCB5AE2" w:rsidR="00DD6DC5" w:rsidRDefault="0036190A" w:rsidP="0036190A">
            <w:r>
              <w:t>OE.Physical ensures that the environment meets the requirements to operate and store the TOE in a secure manner. This mitigates the risk that unauthorized p</w:t>
            </w:r>
            <w:r w:rsidR="00884BF3">
              <w:t xml:space="preserve">arties </w:t>
            </w:r>
            <w:r>
              <w:t>have access to the TOE at any given time</w:t>
            </w:r>
            <w:r w:rsidR="007868FA">
              <w:t xml:space="preserve"> to read or tamper with the time measurements of the TOE.</w:t>
            </w:r>
          </w:p>
        </w:tc>
      </w:tr>
      <w:tr w:rsidR="00DD6DC5" w14:paraId="6F172691" w14:textId="77777777" w:rsidTr="00DF4326">
        <w:tc>
          <w:tcPr>
            <w:tcW w:w="3405" w:type="dxa"/>
          </w:tcPr>
          <w:p w14:paraId="473FD0F9" w14:textId="2A7E64FA" w:rsidR="00DD6DC5" w:rsidRDefault="00DD6DC5" w:rsidP="00AB3F88">
            <w:r>
              <w:t>T.CompromisedPowerConsumption</w:t>
            </w:r>
          </w:p>
        </w:tc>
        <w:tc>
          <w:tcPr>
            <w:tcW w:w="2976" w:type="dxa"/>
          </w:tcPr>
          <w:p w14:paraId="6F1FAD6D" w14:textId="77777777" w:rsidR="006A3C15" w:rsidRDefault="006A3C15" w:rsidP="006A3C15">
            <w:r w:rsidRPr="00C56C80">
              <w:t>O.Integrity</w:t>
            </w:r>
          </w:p>
          <w:p w14:paraId="2D4D237D" w14:textId="77777777" w:rsidR="006A3C15" w:rsidRDefault="006A3C15" w:rsidP="006A3C15">
            <w:r w:rsidRPr="00C56C80">
              <w:t>OE.Physical</w:t>
            </w:r>
          </w:p>
          <w:p w14:paraId="7640B4E6" w14:textId="4FEF18B4" w:rsidR="00A3437C" w:rsidRDefault="006A3C15" w:rsidP="006A3C15">
            <w:r w:rsidRPr="00C56C80">
              <w:t>OE.Power</w:t>
            </w:r>
          </w:p>
        </w:tc>
        <w:tc>
          <w:tcPr>
            <w:tcW w:w="2969" w:type="dxa"/>
          </w:tcPr>
          <w:p w14:paraId="7A828ACC" w14:textId="3742A17B" w:rsidR="006D1B47" w:rsidRDefault="006D1B47" w:rsidP="006D1B47">
            <w:r>
              <w:t>O.Integrity ensures that the information flow of the TOE is kept accurate and consistent so that it cannot be reversed by an unauthorized party</w:t>
            </w:r>
            <w:r w:rsidR="00552F6C">
              <w:t xml:space="preserve"> using power </w:t>
            </w:r>
            <w:r w:rsidR="00462C7B">
              <w:t>consumption measurements</w:t>
            </w:r>
            <w:r>
              <w:t>.</w:t>
            </w:r>
          </w:p>
          <w:p w14:paraId="7D13A65F" w14:textId="77777777" w:rsidR="006D1B47" w:rsidRDefault="006D1B47" w:rsidP="006D1B47"/>
          <w:p w14:paraId="2ED85586" w14:textId="49EED5C3" w:rsidR="00873B4D" w:rsidRDefault="006D1B47" w:rsidP="006D1B47">
            <w:r>
              <w:t>OE.Physical ensures that the environment meets the requirements to operate and store the TOE in a secure manner. This mitigates the risk that unauthorized p</w:t>
            </w:r>
            <w:r w:rsidR="00884BF3">
              <w:t>arties</w:t>
            </w:r>
            <w:r>
              <w:t xml:space="preserve"> have access to the TOE at any given time</w:t>
            </w:r>
            <w:r w:rsidR="00462C7B">
              <w:t xml:space="preserve"> to read or tamper with the power consumption measurements of the TOE.</w:t>
            </w:r>
          </w:p>
          <w:p w14:paraId="1335454A" w14:textId="77777777" w:rsidR="006D1B47" w:rsidRDefault="006D1B47" w:rsidP="006D1B47"/>
          <w:p w14:paraId="2B68D098" w14:textId="327A37E2" w:rsidR="00DD6DC5" w:rsidRDefault="00D425F6" w:rsidP="00AB3F88">
            <w:r>
              <w:t>OE.Power ensures that t</w:t>
            </w:r>
            <w:r w:rsidRPr="00E37D07">
              <w:t xml:space="preserve">he </w:t>
            </w:r>
            <w:r>
              <w:t xml:space="preserve">TOE </w:t>
            </w:r>
            <w:r w:rsidRPr="00E37D07">
              <w:t xml:space="preserve">power </w:t>
            </w:r>
            <w:r w:rsidR="00A3437C">
              <w:t xml:space="preserve">fluctuation and consumption </w:t>
            </w:r>
            <w:r w:rsidRPr="00E37D07">
              <w:t xml:space="preserve">cannot be </w:t>
            </w:r>
            <w:r>
              <w:t xml:space="preserve">evaluated or </w:t>
            </w:r>
            <w:r w:rsidRPr="00E37D07">
              <w:t xml:space="preserve">interfered with </w:t>
            </w:r>
            <w:r>
              <w:t>through</w:t>
            </w:r>
            <w:r w:rsidRPr="00E37D07">
              <w:t xml:space="preserve"> </w:t>
            </w:r>
            <w:r>
              <w:t>Ne</w:t>
            </w:r>
            <w:r w:rsidRPr="00E37D07">
              <w:t>twork</w:t>
            </w:r>
            <w:r>
              <w:t xml:space="preserve"> Level A and/or Network Level B</w:t>
            </w:r>
            <w:r w:rsidR="0082641B">
              <w:t xml:space="preserve"> by an unauthorized party</w:t>
            </w:r>
            <w:r w:rsidRPr="00E37D07">
              <w:t>.</w:t>
            </w:r>
          </w:p>
        </w:tc>
      </w:tr>
      <w:tr w:rsidR="00DD6DC5" w14:paraId="74F77110" w14:textId="77777777" w:rsidTr="00DF4326">
        <w:tc>
          <w:tcPr>
            <w:tcW w:w="3405" w:type="dxa"/>
          </w:tcPr>
          <w:p w14:paraId="662F703A" w14:textId="016D0932" w:rsidR="00DD6DC5" w:rsidRDefault="00DD6DC5" w:rsidP="00AB3F88">
            <w:r>
              <w:lastRenderedPageBreak/>
              <w:t>T.CompromisedAcoustics</w:t>
            </w:r>
          </w:p>
        </w:tc>
        <w:tc>
          <w:tcPr>
            <w:tcW w:w="2976" w:type="dxa"/>
          </w:tcPr>
          <w:p w14:paraId="4232FEFD" w14:textId="77777777" w:rsidR="006A3C15" w:rsidRDefault="006A3C15" w:rsidP="006A3C15">
            <w:r w:rsidRPr="00C56C80">
              <w:t>O.Integrity</w:t>
            </w:r>
          </w:p>
          <w:p w14:paraId="44F13C1C" w14:textId="6FBA34A4" w:rsidR="00DD6DC5" w:rsidRDefault="006A3C15" w:rsidP="006A3C15">
            <w:r w:rsidRPr="00C56C80">
              <w:t>OE.Physical</w:t>
            </w:r>
          </w:p>
        </w:tc>
        <w:tc>
          <w:tcPr>
            <w:tcW w:w="2969" w:type="dxa"/>
          </w:tcPr>
          <w:p w14:paraId="1C50B172" w14:textId="1875016E" w:rsidR="00565B75" w:rsidRDefault="00565B75" w:rsidP="00565B75">
            <w:r>
              <w:t>O.Integrity ensures that the information flow of the TOE is kept accurate and consistent so that it cannot be reversed by an unauthorized party</w:t>
            </w:r>
            <w:r w:rsidR="00DE333F">
              <w:t xml:space="preserve"> using acoustics (using a hard disk as a microphone)</w:t>
            </w:r>
            <w:r>
              <w:t>.</w:t>
            </w:r>
          </w:p>
          <w:p w14:paraId="5EB42F84" w14:textId="77777777" w:rsidR="00565B75" w:rsidRDefault="00565B75" w:rsidP="00565B75"/>
          <w:p w14:paraId="759BCC3F" w14:textId="71DE6C16" w:rsidR="00DD6DC5" w:rsidRDefault="00565B75" w:rsidP="00AB3F88">
            <w:r>
              <w:t>OE.Physical ensures that the environment meets the requirements to operate and store the TOE in a secure manner. This mitigates the risk that unauthorized p</w:t>
            </w:r>
            <w:r w:rsidR="00884BF3">
              <w:t>arties</w:t>
            </w:r>
            <w:r>
              <w:t xml:space="preserve"> have access to the TOE at any given time</w:t>
            </w:r>
            <w:r w:rsidR="00DE333F">
              <w:t xml:space="preserve"> to tamper with the acoustics of the TOE</w:t>
            </w:r>
            <w:r>
              <w:t>.</w:t>
            </w:r>
          </w:p>
        </w:tc>
      </w:tr>
      <w:tr w:rsidR="00DA6897" w14:paraId="798706BF" w14:textId="77777777" w:rsidTr="00DF4326">
        <w:tc>
          <w:tcPr>
            <w:tcW w:w="3405" w:type="dxa"/>
          </w:tcPr>
          <w:p w14:paraId="3937A7D4" w14:textId="370DBED5" w:rsidR="00DA6897" w:rsidRDefault="00DA6897" w:rsidP="00DA6897">
            <w:r>
              <w:t>T.CompromisedNetworkIntegrity</w:t>
            </w:r>
          </w:p>
        </w:tc>
        <w:tc>
          <w:tcPr>
            <w:tcW w:w="2976" w:type="dxa"/>
          </w:tcPr>
          <w:p w14:paraId="06717C21" w14:textId="77777777" w:rsidR="0012476B" w:rsidRDefault="0012476B" w:rsidP="0012476B">
            <w:r w:rsidRPr="00C56C80">
              <w:t>O.C</w:t>
            </w:r>
            <w:r>
              <w:t>onfidentiality</w:t>
            </w:r>
          </w:p>
          <w:p w14:paraId="4AB3BB6E" w14:textId="77777777" w:rsidR="0012476B" w:rsidRDefault="0012476B" w:rsidP="0012476B">
            <w:r w:rsidRPr="00C56C80">
              <w:t>O.Integrity</w:t>
            </w:r>
          </w:p>
          <w:p w14:paraId="51F34368" w14:textId="0C39EEB9" w:rsidR="00DA6897" w:rsidRDefault="0012476B" w:rsidP="0012476B">
            <w:r w:rsidRPr="00C56C80">
              <w:t>OE.Physical</w:t>
            </w:r>
          </w:p>
          <w:p w14:paraId="272E54DF" w14:textId="5A4A264D" w:rsidR="008C39BD" w:rsidRPr="00C56C80" w:rsidRDefault="003741FF" w:rsidP="0012476B">
            <w:r>
              <w:t>OE.NetworkIntegrity</w:t>
            </w:r>
          </w:p>
        </w:tc>
        <w:tc>
          <w:tcPr>
            <w:tcW w:w="2969" w:type="dxa"/>
          </w:tcPr>
          <w:p w14:paraId="22F452D1" w14:textId="53FBABC6" w:rsidR="00C33D14" w:rsidRDefault="00C33D14" w:rsidP="00C33D14">
            <w:r w:rsidRPr="00C56C80">
              <w:t>O.C</w:t>
            </w:r>
            <w:r>
              <w:t xml:space="preserve">onfidentiality ensures that the information on Network Level A is kept confidential </w:t>
            </w:r>
            <w:r w:rsidRPr="00FD7837">
              <w:t>from Network Level B.</w:t>
            </w:r>
            <w:r w:rsidR="00FD7837" w:rsidRPr="00FD7837">
              <w:t xml:space="preserve"> This mitigates the risk of an unauthorized user overwrit</w:t>
            </w:r>
            <w:r w:rsidR="00677A29">
              <w:t>ing</w:t>
            </w:r>
            <w:r w:rsidR="00FD7837" w:rsidRPr="00FD7837">
              <w:t xml:space="preserve"> files from Network Level A (Low) to Network Level B (High).</w:t>
            </w:r>
          </w:p>
          <w:p w14:paraId="4F5FF342" w14:textId="77777777" w:rsidR="00556707" w:rsidRDefault="00556707" w:rsidP="00C33D14"/>
          <w:p w14:paraId="14FCEDA4" w14:textId="7A4B3055" w:rsidR="00DA6897" w:rsidRDefault="00556707" w:rsidP="00DA6897">
            <w:r>
              <w:t>O.Integrity ensures that the information flow of the TOE is kept accurate and consistent so that it cannot be reversed by an unauthorized party</w:t>
            </w:r>
            <w:r w:rsidR="009C670D">
              <w:t xml:space="preserve"> through </w:t>
            </w:r>
            <w:r w:rsidR="009C670D" w:rsidRPr="00FD7837">
              <w:t>overwrit</w:t>
            </w:r>
            <w:r w:rsidR="00622946">
              <w:t>ing</w:t>
            </w:r>
            <w:r w:rsidR="009C670D" w:rsidRPr="00FD7837">
              <w:t xml:space="preserve"> files from Network Level A (Low) to Network Level B (High)</w:t>
            </w:r>
            <w:r>
              <w:t>.</w:t>
            </w:r>
          </w:p>
          <w:p w14:paraId="0884CCD5" w14:textId="77777777" w:rsidR="00873B4D" w:rsidRDefault="00873B4D" w:rsidP="00DA6897"/>
          <w:p w14:paraId="6331D3FE" w14:textId="397CF1DE" w:rsidR="00873B4D" w:rsidRDefault="00873B4D" w:rsidP="00DA6897">
            <w:r>
              <w:t xml:space="preserve">OE.Physical ensures that the environment meets the requirements to operate and store the TOE in a secure </w:t>
            </w:r>
            <w:r>
              <w:lastRenderedPageBreak/>
              <w:t>manner. This mitigates the risk that unauthorized p</w:t>
            </w:r>
            <w:r w:rsidR="003716C9">
              <w:t>arties</w:t>
            </w:r>
            <w:r>
              <w:t xml:space="preserve"> have access to the TOE at any given time</w:t>
            </w:r>
            <w:r w:rsidR="00367575">
              <w:t xml:space="preserve"> to </w:t>
            </w:r>
            <w:r w:rsidR="00367575" w:rsidRPr="00FD7837">
              <w:t>overwrit</w:t>
            </w:r>
            <w:r w:rsidR="001C0D8E">
              <w:t>e</w:t>
            </w:r>
            <w:r w:rsidR="00367575" w:rsidRPr="00FD7837">
              <w:t xml:space="preserve"> files from Network Level A (Low) to Network Level B (High)</w:t>
            </w:r>
            <w:r w:rsidR="00367575">
              <w:t>.</w:t>
            </w:r>
          </w:p>
          <w:p w14:paraId="1E9BBA16" w14:textId="77777777" w:rsidR="003741FF" w:rsidRDefault="003741FF" w:rsidP="00DA6897"/>
          <w:p w14:paraId="377AB538" w14:textId="7697BFB0" w:rsidR="003741FF" w:rsidRDefault="003741FF" w:rsidP="00DA6897">
            <w:r w:rsidRPr="003741FF">
              <w:t xml:space="preserve">OE.NetworkIntegrity ensures that the TOE Network </w:t>
            </w:r>
            <w:r>
              <w:t>follows</w:t>
            </w:r>
            <w:r w:rsidRPr="003741FF">
              <w:t xml:space="preserve"> the BIBA Integrity Model.</w:t>
            </w:r>
            <w:r w:rsidR="00E402FB">
              <w:t xml:space="preserve"> This prevents data modification by unauthorized parties, and it also prevents unauthorized data modification by authorized parties.</w:t>
            </w:r>
          </w:p>
        </w:tc>
      </w:tr>
    </w:tbl>
    <w:p w14:paraId="3B7CC514" w14:textId="77777777" w:rsidR="00AB3F88" w:rsidRDefault="00AB3F88" w:rsidP="00AB3F88"/>
    <w:p w14:paraId="2AA1712D" w14:textId="57B92701" w:rsidR="00DF4326" w:rsidRPr="00DF4326" w:rsidRDefault="00DF4326" w:rsidP="00DF4326">
      <w:pPr>
        <w:pStyle w:val="Caption"/>
        <w:keepNext/>
        <w:rPr>
          <w:i w:val="0"/>
          <w:iCs w:val="0"/>
          <w:color w:val="000000" w:themeColor="text1"/>
        </w:rPr>
      </w:pPr>
      <w:bookmarkStart w:id="62" w:name="_Ref137803839"/>
      <w:bookmarkStart w:id="63" w:name="_Toc167373232"/>
      <w:r w:rsidRPr="00DF4326">
        <w:rPr>
          <w:i w:val="0"/>
          <w:iCs w:val="0"/>
          <w:color w:val="000000" w:themeColor="text1"/>
        </w:rPr>
        <w:t xml:space="preserve">Table </w:t>
      </w:r>
      <w:r w:rsidRPr="00DF4326">
        <w:rPr>
          <w:i w:val="0"/>
          <w:iCs w:val="0"/>
          <w:color w:val="000000" w:themeColor="text1"/>
        </w:rPr>
        <w:fldChar w:fldCharType="begin"/>
      </w:r>
      <w:r w:rsidRPr="00DF4326">
        <w:rPr>
          <w:i w:val="0"/>
          <w:iCs w:val="0"/>
          <w:color w:val="000000" w:themeColor="text1"/>
        </w:rPr>
        <w:instrText xml:space="preserve"> SEQ Table \* ARABIC </w:instrText>
      </w:r>
      <w:r w:rsidRPr="00DF4326">
        <w:rPr>
          <w:i w:val="0"/>
          <w:iCs w:val="0"/>
          <w:color w:val="000000" w:themeColor="text1"/>
        </w:rPr>
        <w:fldChar w:fldCharType="separate"/>
      </w:r>
      <w:r w:rsidR="00F2299E">
        <w:rPr>
          <w:i w:val="0"/>
          <w:iCs w:val="0"/>
          <w:noProof/>
          <w:color w:val="000000" w:themeColor="text1"/>
        </w:rPr>
        <w:t>8</w:t>
      </w:r>
      <w:r w:rsidRPr="00DF4326">
        <w:rPr>
          <w:i w:val="0"/>
          <w:iCs w:val="0"/>
          <w:color w:val="000000" w:themeColor="text1"/>
        </w:rPr>
        <w:fldChar w:fldCharType="end"/>
      </w:r>
      <w:bookmarkEnd w:id="62"/>
      <w:r w:rsidRPr="00DF4326">
        <w:rPr>
          <w:i w:val="0"/>
          <w:iCs w:val="0"/>
          <w:color w:val="000000" w:themeColor="text1"/>
        </w:rPr>
        <w:t>. Assumptions/Objectives Rationale.</w:t>
      </w:r>
      <w:bookmarkEnd w:id="63"/>
    </w:p>
    <w:tbl>
      <w:tblPr>
        <w:tblStyle w:val="TableGrid"/>
        <w:tblW w:w="0" w:type="auto"/>
        <w:tblLook w:val="04A0" w:firstRow="1" w:lastRow="0" w:firstColumn="1" w:lastColumn="0" w:noHBand="0" w:noVBand="1"/>
      </w:tblPr>
      <w:tblGrid>
        <w:gridCol w:w="3405"/>
        <w:gridCol w:w="2976"/>
        <w:gridCol w:w="2969"/>
      </w:tblGrid>
      <w:tr w:rsidR="00DD6DC5" w14:paraId="716A7B4E" w14:textId="77777777" w:rsidTr="00BF01F4">
        <w:tc>
          <w:tcPr>
            <w:tcW w:w="3405" w:type="dxa"/>
          </w:tcPr>
          <w:p w14:paraId="787ADCB7" w14:textId="542F53D2" w:rsidR="00DD6DC5" w:rsidRPr="00DD6DC5" w:rsidRDefault="00DD6DC5" w:rsidP="00960C66">
            <w:pPr>
              <w:rPr>
                <w:b/>
                <w:bCs/>
                <w:color w:val="000000" w:themeColor="text1"/>
              </w:rPr>
            </w:pPr>
            <w:r>
              <w:rPr>
                <w:b/>
                <w:bCs/>
                <w:color w:val="000000" w:themeColor="text1"/>
              </w:rPr>
              <w:t>Assumptions</w:t>
            </w:r>
          </w:p>
        </w:tc>
        <w:tc>
          <w:tcPr>
            <w:tcW w:w="2976" w:type="dxa"/>
          </w:tcPr>
          <w:p w14:paraId="1C725F6E" w14:textId="77777777" w:rsidR="00DD6DC5" w:rsidRPr="001B2927" w:rsidRDefault="00DD6DC5" w:rsidP="00960C66">
            <w:pPr>
              <w:rPr>
                <w:b/>
                <w:bCs/>
                <w:color w:val="000000" w:themeColor="text1"/>
              </w:rPr>
            </w:pPr>
            <w:r w:rsidRPr="001B2927">
              <w:rPr>
                <w:b/>
                <w:bCs/>
                <w:color w:val="000000" w:themeColor="text1"/>
              </w:rPr>
              <w:t>Objectives</w:t>
            </w:r>
          </w:p>
        </w:tc>
        <w:tc>
          <w:tcPr>
            <w:tcW w:w="2969" w:type="dxa"/>
          </w:tcPr>
          <w:p w14:paraId="6AC3B7AE" w14:textId="77777777" w:rsidR="00DD6DC5" w:rsidRPr="001B2927" w:rsidRDefault="00DD6DC5" w:rsidP="00960C66">
            <w:pPr>
              <w:rPr>
                <w:b/>
                <w:bCs/>
                <w:color w:val="000000" w:themeColor="text1"/>
              </w:rPr>
            </w:pPr>
            <w:r w:rsidRPr="001B2927">
              <w:rPr>
                <w:b/>
                <w:bCs/>
                <w:color w:val="000000" w:themeColor="text1"/>
              </w:rPr>
              <w:t>Rationale</w:t>
            </w:r>
          </w:p>
        </w:tc>
      </w:tr>
      <w:tr w:rsidR="00DD6DC5" w14:paraId="5DEF1C08" w14:textId="77777777" w:rsidTr="00BF01F4">
        <w:tc>
          <w:tcPr>
            <w:tcW w:w="3405" w:type="dxa"/>
          </w:tcPr>
          <w:p w14:paraId="1D094B29" w14:textId="7D3883EF" w:rsidR="00DD6DC5" w:rsidRDefault="00BF01F4" w:rsidP="00960C66">
            <w:r>
              <w:t>A.Physical</w:t>
            </w:r>
          </w:p>
        </w:tc>
        <w:tc>
          <w:tcPr>
            <w:tcW w:w="2976" w:type="dxa"/>
          </w:tcPr>
          <w:p w14:paraId="0895260F" w14:textId="5E4B1453" w:rsidR="00DD6DC5" w:rsidRDefault="00D23CF8" w:rsidP="00960C66">
            <w:r w:rsidRPr="00C56C80">
              <w:t>OE.Physical</w:t>
            </w:r>
          </w:p>
        </w:tc>
        <w:tc>
          <w:tcPr>
            <w:tcW w:w="2969" w:type="dxa"/>
          </w:tcPr>
          <w:p w14:paraId="5CE1CFD6" w14:textId="5144D88E" w:rsidR="00F91BB0" w:rsidRDefault="00F91BB0" w:rsidP="00960C66">
            <w:r>
              <w:t xml:space="preserve">This assumption is upheld by objective </w:t>
            </w:r>
            <w:r w:rsidR="004857B5">
              <w:t>OE.Physical</w:t>
            </w:r>
            <w:r>
              <w:t xml:space="preserve"> because it </w:t>
            </w:r>
            <w:r w:rsidR="004857B5">
              <w:t xml:space="preserve">ensures that the </w:t>
            </w:r>
            <w:r w:rsidR="004857B5" w:rsidRPr="00EB15E4">
              <w:t xml:space="preserve">environment meets the requirements to operate and store the TOE in a secure manner. </w:t>
            </w:r>
            <w:r w:rsidR="00EB15E4" w:rsidRPr="00EB15E4">
              <w:t>No unauthorized party has direct physical access to the TOE or any of the TOE components.</w:t>
            </w:r>
          </w:p>
        </w:tc>
      </w:tr>
      <w:tr w:rsidR="00014DAA" w14:paraId="6A8E84BC" w14:textId="77777777" w:rsidTr="00BF01F4">
        <w:tc>
          <w:tcPr>
            <w:tcW w:w="3405" w:type="dxa"/>
          </w:tcPr>
          <w:p w14:paraId="793D3FEE" w14:textId="1E997FFF" w:rsidR="00321452" w:rsidRDefault="00014DAA" w:rsidP="00960C66">
            <w:r>
              <w:t>A.PhysicalSideChannel</w:t>
            </w:r>
          </w:p>
        </w:tc>
        <w:tc>
          <w:tcPr>
            <w:tcW w:w="2976" w:type="dxa"/>
          </w:tcPr>
          <w:p w14:paraId="60E54172" w14:textId="560CA820" w:rsidR="00606363" w:rsidRDefault="00606363" w:rsidP="00960C66">
            <w:r w:rsidRPr="00C56C80">
              <w:t>O.C</w:t>
            </w:r>
            <w:r>
              <w:t>onfidentiality</w:t>
            </w:r>
          </w:p>
          <w:p w14:paraId="71758944" w14:textId="77777777" w:rsidR="00014DAA" w:rsidRDefault="004072DF" w:rsidP="00960C66">
            <w:r w:rsidRPr="00C56C80">
              <w:t>OE.Physical</w:t>
            </w:r>
          </w:p>
          <w:p w14:paraId="3DCA81C0" w14:textId="5537D007" w:rsidR="00606363" w:rsidRPr="00C56C80" w:rsidRDefault="00606363" w:rsidP="00960C66">
            <w:r>
              <w:t>OE.Power</w:t>
            </w:r>
          </w:p>
        </w:tc>
        <w:tc>
          <w:tcPr>
            <w:tcW w:w="2969" w:type="dxa"/>
          </w:tcPr>
          <w:p w14:paraId="7B6EF75E" w14:textId="0E2613DB" w:rsidR="00321452" w:rsidRDefault="00321452" w:rsidP="00960C66">
            <w:r>
              <w:t xml:space="preserve">This assumption is upheld by </w:t>
            </w:r>
            <w:r w:rsidR="00CD7C0F">
              <w:t>the following</w:t>
            </w:r>
            <w:r>
              <w:t xml:space="preserve"> objectives:</w:t>
            </w:r>
          </w:p>
          <w:p w14:paraId="0D95EC51" w14:textId="77777777" w:rsidR="00321452" w:rsidRDefault="00321452" w:rsidP="00960C66"/>
          <w:p w14:paraId="429CF4C4" w14:textId="3CB210F4" w:rsidR="00B624FB" w:rsidRDefault="00B624FB" w:rsidP="00960C66">
            <w:r w:rsidRPr="00C56C80">
              <w:t>O.C</w:t>
            </w:r>
            <w:r>
              <w:t xml:space="preserve">onfidentiality ensures that the information on Network Level A is kept confidential </w:t>
            </w:r>
            <w:r w:rsidRPr="003A72AF">
              <w:t>from Network Level B.</w:t>
            </w:r>
            <w:r w:rsidR="003A72AF" w:rsidRPr="003A72AF">
              <w:t xml:space="preserve"> This mitigates the risk of an unauthorized user attempting to communicate in any other way (e.g. through light signals).</w:t>
            </w:r>
          </w:p>
          <w:p w14:paraId="4CFE6C3A" w14:textId="77777777" w:rsidR="00B624FB" w:rsidRDefault="00B624FB" w:rsidP="00960C66"/>
          <w:p w14:paraId="2ACF2616" w14:textId="0BA6BD62" w:rsidR="000B3B8F" w:rsidRDefault="009A6704" w:rsidP="000B3B8F">
            <w:r>
              <w:t xml:space="preserve">OE.Physical ensures </w:t>
            </w:r>
            <w:r w:rsidR="000B3B8F">
              <w:t xml:space="preserve">that the environment meets the requirements to operate and store the TOE in a secure manner. </w:t>
            </w:r>
            <w:r w:rsidR="000B3B8F" w:rsidRPr="00EB15E4">
              <w:t xml:space="preserve">No unauthorized </w:t>
            </w:r>
            <w:r w:rsidR="000B3B8F" w:rsidRPr="00EB15E4">
              <w:lastRenderedPageBreak/>
              <w:t>party has direct physical access to the TOE or any of the TOE components.</w:t>
            </w:r>
            <w:r w:rsidR="000B3B8F">
              <w:t xml:space="preserve"> This can effectively prevent an unauthorized party from </w:t>
            </w:r>
            <w:r w:rsidR="000B3B8F" w:rsidRPr="003A72AF">
              <w:t>attempting to communicate in any other way (e.g. through light signals).</w:t>
            </w:r>
          </w:p>
          <w:p w14:paraId="1E54BAD9" w14:textId="67F4DEA0" w:rsidR="00D528E9" w:rsidRDefault="00D528E9" w:rsidP="00960C66"/>
          <w:p w14:paraId="1CE078FF" w14:textId="0D25B873" w:rsidR="00B624FB" w:rsidRDefault="002C40DE" w:rsidP="00960C66">
            <w:r>
              <w:t>OE.Power ensures that t</w:t>
            </w:r>
            <w:r w:rsidRPr="00E37D07">
              <w:t xml:space="preserve">he </w:t>
            </w:r>
            <w:r>
              <w:t xml:space="preserve">TOE </w:t>
            </w:r>
            <w:r w:rsidRPr="00E37D07">
              <w:t xml:space="preserve">power cannot be </w:t>
            </w:r>
            <w:r>
              <w:t xml:space="preserve">evaluated or </w:t>
            </w:r>
            <w:r w:rsidRPr="00E37D07">
              <w:t xml:space="preserve">interfered with </w:t>
            </w:r>
            <w:r>
              <w:t>through</w:t>
            </w:r>
            <w:r w:rsidRPr="00E37D07">
              <w:t xml:space="preserve"> </w:t>
            </w:r>
            <w:r>
              <w:t>Ne</w:t>
            </w:r>
            <w:r w:rsidRPr="00E37D07">
              <w:t>twork</w:t>
            </w:r>
            <w:r>
              <w:t xml:space="preserve"> Level A and/or Network Level B</w:t>
            </w:r>
            <w:r w:rsidRPr="00E37D07">
              <w:t>.</w:t>
            </w:r>
            <w:r w:rsidR="00BE24CF">
              <w:t xml:space="preserve"> This prevents two unauthorized parties from </w:t>
            </w:r>
            <w:r w:rsidR="00925F87">
              <w:t>using</w:t>
            </w:r>
            <w:r w:rsidR="00BE24CF">
              <w:t xml:space="preserve"> the power fluctuation or consumption in order to communicate</w:t>
            </w:r>
            <w:r w:rsidR="00925F87">
              <w:t xml:space="preserve"> with each other</w:t>
            </w:r>
            <w:r w:rsidR="00BE24CF">
              <w:t>.</w:t>
            </w:r>
          </w:p>
        </w:tc>
      </w:tr>
      <w:tr w:rsidR="00DD6DC5" w14:paraId="399D9ECC" w14:textId="77777777" w:rsidTr="00BF01F4">
        <w:tc>
          <w:tcPr>
            <w:tcW w:w="3405" w:type="dxa"/>
          </w:tcPr>
          <w:p w14:paraId="39135033" w14:textId="15CD01D0" w:rsidR="00A3437C" w:rsidRDefault="00BF01F4" w:rsidP="00960C66">
            <w:r>
              <w:lastRenderedPageBreak/>
              <w:t>A.</w:t>
            </w:r>
            <w:r w:rsidR="00D23CF8">
              <w:t>Power</w:t>
            </w:r>
          </w:p>
        </w:tc>
        <w:tc>
          <w:tcPr>
            <w:tcW w:w="2976" w:type="dxa"/>
          </w:tcPr>
          <w:p w14:paraId="0157950A" w14:textId="77777777" w:rsidR="00D23CF8" w:rsidRDefault="00D23CF8" w:rsidP="00D23CF8">
            <w:r w:rsidRPr="00C56C80">
              <w:t>OE.Physical</w:t>
            </w:r>
          </w:p>
          <w:p w14:paraId="34F88095" w14:textId="4A72C03D" w:rsidR="00DD6DC5" w:rsidRDefault="00D23CF8" w:rsidP="00960C66">
            <w:r>
              <w:t>OE.Power</w:t>
            </w:r>
          </w:p>
        </w:tc>
        <w:tc>
          <w:tcPr>
            <w:tcW w:w="2969" w:type="dxa"/>
          </w:tcPr>
          <w:p w14:paraId="22F16173" w14:textId="14030C47" w:rsidR="00DD6DC5" w:rsidRDefault="00F82DB6" w:rsidP="00960C66">
            <w:r>
              <w:t xml:space="preserve">This assumption is upheld by objective </w:t>
            </w:r>
            <w:r w:rsidR="00F84E0B">
              <w:t>OE.Physical</w:t>
            </w:r>
            <w:r>
              <w:t xml:space="preserve"> which</w:t>
            </w:r>
            <w:r w:rsidR="00F84E0B">
              <w:t xml:space="preserve"> ensures that the environment meets the requirements to operate and store the TOE in a secure manner. </w:t>
            </w:r>
            <w:r w:rsidRPr="00EB15E4">
              <w:t>No unauthorized party has direct physical access to the TOE or any of the TOE components.</w:t>
            </w:r>
            <w:r w:rsidR="0051369D">
              <w:t xml:space="preserve"> This can effectively prevent an unauthorized party from evaluating the power fluctuation and consumption of the TOE.</w:t>
            </w:r>
          </w:p>
          <w:p w14:paraId="6E835261" w14:textId="77777777" w:rsidR="00F84E0B" w:rsidRDefault="00F84E0B" w:rsidP="00960C66"/>
          <w:p w14:paraId="3C69959E" w14:textId="14A75A31" w:rsidR="00F84E0B" w:rsidRDefault="0051369D" w:rsidP="00960C66">
            <w:r>
              <w:t xml:space="preserve">The assumption is also upheld by objective </w:t>
            </w:r>
            <w:r w:rsidR="00F84E0B">
              <w:t>OE.Power</w:t>
            </w:r>
            <w:r>
              <w:t xml:space="preserve"> which</w:t>
            </w:r>
            <w:r w:rsidR="00F84E0B">
              <w:t xml:space="preserve"> ensures that t</w:t>
            </w:r>
            <w:r w:rsidR="00F84E0B" w:rsidRPr="00E37D07">
              <w:t xml:space="preserve">he </w:t>
            </w:r>
            <w:r w:rsidR="00F84E0B">
              <w:t xml:space="preserve">TOE </w:t>
            </w:r>
            <w:r w:rsidR="00F84E0B" w:rsidRPr="00E37D07">
              <w:t>power</w:t>
            </w:r>
            <w:r w:rsidR="00B15978">
              <w:t xml:space="preserve"> fluctuation and consumption </w:t>
            </w:r>
            <w:r w:rsidR="00F84E0B" w:rsidRPr="00E37D07">
              <w:t xml:space="preserve">cannot be </w:t>
            </w:r>
            <w:r w:rsidR="00F84E0B">
              <w:t xml:space="preserve">evaluated or </w:t>
            </w:r>
            <w:r w:rsidR="00F84E0B" w:rsidRPr="00E37D07">
              <w:t xml:space="preserve">interfered with </w:t>
            </w:r>
            <w:r w:rsidR="00F84E0B">
              <w:t>through</w:t>
            </w:r>
            <w:r w:rsidR="00F84E0B" w:rsidRPr="00E37D07">
              <w:t xml:space="preserve"> </w:t>
            </w:r>
            <w:r w:rsidR="00F84E0B">
              <w:t>Ne</w:t>
            </w:r>
            <w:r w:rsidR="00F84E0B" w:rsidRPr="00E37D07">
              <w:t>twork</w:t>
            </w:r>
            <w:r w:rsidR="00F84E0B">
              <w:t xml:space="preserve"> Level A and/or Network Level B</w:t>
            </w:r>
            <w:r w:rsidR="00F84E0B" w:rsidRPr="00E37D07">
              <w:t>.</w:t>
            </w:r>
          </w:p>
        </w:tc>
      </w:tr>
      <w:tr w:rsidR="00DD6DC5" w14:paraId="33B412E0" w14:textId="77777777" w:rsidTr="00BF01F4">
        <w:tc>
          <w:tcPr>
            <w:tcW w:w="3405" w:type="dxa"/>
          </w:tcPr>
          <w:p w14:paraId="6EE1CE20" w14:textId="6CC563C7" w:rsidR="00BB24B4" w:rsidRDefault="00BF01F4" w:rsidP="00960C66">
            <w:r>
              <w:t>A.</w:t>
            </w:r>
            <w:r w:rsidR="00D23CF8">
              <w:t>Network</w:t>
            </w:r>
            <w:r w:rsidR="00014DAA">
              <w:t>Flow</w:t>
            </w:r>
          </w:p>
        </w:tc>
        <w:tc>
          <w:tcPr>
            <w:tcW w:w="2976" w:type="dxa"/>
          </w:tcPr>
          <w:p w14:paraId="129CA597" w14:textId="1867DCF4" w:rsidR="00BB24B4" w:rsidRDefault="00BB24B4" w:rsidP="00960C66">
            <w:r>
              <w:t>O.Integrity</w:t>
            </w:r>
          </w:p>
          <w:p w14:paraId="62E420FE" w14:textId="132BCE79" w:rsidR="00D23CF8" w:rsidRDefault="00D23CF8" w:rsidP="00960C66">
            <w:r w:rsidRPr="00C56C80">
              <w:t>OE.Physical</w:t>
            </w:r>
          </w:p>
          <w:p w14:paraId="67AD8F8B" w14:textId="7E5C63DE" w:rsidR="00DD6DC5" w:rsidRDefault="00D23CF8" w:rsidP="00960C66">
            <w:r>
              <w:t>OE.Network</w:t>
            </w:r>
            <w:r w:rsidR="004072DF">
              <w:t>Flow</w:t>
            </w:r>
          </w:p>
        </w:tc>
        <w:tc>
          <w:tcPr>
            <w:tcW w:w="2969" w:type="dxa"/>
          </w:tcPr>
          <w:p w14:paraId="3F28FF8C" w14:textId="196CCAC7" w:rsidR="004F618B" w:rsidRDefault="00BB24B4" w:rsidP="00960C66">
            <w:r>
              <w:t xml:space="preserve">This assumption is upheld by objective </w:t>
            </w:r>
            <w:r w:rsidR="004F618B">
              <w:t>O.Integrity</w:t>
            </w:r>
            <w:r>
              <w:t>, which</w:t>
            </w:r>
            <w:r w:rsidR="004F618B">
              <w:t xml:space="preserve"> ensures that the information flow of the TOE is kept accurate and consistent so </w:t>
            </w:r>
            <w:r w:rsidR="004F618B">
              <w:lastRenderedPageBreak/>
              <w:t>that it cannot be reversed by an unauthorized party.</w:t>
            </w:r>
          </w:p>
          <w:p w14:paraId="17D2E5E9" w14:textId="77777777" w:rsidR="004F618B" w:rsidRDefault="004F618B" w:rsidP="00960C66"/>
          <w:p w14:paraId="44B6A931" w14:textId="5B39A38A" w:rsidR="00DD6DC5" w:rsidRDefault="00BB24B4" w:rsidP="00960C66">
            <w:r>
              <w:t xml:space="preserve">Additionally, the assumption is upheld by </w:t>
            </w:r>
            <w:r w:rsidR="00BB282B">
              <w:t>OE.Physical</w:t>
            </w:r>
            <w:r>
              <w:t>,</w:t>
            </w:r>
            <w:r w:rsidR="00BB282B">
              <w:t xml:space="preserve"> </w:t>
            </w:r>
            <w:r>
              <w:t xml:space="preserve">which </w:t>
            </w:r>
            <w:r w:rsidR="00BB282B">
              <w:t xml:space="preserve">ensures that the environment meets the requirements to operate and store the TOE in a secure manner. </w:t>
            </w:r>
            <w:r w:rsidRPr="00EB15E4">
              <w:t>No unauthorized party has direct physical access to the TOE or any of the TOE components.</w:t>
            </w:r>
            <w:r>
              <w:t xml:space="preserve"> This can effectively prevent </w:t>
            </w:r>
            <w:r w:rsidRPr="00381E34">
              <w:t>an unauthorized party from</w:t>
            </w:r>
            <w:r w:rsidRPr="007D7DC5">
              <w:t xml:space="preserve"> circumventing the</w:t>
            </w:r>
            <w:r>
              <w:t xml:space="preserve"> </w:t>
            </w:r>
            <w:r w:rsidRPr="007D7DC5">
              <w:t>security provided by the TOE through an untrustworthy product.</w:t>
            </w:r>
          </w:p>
          <w:p w14:paraId="5624A0EC" w14:textId="77777777" w:rsidR="00D528E9" w:rsidRDefault="00D528E9" w:rsidP="00960C66"/>
          <w:p w14:paraId="0868B352" w14:textId="092E3E43" w:rsidR="00FC793A" w:rsidRDefault="00D528E9" w:rsidP="00960C66">
            <w:r w:rsidRPr="00C56C80">
              <w:t>OE.N</w:t>
            </w:r>
            <w:r>
              <w:t>etworkFlow ensures that a</w:t>
            </w:r>
            <w:r w:rsidRPr="00D912EF">
              <w:t>ll the TOE components shall operate in the same data flow direction, from Network Level A to Network Level B.</w:t>
            </w:r>
            <w:r w:rsidR="00BB24B4">
              <w:t xml:space="preserve"> The objective </w:t>
            </w:r>
            <w:r w:rsidR="00EE4D88">
              <w:t>prevents</w:t>
            </w:r>
            <w:r w:rsidR="00BB24B4">
              <w:t xml:space="preserve"> </w:t>
            </w:r>
            <w:r w:rsidR="00BB24B4" w:rsidRPr="00381E34">
              <w:t>an</w:t>
            </w:r>
            <w:r w:rsidR="00EE4D88">
              <w:t>y</w:t>
            </w:r>
            <w:r w:rsidR="00BB24B4" w:rsidRPr="00381E34">
              <w:t xml:space="preserve"> unauthorized party</w:t>
            </w:r>
            <w:r w:rsidR="00BB24B4">
              <w:t xml:space="preserve"> </w:t>
            </w:r>
            <w:r w:rsidR="00EE4D88">
              <w:t>from</w:t>
            </w:r>
            <w:r w:rsidR="00BB24B4" w:rsidRPr="00381E34">
              <w:t xml:space="preserve"> </w:t>
            </w:r>
            <w:r w:rsidR="00BB24B4">
              <w:t>revers</w:t>
            </w:r>
            <w:r w:rsidR="00EE4D88">
              <w:t>ing</w:t>
            </w:r>
            <w:r w:rsidR="00BB24B4">
              <w:t xml:space="preserve"> the data flow direction of the TOE</w:t>
            </w:r>
            <w:r w:rsidR="00BB24B4" w:rsidRPr="007D7DC5">
              <w:t>.</w:t>
            </w:r>
          </w:p>
        </w:tc>
      </w:tr>
      <w:tr w:rsidR="00014DAA" w14:paraId="544AE865" w14:textId="77777777" w:rsidTr="00BF01F4">
        <w:tc>
          <w:tcPr>
            <w:tcW w:w="3405" w:type="dxa"/>
          </w:tcPr>
          <w:p w14:paraId="4080372D" w14:textId="1DBB7498" w:rsidR="00EE4D88" w:rsidRDefault="00014DAA" w:rsidP="00960C66">
            <w:r>
              <w:lastRenderedPageBreak/>
              <w:t>A.NetworkIntegrity</w:t>
            </w:r>
          </w:p>
        </w:tc>
        <w:tc>
          <w:tcPr>
            <w:tcW w:w="2976" w:type="dxa"/>
          </w:tcPr>
          <w:p w14:paraId="6AB88C91" w14:textId="179BAE21" w:rsidR="00C06B08" w:rsidRDefault="00C06B08" w:rsidP="004072DF">
            <w:r>
              <w:t>O.Confidentiality</w:t>
            </w:r>
          </w:p>
          <w:p w14:paraId="3CAAE901" w14:textId="125E6393" w:rsidR="004072DF" w:rsidRDefault="004072DF" w:rsidP="004072DF">
            <w:r w:rsidRPr="00C56C80">
              <w:t>OE.Physical</w:t>
            </w:r>
          </w:p>
          <w:p w14:paraId="11D17E0F" w14:textId="44D184C1" w:rsidR="00014DAA" w:rsidRPr="00C56C80" w:rsidRDefault="004072DF" w:rsidP="004072DF">
            <w:r>
              <w:t>OE.NetworkIntegrity</w:t>
            </w:r>
          </w:p>
        </w:tc>
        <w:tc>
          <w:tcPr>
            <w:tcW w:w="2969" w:type="dxa"/>
          </w:tcPr>
          <w:p w14:paraId="3F4BA4F7" w14:textId="37A5BE38" w:rsidR="00B84C71" w:rsidRDefault="00B84C71" w:rsidP="00D528E9">
            <w:r>
              <w:t xml:space="preserve">The assumption is upheld by objective O.Confidentiality, which ensures that the information on Network Level A is kept confidential </w:t>
            </w:r>
            <w:r w:rsidRPr="00FD7837">
              <w:t>from Network Level B. This mitigates the risk of an unauthorized user overwrit</w:t>
            </w:r>
            <w:r>
              <w:t>ing</w:t>
            </w:r>
            <w:r w:rsidRPr="00FD7837">
              <w:t xml:space="preserve"> files from Network Level A (Low) to Network Level B (High).</w:t>
            </w:r>
          </w:p>
          <w:p w14:paraId="482CCF3B" w14:textId="77777777" w:rsidR="00B84C71" w:rsidRDefault="00B84C71" w:rsidP="00D528E9"/>
          <w:p w14:paraId="417C4D7A" w14:textId="3994AB85" w:rsidR="00D528E9" w:rsidRDefault="001C0D8E" w:rsidP="00D528E9">
            <w:r>
              <w:t xml:space="preserve">Another objective which supports this assumption is </w:t>
            </w:r>
            <w:r w:rsidR="00D528E9">
              <w:t>OE.Physical</w:t>
            </w:r>
            <w:r>
              <w:t>, which</w:t>
            </w:r>
            <w:r w:rsidR="00D528E9">
              <w:t xml:space="preserve"> ensures that the environment </w:t>
            </w:r>
            <w:r>
              <w:t xml:space="preserve">meets </w:t>
            </w:r>
            <w:r w:rsidRPr="001C0D8E">
              <w:t xml:space="preserve">the requirements to operate and store the TOE in a secure manner. No unauthorized party has direct physical access to the TOE or any of </w:t>
            </w:r>
            <w:r w:rsidRPr="001C0D8E">
              <w:lastRenderedPageBreak/>
              <w:t>the TOE components. This can effectively prevent an unauthorized party from overwriting files from Network Level A (Low) to Network Level B (High).</w:t>
            </w:r>
          </w:p>
          <w:p w14:paraId="164FC87A" w14:textId="77777777" w:rsidR="00FC793A" w:rsidRDefault="00FC793A" w:rsidP="00960C66"/>
          <w:p w14:paraId="2CDDCE95" w14:textId="6BD7363F" w:rsidR="00D528E9" w:rsidRDefault="00477D30" w:rsidP="00960C66">
            <w:r>
              <w:t xml:space="preserve">Objective </w:t>
            </w:r>
            <w:r w:rsidR="00D528E9" w:rsidRPr="003741FF">
              <w:t xml:space="preserve">OE.NetworkIntegrity </w:t>
            </w:r>
            <w:r>
              <w:t xml:space="preserve">also upholds the assumption by </w:t>
            </w:r>
            <w:r w:rsidR="00D528E9" w:rsidRPr="003741FF">
              <w:t>ensur</w:t>
            </w:r>
            <w:r>
              <w:t xml:space="preserve">ing </w:t>
            </w:r>
            <w:r w:rsidR="00D528E9" w:rsidRPr="003741FF">
              <w:t xml:space="preserve">that the TOE Network </w:t>
            </w:r>
            <w:r w:rsidR="00D528E9">
              <w:t>follows</w:t>
            </w:r>
            <w:r w:rsidR="00D528E9" w:rsidRPr="003741FF">
              <w:t xml:space="preserve"> the BIBA Integrity Model.</w:t>
            </w:r>
            <w:r>
              <w:t xml:space="preserve"> This prevents data modification by unauthorized parties, and it also prevents unauthorized data modification by authorized parties.</w:t>
            </w:r>
          </w:p>
        </w:tc>
      </w:tr>
    </w:tbl>
    <w:p w14:paraId="4CA3A8D8" w14:textId="77777777" w:rsidR="00C25478" w:rsidRPr="00657A32" w:rsidRDefault="00C25478" w:rsidP="00657A32"/>
    <w:p w14:paraId="1961BEA4" w14:textId="5F066F8E" w:rsidR="00D02439" w:rsidRPr="0098648A" w:rsidRDefault="00D02439" w:rsidP="00D02439">
      <w:pPr>
        <w:pStyle w:val="Heading1"/>
        <w:rPr>
          <w:b/>
          <w:bCs/>
        </w:rPr>
      </w:pPr>
      <w:bookmarkStart w:id="64" w:name="_Toc167373217"/>
      <w:r w:rsidRPr="0098648A">
        <w:rPr>
          <w:b/>
          <w:bCs/>
        </w:rPr>
        <w:t>References</w:t>
      </w:r>
      <w:bookmarkEnd w:id="0"/>
      <w:bookmarkEnd w:id="64"/>
    </w:p>
    <w:p w14:paraId="2793F1C0" w14:textId="77777777" w:rsidR="00B67DF2" w:rsidRPr="00B67DF2" w:rsidRDefault="00D02439" w:rsidP="00B67DF2">
      <w:pPr>
        <w:spacing w:after="0" w:line="240" w:lineRule="auto"/>
        <w:ind w:left="720" w:hanging="720"/>
        <w:rPr>
          <w:rFonts w:ascii="Calibri" w:hAnsi="Calibri" w:cs="Calibri"/>
          <w:noProof/>
        </w:rPr>
      </w:pPr>
      <w:r>
        <w:fldChar w:fldCharType="begin"/>
      </w:r>
      <w:r>
        <w:instrText xml:space="preserve"> ADDIN EN.REFLIST </w:instrText>
      </w:r>
      <w:r>
        <w:fldChar w:fldCharType="separate"/>
      </w:r>
      <w:bookmarkStart w:id="65" w:name="_ENREF_1"/>
      <w:r w:rsidR="00B67DF2" w:rsidRPr="00B67DF2">
        <w:rPr>
          <w:rFonts w:ascii="Calibri" w:hAnsi="Calibri" w:cs="Calibri"/>
          <w:noProof/>
        </w:rPr>
        <w:t>D. E. Bell and L. J. La Padula, "Secure computer system: Unified exposition and multics interpretation," MITRE CORP BEDFORD MA 1976.</w:t>
      </w:r>
      <w:bookmarkEnd w:id="65"/>
    </w:p>
    <w:p w14:paraId="40873ED3" w14:textId="77777777" w:rsidR="00B67DF2" w:rsidRPr="00B67DF2" w:rsidRDefault="00B67DF2" w:rsidP="00B67DF2">
      <w:pPr>
        <w:spacing w:after="0" w:line="240" w:lineRule="auto"/>
        <w:ind w:left="720" w:hanging="720"/>
        <w:rPr>
          <w:rFonts w:ascii="Calibri" w:hAnsi="Calibri" w:cs="Calibri"/>
          <w:noProof/>
        </w:rPr>
      </w:pPr>
      <w:bookmarkStart w:id="66" w:name="_ENREF_2"/>
      <w:r w:rsidRPr="00B67DF2">
        <w:rPr>
          <w:rFonts w:ascii="Calibri" w:hAnsi="Calibri" w:cs="Calibri"/>
          <w:noProof/>
        </w:rPr>
        <w:t xml:space="preserve">M. W. Stevens and M. Pope, </w:t>
      </w:r>
      <w:r w:rsidRPr="00B67DF2">
        <w:rPr>
          <w:rFonts w:ascii="Calibri" w:hAnsi="Calibri" w:cs="Calibri"/>
          <w:i/>
          <w:noProof/>
        </w:rPr>
        <w:t>An implementation of an optical data diode</w:t>
      </w:r>
      <w:r w:rsidRPr="00B67DF2">
        <w:rPr>
          <w:rFonts w:ascii="Calibri" w:hAnsi="Calibri" w:cs="Calibri"/>
          <w:noProof/>
        </w:rPr>
        <w:t xml:space="preserve">: DSTO, 1999,  ISBN: </w:t>
      </w:r>
      <w:bookmarkEnd w:id="66"/>
    </w:p>
    <w:p w14:paraId="46AD767B" w14:textId="77777777" w:rsidR="00B67DF2" w:rsidRPr="00B67DF2" w:rsidRDefault="00B67DF2" w:rsidP="00B67DF2">
      <w:pPr>
        <w:spacing w:after="0" w:line="240" w:lineRule="auto"/>
        <w:ind w:left="720" w:hanging="720"/>
        <w:rPr>
          <w:rFonts w:ascii="Calibri" w:hAnsi="Calibri" w:cs="Calibri"/>
          <w:noProof/>
        </w:rPr>
      </w:pPr>
      <w:bookmarkStart w:id="67" w:name="_ENREF_3"/>
      <w:r w:rsidRPr="00B67DF2">
        <w:rPr>
          <w:rFonts w:ascii="Calibri" w:hAnsi="Calibri" w:cs="Calibri"/>
          <w:noProof/>
        </w:rPr>
        <w:t>IEC, "Security for Industrial Automation and Control Systems—Part 4-2: Technical Security Requirements for IACS Components," ed: Standard, International Electrotechnical Commission (IEC) Geneva, Switzerland, 2019.</w:t>
      </w:r>
      <w:bookmarkEnd w:id="67"/>
    </w:p>
    <w:p w14:paraId="75C5527B" w14:textId="77777777" w:rsidR="00B67DF2" w:rsidRPr="00B67DF2" w:rsidRDefault="00B67DF2" w:rsidP="00B67DF2">
      <w:pPr>
        <w:spacing w:after="0" w:line="240" w:lineRule="auto"/>
        <w:ind w:left="720" w:hanging="720"/>
        <w:rPr>
          <w:rFonts w:ascii="Calibri" w:hAnsi="Calibri" w:cs="Calibri"/>
          <w:noProof/>
        </w:rPr>
      </w:pPr>
      <w:bookmarkStart w:id="68" w:name="_ENREF_4"/>
      <w:r w:rsidRPr="00B67DF2">
        <w:rPr>
          <w:rFonts w:ascii="Calibri" w:hAnsi="Calibri" w:cs="Calibri"/>
          <w:noProof/>
        </w:rPr>
        <w:t xml:space="preserve">S. K. Gorantla, S. Kadloor, N. Kiyavash, T. P. Coleman, I. S. Moskowitz, and M. H. Kang, "Characterizing the efficacy of the NRL network pump in mitigating covert timing channels," </w:t>
      </w:r>
      <w:r w:rsidRPr="00B67DF2">
        <w:rPr>
          <w:rFonts w:ascii="Calibri" w:hAnsi="Calibri" w:cs="Calibri"/>
          <w:i/>
          <w:noProof/>
        </w:rPr>
        <w:t xml:space="preserve">IEEE Transactions on Information Forensics and Security, </w:t>
      </w:r>
      <w:r w:rsidRPr="00B67DF2">
        <w:rPr>
          <w:rFonts w:ascii="Calibri" w:hAnsi="Calibri" w:cs="Calibri"/>
          <w:noProof/>
        </w:rPr>
        <w:t>vol. 7, no. 1, pp. 64-75, 2011.</w:t>
      </w:r>
      <w:bookmarkEnd w:id="68"/>
    </w:p>
    <w:p w14:paraId="70CBFADD" w14:textId="77777777" w:rsidR="00B67DF2" w:rsidRPr="00B67DF2" w:rsidRDefault="00B67DF2" w:rsidP="00B67DF2">
      <w:pPr>
        <w:spacing w:after="0" w:line="240" w:lineRule="auto"/>
        <w:ind w:left="720" w:hanging="720"/>
        <w:rPr>
          <w:rFonts w:ascii="Calibri" w:hAnsi="Calibri" w:cs="Calibri"/>
          <w:noProof/>
        </w:rPr>
      </w:pPr>
      <w:bookmarkStart w:id="69" w:name="_ENREF_5"/>
      <w:r w:rsidRPr="00B67DF2">
        <w:rPr>
          <w:rFonts w:ascii="Calibri" w:hAnsi="Calibri" w:cs="Calibri"/>
          <w:noProof/>
        </w:rPr>
        <w:t xml:space="preserve">M. H. Kang, A. P. Moore, and I. S. Moskowitz, "Design and assurance strategy for the NRL pump," in </w:t>
      </w:r>
      <w:r w:rsidRPr="00B67DF2">
        <w:rPr>
          <w:rFonts w:ascii="Calibri" w:hAnsi="Calibri" w:cs="Calibri"/>
          <w:i/>
          <w:noProof/>
        </w:rPr>
        <w:t>Proceedings 1997 High-Assurance Engineering Workshop</w:t>
      </w:r>
      <w:r w:rsidRPr="00B67DF2">
        <w:rPr>
          <w:rFonts w:ascii="Calibri" w:hAnsi="Calibri" w:cs="Calibri"/>
          <w:noProof/>
        </w:rPr>
        <w:t>, 1997, pp. 64-71.</w:t>
      </w:r>
      <w:bookmarkEnd w:id="69"/>
    </w:p>
    <w:p w14:paraId="3E514B63" w14:textId="77777777" w:rsidR="00B67DF2" w:rsidRPr="00B67DF2" w:rsidRDefault="00B67DF2" w:rsidP="00B67DF2">
      <w:pPr>
        <w:spacing w:after="0" w:line="240" w:lineRule="auto"/>
        <w:ind w:left="720" w:hanging="720"/>
        <w:rPr>
          <w:rFonts w:ascii="Calibri" w:hAnsi="Calibri" w:cs="Calibri"/>
          <w:noProof/>
        </w:rPr>
      </w:pPr>
      <w:bookmarkStart w:id="70" w:name="_ENREF_6"/>
      <w:r w:rsidRPr="00B67DF2">
        <w:rPr>
          <w:rFonts w:ascii="Calibri" w:hAnsi="Calibri" w:cs="Calibri"/>
          <w:noProof/>
        </w:rPr>
        <w:t xml:space="preserve">A. Kern, "Advanced features for enterprise-wide role-based access control," in </w:t>
      </w:r>
      <w:r w:rsidRPr="00B67DF2">
        <w:rPr>
          <w:rFonts w:ascii="Calibri" w:hAnsi="Calibri" w:cs="Calibri"/>
          <w:i/>
          <w:noProof/>
        </w:rPr>
        <w:t>18th Annual Computer Security Applications Conference, 2002. Proceedings.</w:t>
      </w:r>
      <w:r w:rsidRPr="00B67DF2">
        <w:rPr>
          <w:rFonts w:ascii="Calibri" w:hAnsi="Calibri" w:cs="Calibri"/>
          <w:noProof/>
        </w:rPr>
        <w:t>, 2002, pp. 333-342.</w:t>
      </w:r>
      <w:bookmarkEnd w:id="70"/>
    </w:p>
    <w:p w14:paraId="78FF5F9B" w14:textId="77777777" w:rsidR="00B67DF2" w:rsidRPr="00B67DF2" w:rsidRDefault="00B67DF2" w:rsidP="00B67DF2">
      <w:pPr>
        <w:spacing w:after="0" w:line="240" w:lineRule="auto"/>
        <w:ind w:left="720" w:hanging="720"/>
        <w:rPr>
          <w:rFonts w:ascii="Calibri" w:hAnsi="Calibri" w:cs="Calibri"/>
          <w:noProof/>
        </w:rPr>
      </w:pPr>
      <w:bookmarkStart w:id="71" w:name="_ENREF_7"/>
      <w:r w:rsidRPr="00B67DF2">
        <w:rPr>
          <w:rFonts w:ascii="Calibri" w:hAnsi="Calibri" w:cs="Calibri"/>
          <w:noProof/>
        </w:rPr>
        <w:t xml:space="preserve">M. H. Kang, I. S. Moskowitz, and D. C. Lee, "A network version of the pump," in </w:t>
      </w:r>
      <w:r w:rsidRPr="00B67DF2">
        <w:rPr>
          <w:rFonts w:ascii="Calibri" w:hAnsi="Calibri" w:cs="Calibri"/>
          <w:i/>
          <w:noProof/>
        </w:rPr>
        <w:t>Proceedings 1995 IEEE Symposium on Security and Privacy</w:t>
      </w:r>
      <w:r w:rsidRPr="00B67DF2">
        <w:rPr>
          <w:rFonts w:ascii="Calibri" w:hAnsi="Calibri" w:cs="Calibri"/>
          <w:noProof/>
        </w:rPr>
        <w:t>, 1995, pp. 144-154.</w:t>
      </w:r>
      <w:bookmarkEnd w:id="71"/>
    </w:p>
    <w:p w14:paraId="4FDA05C2" w14:textId="77777777" w:rsidR="00B67DF2" w:rsidRPr="00B67DF2" w:rsidRDefault="00B67DF2" w:rsidP="00B67DF2">
      <w:pPr>
        <w:spacing w:after="0" w:line="240" w:lineRule="auto"/>
        <w:ind w:left="720" w:hanging="720"/>
        <w:rPr>
          <w:rFonts w:ascii="Calibri" w:hAnsi="Calibri" w:cs="Calibri"/>
          <w:noProof/>
        </w:rPr>
      </w:pPr>
      <w:bookmarkStart w:id="72" w:name="_ENREF_8"/>
      <w:r w:rsidRPr="00B67DF2">
        <w:rPr>
          <w:rFonts w:ascii="Calibri" w:hAnsi="Calibri" w:cs="Calibri"/>
          <w:noProof/>
        </w:rPr>
        <w:t xml:space="preserve">A. Anton and R. Cioargă, "Bunkers: Jail Application Level Firewall for the Mitigation and Identification of Service Takeover Attacks on HardenedBSD," in </w:t>
      </w:r>
      <w:r w:rsidRPr="00B67DF2">
        <w:rPr>
          <w:rFonts w:ascii="Calibri" w:hAnsi="Calibri" w:cs="Calibri"/>
          <w:i/>
          <w:noProof/>
        </w:rPr>
        <w:t>Computer Security: ESORICS 2019 International Workshops, IOSec, MSTEC, and FINSEC, Luxembourg City, Luxembourg, September 26–27, 2019, Revised Selected Papers 2</w:t>
      </w:r>
      <w:r w:rsidRPr="00B67DF2">
        <w:rPr>
          <w:rFonts w:ascii="Calibri" w:hAnsi="Calibri" w:cs="Calibri"/>
          <w:noProof/>
        </w:rPr>
        <w:t>, 2020, pp. 242-257.</w:t>
      </w:r>
      <w:bookmarkEnd w:id="72"/>
    </w:p>
    <w:p w14:paraId="14436939" w14:textId="77777777" w:rsidR="00B67DF2" w:rsidRPr="00B67DF2" w:rsidRDefault="00B67DF2" w:rsidP="00B67DF2">
      <w:pPr>
        <w:spacing w:after="0" w:line="240" w:lineRule="auto"/>
        <w:ind w:left="720" w:hanging="720"/>
        <w:rPr>
          <w:rFonts w:ascii="Calibri" w:hAnsi="Calibri" w:cs="Calibri"/>
          <w:noProof/>
        </w:rPr>
      </w:pPr>
      <w:bookmarkStart w:id="73" w:name="_ENREF_9"/>
      <w:r w:rsidRPr="00B67DF2">
        <w:rPr>
          <w:rFonts w:ascii="Calibri" w:hAnsi="Calibri" w:cs="Calibri"/>
          <w:noProof/>
        </w:rPr>
        <w:t xml:space="preserve">A. Biryukov, D. Dinu, and D. Khovratovich, "Argon2: new generation of memory-hard functions for password hashing and other applications," in </w:t>
      </w:r>
      <w:r w:rsidRPr="00B67DF2">
        <w:rPr>
          <w:rFonts w:ascii="Calibri" w:hAnsi="Calibri" w:cs="Calibri"/>
          <w:i/>
          <w:noProof/>
        </w:rPr>
        <w:t>2016 IEEE European Symposium on Security and Privacy (EuroS&amp;P)</w:t>
      </w:r>
      <w:r w:rsidRPr="00B67DF2">
        <w:rPr>
          <w:rFonts w:ascii="Calibri" w:hAnsi="Calibri" w:cs="Calibri"/>
          <w:noProof/>
        </w:rPr>
        <w:t>, 2016, pp. 292-302.</w:t>
      </w:r>
      <w:bookmarkEnd w:id="73"/>
    </w:p>
    <w:p w14:paraId="2ABD1B3F" w14:textId="77777777" w:rsidR="00B67DF2" w:rsidRPr="00B67DF2" w:rsidRDefault="00B67DF2" w:rsidP="00B67DF2">
      <w:pPr>
        <w:spacing w:line="240" w:lineRule="auto"/>
        <w:ind w:left="720" w:hanging="720"/>
        <w:rPr>
          <w:rFonts w:ascii="Calibri" w:hAnsi="Calibri" w:cs="Calibri"/>
          <w:noProof/>
        </w:rPr>
      </w:pPr>
      <w:bookmarkStart w:id="74" w:name="_ENREF_10"/>
      <w:r w:rsidRPr="00B67DF2">
        <w:rPr>
          <w:rFonts w:ascii="Calibri" w:hAnsi="Calibri" w:cs="Calibri"/>
          <w:noProof/>
        </w:rPr>
        <w:t xml:space="preserve">M. Carbone and L. Rizzo, "Dummynet revisited," </w:t>
      </w:r>
      <w:r w:rsidRPr="00B67DF2">
        <w:rPr>
          <w:rFonts w:ascii="Calibri" w:hAnsi="Calibri" w:cs="Calibri"/>
          <w:i/>
          <w:noProof/>
        </w:rPr>
        <w:t xml:space="preserve">ACM SIGCOMM Computer Communication Review, </w:t>
      </w:r>
      <w:r w:rsidRPr="00B67DF2">
        <w:rPr>
          <w:rFonts w:ascii="Calibri" w:hAnsi="Calibri" w:cs="Calibri"/>
          <w:noProof/>
        </w:rPr>
        <w:t>vol. 40, no. 2, pp. 12-20, 2010.</w:t>
      </w:r>
      <w:bookmarkEnd w:id="74"/>
    </w:p>
    <w:p w14:paraId="367C3445" w14:textId="1EBF44BF" w:rsidR="00B67DF2" w:rsidRDefault="00B67DF2" w:rsidP="00B67DF2">
      <w:pPr>
        <w:spacing w:line="240" w:lineRule="auto"/>
        <w:rPr>
          <w:rFonts w:ascii="Calibri" w:hAnsi="Calibri" w:cs="Calibri"/>
          <w:noProof/>
        </w:rPr>
      </w:pPr>
    </w:p>
    <w:p w14:paraId="39F6B561" w14:textId="274A135C" w:rsidR="00C04442" w:rsidRPr="00C04442" w:rsidRDefault="00D02439" w:rsidP="00C04442">
      <w:r>
        <w:fldChar w:fldCharType="end"/>
      </w:r>
    </w:p>
    <w:sectPr w:rsidR="00C04442" w:rsidRPr="00C04442" w:rsidSect="00A15A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33D85"/>
    <w:multiLevelType w:val="hybridMultilevel"/>
    <w:tmpl w:val="B478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247A8"/>
    <w:multiLevelType w:val="hybridMultilevel"/>
    <w:tmpl w:val="6F72F858"/>
    <w:lvl w:ilvl="0" w:tplc="22D46D50">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F43D8"/>
    <w:multiLevelType w:val="hybridMultilevel"/>
    <w:tmpl w:val="D514D786"/>
    <w:lvl w:ilvl="0" w:tplc="4B30D7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712E5"/>
    <w:multiLevelType w:val="hybridMultilevel"/>
    <w:tmpl w:val="B40EFBC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3A0B80"/>
    <w:multiLevelType w:val="hybridMultilevel"/>
    <w:tmpl w:val="E06AB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8E275A"/>
    <w:multiLevelType w:val="multilevel"/>
    <w:tmpl w:val="B5E6E4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8B24A22"/>
    <w:multiLevelType w:val="hybridMultilevel"/>
    <w:tmpl w:val="57C48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1B286C"/>
    <w:multiLevelType w:val="hybridMultilevel"/>
    <w:tmpl w:val="E9E20D2E"/>
    <w:lvl w:ilvl="0" w:tplc="F36AC4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885D70"/>
    <w:multiLevelType w:val="hybridMultilevel"/>
    <w:tmpl w:val="C17AF936"/>
    <w:lvl w:ilvl="0" w:tplc="BE0A1678">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7DD2B3E"/>
    <w:multiLevelType w:val="hybridMultilevel"/>
    <w:tmpl w:val="28D6F52C"/>
    <w:lvl w:ilvl="0" w:tplc="FC12FDA2">
      <w:start w:val="1"/>
      <w:numFmt w:val="decimal"/>
      <w:lvlText w:val="5.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48425F"/>
    <w:multiLevelType w:val="multilevel"/>
    <w:tmpl w:val="268C0CEE"/>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522E0470"/>
    <w:multiLevelType w:val="hybridMultilevel"/>
    <w:tmpl w:val="79065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2403E3"/>
    <w:multiLevelType w:val="hybridMultilevel"/>
    <w:tmpl w:val="8C52A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9950AFB"/>
    <w:multiLevelType w:val="hybridMultilevel"/>
    <w:tmpl w:val="56347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6009939">
    <w:abstractNumId w:val="2"/>
  </w:num>
  <w:num w:numId="2" w16cid:durableId="1626279534">
    <w:abstractNumId w:val="5"/>
  </w:num>
  <w:num w:numId="3" w16cid:durableId="1523468231">
    <w:abstractNumId w:val="10"/>
  </w:num>
  <w:num w:numId="4" w16cid:durableId="135492352">
    <w:abstractNumId w:val="4"/>
  </w:num>
  <w:num w:numId="5" w16cid:durableId="1336886613">
    <w:abstractNumId w:val="1"/>
  </w:num>
  <w:num w:numId="6" w16cid:durableId="1345395498">
    <w:abstractNumId w:val="8"/>
  </w:num>
  <w:num w:numId="7" w16cid:durableId="352347305">
    <w:abstractNumId w:val="0"/>
  </w:num>
  <w:num w:numId="8" w16cid:durableId="1882743840">
    <w:abstractNumId w:val="12"/>
  </w:num>
  <w:num w:numId="9" w16cid:durableId="744184560">
    <w:abstractNumId w:val="7"/>
  </w:num>
  <w:num w:numId="10" w16cid:durableId="1706179576">
    <w:abstractNumId w:val="9"/>
  </w:num>
  <w:num w:numId="11" w16cid:durableId="813445728">
    <w:abstractNumId w:val="11"/>
  </w:num>
  <w:num w:numId="12" w16cid:durableId="1626425781">
    <w:abstractNumId w:val="3"/>
  </w:num>
  <w:num w:numId="13" w16cid:durableId="304046698">
    <w:abstractNumId w:val="6"/>
  </w:num>
  <w:num w:numId="14" w16cid:durableId="153499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 Doctorat No Numbering&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zed0vtp2ls9x06epap3pavt8att0ver9fxer&quot;&gt;PompaDeDate&lt;record-ids&gt;&lt;item&gt;1&lt;/item&gt;&lt;item&gt;2&lt;/item&gt;&lt;item&gt;3&lt;/item&gt;&lt;item&gt;4&lt;/item&gt;&lt;item&gt;5&lt;/item&gt;&lt;item&gt;6&lt;/item&gt;&lt;item&gt;7&lt;/item&gt;&lt;item&gt;8&lt;/item&gt;&lt;item&gt;9&lt;/item&gt;&lt;item&gt;10&lt;/item&gt;&lt;item&gt;11&lt;/item&gt;&lt;/record-ids&gt;&lt;/item&gt;&lt;/Libraries&gt;"/>
  </w:docVars>
  <w:rsids>
    <w:rsidRoot w:val="00D5664A"/>
    <w:rsid w:val="00001F14"/>
    <w:rsid w:val="00002BC4"/>
    <w:rsid w:val="000037E6"/>
    <w:rsid w:val="00005765"/>
    <w:rsid w:val="0000650E"/>
    <w:rsid w:val="0000652B"/>
    <w:rsid w:val="00010A08"/>
    <w:rsid w:val="00011483"/>
    <w:rsid w:val="00011595"/>
    <w:rsid w:val="00011847"/>
    <w:rsid w:val="00011BC8"/>
    <w:rsid w:val="00011D43"/>
    <w:rsid w:val="00012197"/>
    <w:rsid w:val="00012A66"/>
    <w:rsid w:val="000139F1"/>
    <w:rsid w:val="000148DC"/>
    <w:rsid w:val="00014DAA"/>
    <w:rsid w:val="0001723E"/>
    <w:rsid w:val="00020603"/>
    <w:rsid w:val="00021B0D"/>
    <w:rsid w:val="00021C0A"/>
    <w:rsid w:val="0002414F"/>
    <w:rsid w:val="00033D90"/>
    <w:rsid w:val="000344AD"/>
    <w:rsid w:val="000349DF"/>
    <w:rsid w:val="000400FF"/>
    <w:rsid w:val="00042549"/>
    <w:rsid w:val="000444B0"/>
    <w:rsid w:val="00044BAE"/>
    <w:rsid w:val="00047334"/>
    <w:rsid w:val="00047A7F"/>
    <w:rsid w:val="000504AC"/>
    <w:rsid w:val="00056690"/>
    <w:rsid w:val="00063A73"/>
    <w:rsid w:val="00065BF3"/>
    <w:rsid w:val="00067F5A"/>
    <w:rsid w:val="00070A4F"/>
    <w:rsid w:val="00073387"/>
    <w:rsid w:val="0007503D"/>
    <w:rsid w:val="00075C9E"/>
    <w:rsid w:val="00076224"/>
    <w:rsid w:val="00077959"/>
    <w:rsid w:val="0008104B"/>
    <w:rsid w:val="00087591"/>
    <w:rsid w:val="000910DF"/>
    <w:rsid w:val="00093057"/>
    <w:rsid w:val="00097127"/>
    <w:rsid w:val="000A11D8"/>
    <w:rsid w:val="000A2693"/>
    <w:rsid w:val="000A2F3A"/>
    <w:rsid w:val="000A3492"/>
    <w:rsid w:val="000A6A87"/>
    <w:rsid w:val="000B0FA3"/>
    <w:rsid w:val="000B216C"/>
    <w:rsid w:val="000B2830"/>
    <w:rsid w:val="000B29F6"/>
    <w:rsid w:val="000B3B8F"/>
    <w:rsid w:val="000B5DCA"/>
    <w:rsid w:val="000B632D"/>
    <w:rsid w:val="000B6B00"/>
    <w:rsid w:val="000C1109"/>
    <w:rsid w:val="000C61FC"/>
    <w:rsid w:val="000C71CD"/>
    <w:rsid w:val="000D4B4E"/>
    <w:rsid w:val="000E0936"/>
    <w:rsid w:val="000E15CA"/>
    <w:rsid w:val="000E59CA"/>
    <w:rsid w:val="000E74F7"/>
    <w:rsid w:val="000F0F19"/>
    <w:rsid w:val="000F222E"/>
    <w:rsid w:val="00103DFB"/>
    <w:rsid w:val="00104AF2"/>
    <w:rsid w:val="00105DA1"/>
    <w:rsid w:val="0010621B"/>
    <w:rsid w:val="00107123"/>
    <w:rsid w:val="001103A6"/>
    <w:rsid w:val="001133FB"/>
    <w:rsid w:val="00113D8E"/>
    <w:rsid w:val="001156B4"/>
    <w:rsid w:val="00122B6D"/>
    <w:rsid w:val="00123867"/>
    <w:rsid w:val="0012476B"/>
    <w:rsid w:val="00126BE6"/>
    <w:rsid w:val="00130528"/>
    <w:rsid w:val="001321C7"/>
    <w:rsid w:val="001428FE"/>
    <w:rsid w:val="001445DF"/>
    <w:rsid w:val="00150061"/>
    <w:rsid w:val="0015177A"/>
    <w:rsid w:val="00151FF2"/>
    <w:rsid w:val="0015646F"/>
    <w:rsid w:val="00157532"/>
    <w:rsid w:val="001625CA"/>
    <w:rsid w:val="001638B4"/>
    <w:rsid w:val="00163BFC"/>
    <w:rsid w:val="001642D9"/>
    <w:rsid w:val="00164587"/>
    <w:rsid w:val="00166896"/>
    <w:rsid w:val="00166B84"/>
    <w:rsid w:val="001723BA"/>
    <w:rsid w:val="00174813"/>
    <w:rsid w:val="001828C7"/>
    <w:rsid w:val="00182B1A"/>
    <w:rsid w:val="00183213"/>
    <w:rsid w:val="001832DC"/>
    <w:rsid w:val="001879C8"/>
    <w:rsid w:val="00190ABF"/>
    <w:rsid w:val="001937C5"/>
    <w:rsid w:val="00194FCF"/>
    <w:rsid w:val="00196208"/>
    <w:rsid w:val="0019749F"/>
    <w:rsid w:val="001A0E3E"/>
    <w:rsid w:val="001A2215"/>
    <w:rsid w:val="001A2E39"/>
    <w:rsid w:val="001A3052"/>
    <w:rsid w:val="001A56D2"/>
    <w:rsid w:val="001B2927"/>
    <w:rsid w:val="001B42D2"/>
    <w:rsid w:val="001B7EB3"/>
    <w:rsid w:val="001C0D8E"/>
    <w:rsid w:val="001C1EBA"/>
    <w:rsid w:val="001D3031"/>
    <w:rsid w:val="001D3C54"/>
    <w:rsid w:val="001D760E"/>
    <w:rsid w:val="001E608C"/>
    <w:rsid w:val="001F02F9"/>
    <w:rsid w:val="001F0DDE"/>
    <w:rsid w:val="001F2AD8"/>
    <w:rsid w:val="001F4E4B"/>
    <w:rsid w:val="001F53BF"/>
    <w:rsid w:val="001F74FC"/>
    <w:rsid w:val="00203B36"/>
    <w:rsid w:val="002228AC"/>
    <w:rsid w:val="00223781"/>
    <w:rsid w:val="00225340"/>
    <w:rsid w:val="002269BE"/>
    <w:rsid w:val="00230706"/>
    <w:rsid w:val="002339E0"/>
    <w:rsid w:val="002344FB"/>
    <w:rsid w:val="00236813"/>
    <w:rsid w:val="00237494"/>
    <w:rsid w:val="00237504"/>
    <w:rsid w:val="00237875"/>
    <w:rsid w:val="00242ABE"/>
    <w:rsid w:val="00245879"/>
    <w:rsid w:val="002477C1"/>
    <w:rsid w:val="00247FD6"/>
    <w:rsid w:val="002530F9"/>
    <w:rsid w:val="0025350F"/>
    <w:rsid w:val="00261A12"/>
    <w:rsid w:val="00265F0C"/>
    <w:rsid w:val="00266543"/>
    <w:rsid w:val="00267DAD"/>
    <w:rsid w:val="00272CD8"/>
    <w:rsid w:val="0027485B"/>
    <w:rsid w:val="00282CF0"/>
    <w:rsid w:val="00282FD7"/>
    <w:rsid w:val="00286362"/>
    <w:rsid w:val="00286DED"/>
    <w:rsid w:val="00290DF3"/>
    <w:rsid w:val="00297D78"/>
    <w:rsid w:val="002A0728"/>
    <w:rsid w:val="002A6B9B"/>
    <w:rsid w:val="002B22C4"/>
    <w:rsid w:val="002B4B74"/>
    <w:rsid w:val="002B6DE8"/>
    <w:rsid w:val="002C2800"/>
    <w:rsid w:val="002C2B97"/>
    <w:rsid w:val="002C40DE"/>
    <w:rsid w:val="002C5325"/>
    <w:rsid w:val="002C690E"/>
    <w:rsid w:val="002C708A"/>
    <w:rsid w:val="002D34E6"/>
    <w:rsid w:val="002E07C9"/>
    <w:rsid w:val="002E493B"/>
    <w:rsid w:val="002E4FA7"/>
    <w:rsid w:val="002F7A84"/>
    <w:rsid w:val="00300136"/>
    <w:rsid w:val="00300317"/>
    <w:rsid w:val="003003FD"/>
    <w:rsid w:val="0030093B"/>
    <w:rsid w:val="00304643"/>
    <w:rsid w:val="00304B03"/>
    <w:rsid w:val="00304CB2"/>
    <w:rsid w:val="0030648E"/>
    <w:rsid w:val="00307BD6"/>
    <w:rsid w:val="00317643"/>
    <w:rsid w:val="00320BE2"/>
    <w:rsid w:val="00321452"/>
    <w:rsid w:val="003231C5"/>
    <w:rsid w:val="00323E31"/>
    <w:rsid w:val="00325320"/>
    <w:rsid w:val="0033124B"/>
    <w:rsid w:val="00331477"/>
    <w:rsid w:val="00332FEB"/>
    <w:rsid w:val="003375B5"/>
    <w:rsid w:val="003445AB"/>
    <w:rsid w:val="003448A1"/>
    <w:rsid w:val="0034555F"/>
    <w:rsid w:val="00352BC4"/>
    <w:rsid w:val="00355A1B"/>
    <w:rsid w:val="00356F1A"/>
    <w:rsid w:val="00360C4A"/>
    <w:rsid w:val="0036190A"/>
    <w:rsid w:val="00362F86"/>
    <w:rsid w:val="00365382"/>
    <w:rsid w:val="00366013"/>
    <w:rsid w:val="0036661A"/>
    <w:rsid w:val="00366FCC"/>
    <w:rsid w:val="00367575"/>
    <w:rsid w:val="003716C9"/>
    <w:rsid w:val="00372539"/>
    <w:rsid w:val="00372672"/>
    <w:rsid w:val="003733F5"/>
    <w:rsid w:val="00373BC1"/>
    <w:rsid w:val="003741FF"/>
    <w:rsid w:val="00377354"/>
    <w:rsid w:val="00381E34"/>
    <w:rsid w:val="0038258C"/>
    <w:rsid w:val="00385123"/>
    <w:rsid w:val="00392ADC"/>
    <w:rsid w:val="00392F6D"/>
    <w:rsid w:val="003A0D4A"/>
    <w:rsid w:val="003A1CBF"/>
    <w:rsid w:val="003A5B30"/>
    <w:rsid w:val="003A6403"/>
    <w:rsid w:val="003A67A1"/>
    <w:rsid w:val="003A6DF8"/>
    <w:rsid w:val="003A72AF"/>
    <w:rsid w:val="003B28A9"/>
    <w:rsid w:val="003B2917"/>
    <w:rsid w:val="003B374B"/>
    <w:rsid w:val="003B3B86"/>
    <w:rsid w:val="003B52AC"/>
    <w:rsid w:val="003B5EC8"/>
    <w:rsid w:val="003B6D91"/>
    <w:rsid w:val="003C2A48"/>
    <w:rsid w:val="003C4096"/>
    <w:rsid w:val="003D164A"/>
    <w:rsid w:val="003D1B3E"/>
    <w:rsid w:val="003D5E05"/>
    <w:rsid w:val="003E039D"/>
    <w:rsid w:val="003E43B7"/>
    <w:rsid w:val="003E53C6"/>
    <w:rsid w:val="003E7944"/>
    <w:rsid w:val="003F375E"/>
    <w:rsid w:val="003F4220"/>
    <w:rsid w:val="003F524E"/>
    <w:rsid w:val="00400F49"/>
    <w:rsid w:val="00401667"/>
    <w:rsid w:val="00401B66"/>
    <w:rsid w:val="00402B22"/>
    <w:rsid w:val="004032EA"/>
    <w:rsid w:val="0040650F"/>
    <w:rsid w:val="004072DF"/>
    <w:rsid w:val="0041336B"/>
    <w:rsid w:val="00413EC8"/>
    <w:rsid w:val="004154EC"/>
    <w:rsid w:val="00422557"/>
    <w:rsid w:val="00422ABA"/>
    <w:rsid w:val="00423AEB"/>
    <w:rsid w:val="00425C99"/>
    <w:rsid w:val="00426C2F"/>
    <w:rsid w:val="0043026B"/>
    <w:rsid w:val="004355D2"/>
    <w:rsid w:val="00436803"/>
    <w:rsid w:val="00440775"/>
    <w:rsid w:val="00440FEC"/>
    <w:rsid w:val="00442899"/>
    <w:rsid w:val="004557B6"/>
    <w:rsid w:val="00457829"/>
    <w:rsid w:val="00462170"/>
    <w:rsid w:val="004621BB"/>
    <w:rsid w:val="00462462"/>
    <w:rsid w:val="00462C7B"/>
    <w:rsid w:val="0046603A"/>
    <w:rsid w:val="00466CC2"/>
    <w:rsid w:val="00467770"/>
    <w:rsid w:val="0047198D"/>
    <w:rsid w:val="00474FC6"/>
    <w:rsid w:val="00475A54"/>
    <w:rsid w:val="00477D30"/>
    <w:rsid w:val="0048145E"/>
    <w:rsid w:val="00481A87"/>
    <w:rsid w:val="004844FC"/>
    <w:rsid w:val="004845A6"/>
    <w:rsid w:val="004857B5"/>
    <w:rsid w:val="00485937"/>
    <w:rsid w:val="004871E5"/>
    <w:rsid w:val="00487A63"/>
    <w:rsid w:val="004929BC"/>
    <w:rsid w:val="0049300C"/>
    <w:rsid w:val="004941BA"/>
    <w:rsid w:val="00494A70"/>
    <w:rsid w:val="004A0933"/>
    <w:rsid w:val="004A19DF"/>
    <w:rsid w:val="004A254F"/>
    <w:rsid w:val="004A434D"/>
    <w:rsid w:val="004A5A46"/>
    <w:rsid w:val="004B0883"/>
    <w:rsid w:val="004B29D9"/>
    <w:rsid w:val="004B3460"/>
    <w:rsid w:val="004B3588"/>
    <w:rsid w:val="004B4291"/>
    <w:rsid w:val="004B4C03"/>
    <w:rsid w:val="004B4CE3"/>
    <w:rsid w:val="004B678F"/>
    <w:rsid w:val="004B67C3"/>
    <w:rsid w:val="004B6EA1"/>
    <w:rsid w:val="004C107F"/>
    <w:rsid w:val="004C2C40"/>
    <w:rsid w:val="004D1E8B"/>
    <w:rsid w:val="004D272F"/>
    <w:rsid w:val="004D581E"/>
    <w:rsid w:val="004E0BE1"/>
    <w:rsid w:val="004E5C1C"/>
    <w:rsid w:val="004E6631"/>
    <w:rsid w:val="004E67ED"/>
    <w:rsid w:val="004F618B"/>
    <w:rsid w:val="004F624B"/>
    <w:rsid w:val="004F6CB6"/>
    <w:rsid w:val="005025AA"/>
    <w:rsid w:val="00506BF4"/>
    <w:rsid w:val="00510958"/>
    <w:rsid w:val="00511C93"/>
    <w:rsid w:val="0051369D"/>
    <w:rsid w:val="00514C7B"/>
    <w:rsid w:val="005170D5"/>
    <w:rsid w:val="00517F18"/>
    <w:rsid w:val="00522BC0"/>
    <w:rsid w:val="00525AC5"/>
    <w:rsid w:val="005278CE"/>
    <w:rsid w:val="00532D7C"/>
    <w:rsid w:val="00533A63"/>
    <w:rsid w:val="0054054F"/>
    <w:rsid w:val="00542225"/>
    <w:rsid w:val="0054320C"/>
    <w:rsid w:val="005462D2"/>
    <w:rsid w:val="00552F6C"/>
    <w:rsid w:val="00556707"/>
    <w:rsid w:val="0055690A"/>
    <w:rsid w:val="00560D7D"/>
    <w:rsid w:val="00565B75"/>
    <w:rsid w:val="00572E73"/>
    <w:rsid w:val="00574079"/>
    <w:rsid w:val="0057547D"/>
    <w:rsid w:val="00575BE1"/>
    <w:rsid w:val="005854D4"/>
    <w:rsid w:val="005865FD"/>
    <w:rsid w:val="00587437"/>
    <w:rsid w:val="00587B7B"/>
    <w:rsid w:val="00591B02"/>
    <w:rsid w:val="00591E08"/>
    <w:rsid w:val="00592314"/>
    <w:rsid w:val="005923A5"/>
    <w:rsid w:val="005924D4"/>
    <w:rsid w:val="0059308F"/>
    <w:rsid w:val="0059317E"/>
    <w:rsid w:val="00593AE2"/>
    <w:rsid w:val="00594587"/>
    <w:rsid w:val="005A1A46"/>
    <w:rsid w:val="005B22A1"/>
    <w:rsid w:val="005B237E"/>
    <w:rsid w:val="005B4A55"/>
    <w:rsid w:val="005B507D"/>
    <w:rsid w:val="005B5939"/>
    <w:rsid w:val="005B6852"/>
    <w:rsid w:val="005B6890"/>
    <w:rsid w:val="005B7012"/>
    <w:rsid w:val="005B7BE8"/>
    <w:rsid w:val="005B7E41"/>
    <w:rsid w:val="005C0ECB"/>
    <w:rsid w:val="005C21FD"/>
    <w:rsid w:val="005C3429"/>
    <w:rsid w:val="005C56E0"/>
    <w:rsid w:val="005C72DD"/>
    <w:rsid w:val="005D2E93"/>
    <w:rsid w:val="005D4558"/>
    <w:rsid w:val="005D4F1E"/>
    <w:rsid w:val="005E07CA"/>
    <w:rsid w:val="005E249E"/>
    <w:rsid w:val="005E4FDA"/>
    <w:rsid w:val="005E7DAE"/>
    <w:rsid w:val="005F0DC2"/>
    <w:rsid w:val="005F3156"/>
    <w:rsid w:val="005F3DBE"/>
    <w:rsid w:val="00601380"/>
    <w:rsid w:val="006023D0"/>
    <w:rsid w:val="00603AC2"/>
    <w:rsid w:val="00603BD6"/>
    <w:rsid w:val="006059B0"/>
    <w:rsid w:val="00606363"/>
    <w:rsid w:val="00606819"/>
    <w:rsid w:val="00607AAD"/>
    <w:rsid w:val="00610206"/>
    <w:rsid w:val="00611ED0"/>
    <w:rsid w:val="00612E8F"/>
    <w:rsid w:val="00613E9A"/>
    <w:rsid w:val="00616658"/>
    <w:rsid w:val="006216D6"/>
    <w:rsid w:val="00622946"/>
    <w:rsid w:val="006336F1"/>
    <w:rsid w:val="00640272"/>
    <w:rsid w:val="00641876"/>
    <w:rsid w:val="00641915"/>
    <w:rsid w:val="00641A15"/>
    <w:rsid w:val="0064345F"/>
    <w:rsid w:val="00645C02"/>
    <w:rsid w:val="0064727E"/>
    <w:rsid w:val="00647731"/>
    <w:rsid w:val="006526DD"/>
    <w:rsid w:val="006528D1"/>
    <w:rsid w:val="00652B96"/>
    <w:rsid w:val="006565DF"/>
    <w:rsid w:val="006572E9"/>
    <w:rsid w:val="00657A32"/>
    <w:rsid w:val="00660E0E"/>
    <w:rsid w:val="00663046"/>
    <w:rsid w:val="006632A1"/>
    <w:rsid w:val="006670A0"/>
    <w:rsid w:val="006702C4"/>
    <w:rsid w:val="006722CB"/>
    <w:rsid w:val="0067341E"/>
    <w:rsid w:val="00673D92"/>
    <w:rsid w:val="00677A29"/>
    <w:rsid w:val="00677E05"/>
    <w:rsid w:val="00680311"/>
    <w:rsid w:val="006829C2"/>
    <w:rsid w:val="00684261"/>
    <w:rsid w:val="00686286"/>
    <w:rsid w:val="00686995"/>
    <w:rsid w:val="00686A44"/>
    <w:rsid w:val="00687130"/>
    <w:rsid w:val="0069022F"/>
    <w:rsid w:val="00695F18"/>
    <w:rsid w:val="006973E9"/>
    <w:rsid w:val="006A28F1"/>
    <w:rsid w:val="006A3C15"/>
    <w:rsid w:val="006A7089"/>
    <w:rsid w:val="006A76EC"/>
    <w:rsid w:val="006A7B3D"/>
    <w:rsid w:val="006B060D"/>
    <w:rsid w:val="006B3141"/>
    <w:rsid w:val="006B341C"/>
    <w:rsid w:val="006C0C0A"/>
    <w:rsid w:val="006C637F"/>
    <w:rsid w:val="006D1098"/>
    <w:rsid w:val="006D11D0"/>
    <w:rsid w:val="006D1B47"/>
    <w:rsid w:val="006D3D77"/>
    <w:rsid w:val="006D68FC"/>
    <w:rsid w:val="006D7E67"/>
    <w:rsid w:val="006E3CB7"/>
    <w:rsid w:val="006E4803"/>
    <w:rsid w:val="006E4C1D"/>
    <w:rsid w:val="006F0D75"/>
    <w:rsid w:val="006F170B"/>
    <w:rsid w:val="006F1CC8"/>
    <w:rsid w:val="006F66A6"/>
    <w:rsid w:val="006F7506"/>
    <w:rsid w:val="006F7A39"/>
    <w:rsid w:val="00700733"/>
    <w:rsid w:val="0070224A"/>
    <w:rsid w:val="007033DE"/>
    <w:rsid w:val="00704C29"/>
    <w:rsid w:val="00706C3B"/>
    <w:rsid w:val="00707CA3"/>
    <w:rsid w:val="00711152"/>
    <w:rsid w:val="0071135F"/>
    <w:rsid w:val="007142C1"/>
    <w:rsid w:val="007169E7"/>
    <w:rsid w:val="00716EAE"/>
    <w:rsid w:val="00717079"/>
    <w:rsid w:val="007236BD"/>
    <w:rsid w:val="007261DB"/>
    <w:rsid w:val="00737ABE"/>
    <w:rsid w:val="00746516"/>
    <w:rsid w:val="0075059E"/>
    <w:rsid w:val="00751E2B"/>
    <w:rsid w:val="0075257E"/>
    <w:rsid w:val="00755AD2"/>
    <w:rsid w:val="00756325"/>
    <w:rsid w:val="00763E06"/>
    <w:rsid w:val="007643C8"/>
    <w:rsid w:val="0076545D"/>
    <w:rsid w:val="00766EAE"/>
    <w:rsid w:val="007705EE"/>
    <w:rsid w:val="00774B04"/>
    <w:rsid w:val="007753B5"/>
    <w:rsid w:val="00777088"/>
    <w:rsid w:val="007809CE"/>
    <w:rsid w:val="00782843"/>
    <w:rsid w:val="007828CE"/>
    <w:rsid w:val="007868FA"/>
    <w:rsid w:val="00787C22"/>
    <w:rsid w:val="00792831"/>
    <w:rsid w:val="00793C2F"/>
    <w:rsid w:val="007946F7"/>
    <w:rsid w:val="00796C1D"/>
    <w:rsid w:val="007A775D"/>
    <w:rsid w:val="007B3218"/>
    <w:rsid w:val="007C0595"/>
    <w:rsid w:val="007C0A81"/>
    <w:rsid w:val="007C12CB"/>
    <w:rsid w:val="007C2136"/>
    <w:rsid w:val="007C2795"/>
    <w:rsid w:val="007C31FB"/>
    <w:rsid w:val="007C7A1E"/>
    <w:rsid w:val="007D1A55"/>
    <w:rsid w:val="007D458A"/>
    <w:rsid w:val="007D5B93"/>
    <w:rsid w:val="007D5F98"/>
    <w:rsid w:val="007D5FC8"/>
    <w:rsid w:val="007D6061"/>
    <w:rsid w:val="007D7095"/>
    <w:rsid w:val="007D7DC5"/>
    <w:rsid w:val="007D7F98"/>
    <w:rsid w:val="007E320D"/>
    <w:rsid w:val="007E78C1"/>
    <w:rsid w:val="008027D3"/>
    <w:rsid w:val="00804BBC"/>
    <w:rsid w:val="00810CB5"/>
    <w:rsid w:val="00812B41"/>
    <w:rsid w:val="00814062"/>
    <w:rsid w:val="00815171"/>
    <w:rsid w:val="00815341"/>
    <w:rsid w:val="00820215"/>
    <w:rsid w:val="00822AC7"/>
    <w:rsid w:val="0082641B"/>
    <w:rsid w:val="00830641"/>
    <w:rsid w:val="00830A40"/>
    <w:rsid w:val="008363B6"/>
    <w:rsid w:val="008441A1"/>
    <w:rsid w:val="008460A5"/>
    <w:rsid w:val="00847EAA"/>
    <w:rsid w:val="008500CC"/>
    <w:rsid w:val="00851E5E"/>
    <w:rsid w:val="00855E54"/>
    <w:rsid w:val="00855E63"/>
    <w:rsid w:val="008643F7"/>
    <w:rsid w:val="00865C40"/>
    <w:rsid w:val="008705AB"/>
    <w:rsid w:val="00873B4D"/>
    <w:rsid w:val="00874CA9"/>
    <w:rsid w:val="008761CC"/>
    <w:rsid w:val="008828FB"/>
    <w:rsid w:val="00884BF3"/>
    <w:rsid w:val="00886564"/>
    <w:rsid w:val="00886782"/>
    <w:rsid w:val="0089275F"/>
    <w:rsid w:val="0089357E"/>
    <w:rsid w:val="00893D56"/>
    <w:rsid w:val="00895411"/>
    <w:rsid w:val="008972D3"/>
    <w:rsid w:val="008A1F51"/>
    <w:rsid w:val="008B05E2"/>
    <w:rsid w:val="008B3977"/>
    <w:rsid w:val="008C21C7"/>
    <w:rsid w:val="008C297F"/>
    <w:rsid w:val="008C39BD"/>
    <w:rsid w:val="008C3E5E"/>
    <w:rsid w:val="008D15B8"/>
    <w:rsid w:val="008D2847"/>
    <w:rsid w:val="008D3742"/>
    <w:rsid w:val="008D427D"/>
    <w:rsid w:val="008D79EC"/>
    <w:rsid w:val="008E1932"/>
    <w:rsid w:val="008E1CEC"/>
    <w:rsid w:val="008E326C"/>
    <w:rsid w:val="008E5844"/>
    <w:rsid w:val="008E640E"/>
    <w:rsid w:val="008E6B3D"/>
    <w:rsid w:val="008F4C47"/>
    <w:rsid w:val="008F766C"/>
    <w:rsid w:val="008F7B4A"/>
    <w:rsid w:val="0090682A"/>
    <w:rsid w:val="00907FDE"/>
    <w:rsid w:val="009104F5"/>
    <w:rsid w:val="00910ACA"/>
    <w:rsid w:val="00911D73"/>
    <w:rsid w:val="00913D8A"/>
    <w:rsid w:val="00920783"/>
    <w:rsid w:val="00921D40"/>
    <w:rsid w:val="00925F87"/>
    <w:rsid w:val="009345B2"/>
    <w:rsid w:val="00935A07"/>
    <w:rsid w:val="00941628"/>
    <w:rsid w:val="00942E98"/>
    <w:rsid w:val="00943783"/>
    <w:rsid w:val="0094390C"/>
    <w:rsid w:val="00944654"/>
    <w:rsid w:val="00945740"/>
    <w:rsid w:val="00946DEE"/>
    <w:rsid w:val="009477D2"/>
    <w:rsid w:val="00952516"/>
    <w:rsid w:val="00952B1B"/>
    <w:rsid w:val="00955441"/>
    <w:rsid w:val="00956C6C"/>
    <w:rsid w:val="00962033"/>
    <w:rsid w:val="00963FAD"/>
    <w:rsid w:val="00965232"/>
    <w:rsid w:val="009655CC"/>
    <w:rsid w:val="00972921"/>
    <w:rsid w:val="009741E3"/>
    <w:rsid w:val="0097437E"/>
    <w:rsid w:val="00975B4D"/>
    <w:rsid w:val="009761E1"/>
    <w:rsid w:val="00980855"/>
    <w:rsid w:val="00980F1F"/>
    <w:rsid w:val="00982A35"/>
    <w:rsid w:val="009850CA"/>
    <w:rsid w:val="0098648A"/>
    <w:rsid w:val="00986E42"/>
    <w:rsid w:val="00987778"/>
    <w:rsid w:val="00990462"/>
    <w:rsid w:val="009939EC"/>
    <w:rsid w:val="00997184"/>
    <w:rsid w:val="009A112D"/>
    <w:rsid w:val="009A2DE5"/>
    <w:rsid w:val="009A2F9B"/>
    <w:rsid w:val="009A479C"/>
    <w:rsid w:val="009A5751"/>
    <w:rsid w:val="009A6704"/>
    <w:rsid w:val="009B1EBB"/>
    <w:rsid w:val="009B275E"/>
    <w:rsid w:val="009B28AF"/>
    <w:rsid w:val="009B333F"/>
    <w:rsid w:val="009B3F3F"/>
    <w:rsid w:val="009B4B6A"/>
    <w:rsid w:val="009B6EB8"/>
    <w:rsid w:val="009C0684"/>
    <w:rsid w:val="009C0B4A"/>
    <w:rsid w:val="009C2302"/>
    <w:rsid w:val="009C241B"/>
    <w:rsid w:val="009C26A0"/>
    <w:rsid w:val="009C670D"/>
    <w:rsid w:val="009C7BD6"/>
    <w:rsid w:val="009D264C"/>
    <w:rsid w:val="009D3943"/>
    <w:rsid w:val="009D483D"/>
    <w:rsid w:val="009D7295"/>
    <w:rsid w:val="009E6D09"/>
    <w:rsid w:val="009F0289"/>
    <w:rsid w:val="009F03E3"/>
    <w:rsid w:val="009F38EA"/>
    <w:rsid w:val="009F74BD"/>
    <w:rsid w:val="009F7F9C"/>
    <w:rsid w:val="00A04B43"/>
    <w:rsid w:val="00A07EE3"/>
    <w:rsid w:val="00A10973"/>
    <w:rsid w:val="00A12163"/>
    <w:rsid w:val="00A12BEB"/>
    <w:rsid w:val="00A12D49"/>
    <w:rsid w:val="00A1538D"/>
    <w:rsid w:val="00A15814"/>
    <w:rsid w:val="00A15A94"/>
    <w:rsid w:val="00A15B8E"/>
    <w:rsid w:val="00A16A29"/>
    <w:rsid w:val="00A17770"/>
    <w:rsid w:val="00A23736"/>
    <w:rsid w:val="00A250D4"/>
    <w:rsid w:val="00A32A37"/>
    <w:rsid w:val="00A32CF5"/>
    <w:rsid w:val="00A32F79"/>
    <w:rsid w:val="00A3437C"/>
    <w:rsid w:val="00A42C68"/>
    <w:rsid w:val="00A438FD"/>
    <w:rsid w:val="00A46107"/>
    <w:rsid w:val="00A51F5F"/>
    <w:rsid w:val="00A54F9E"/>
    <w:rsid w:val="00A57126"/>
    <w:rsid w:val="00A57525"/>
    <w:rsid w:val="00A60DAC"/>
    <w:rsid w:val="00A629DD"/>
    <w:rsid w:val="00A65066"/>
    <w:rsid w:val="00A759C1"/>
    <w:rsid w:val="00A76564"/>
    <w:rsid w:val="00A76822"/>
    <w:rsid w:val="00A83988"/>
    <w:rsid w:val="00A929F7"/>
    <w:rsid w:val="00A92F71"/>
    <w:rsid w:val="00AA261E"/>
    <w:rsid w:val="00AA3431"/>
    <w:rsid w:val="00AA34E5"/>
    <w:rsid w:val="00AA361B"/>
    <w:rsid w:val="00AA65CF"/>
    <w:rsid w:val="00AB3F88"/>
    <w:rsid w:val="00AB51B1"/>
    <w:rsid w:val="00AC078D"/>
    <w:rsid w:val="00AC0836"/>
    <w:rsid w:val="00AC11A8"/>
    <w:rsid w:val="00AC1689"/>
    <w:rsid w:val="00AC20F1"/>
    <w:rsid w:val="00AC5843"/>
    <w:rsid w:val="00AC7145"/>
    <w:rsid w:val="00AD2C7C"/>
    <w:rsid w:val="00AD4875"/>
    <w:rsid w:val="00AD572C"/>
    <w:rsid w:val="00AD5E7C"/>
    <w:rsid w:val="00AD777F"/>
    <w:rsid w:val="00AE1533"/>
    <w:rsid w:val="00AF139F"/>
    <w:rsid w:val="00B03621"/>
    <w:rsid w:val="00B05ACB"/>
    <w:rsid w:val="00B0710E"/>
    <w:rsid w:val="00B07FCC"/>
    <w:rsid w:val="00B10E47"/>
    <w:rsid w:val="00B15978"/>
    <w:rsid w:val="00B15FDC"/>
    <w:rsid w:val="00B259DE"/>
    <w:rsid w:val="00B25A5E"/>
    <w:rsid w:val="00B25D41"/>
    <w:rsid w:val="00B275DF"/>
    <w:rsid w:val="00B27F3C"/>
    <w:rsid w:val="00B30ED6"/>
    <w:rsid w:val="00B311DC"/>
    <w:rsid w:val="00B31212"/>
    <w:rsid w:val="00B35DEF"/>
    <w:rsid w:val="00B37C95"/>
    <w:rsid w:val="00B41339"/>
    <w:rsid w:val="00B41DB1"/>
    <w:rsid w:val="00B42604"/>
    <w:rsid w:val="00B43C29"/>
    <w:rsid w:val="00B43DA8"/>
    <w:rsid w:val="00B4476C"/>
    <w:rsid w:val="00B624FB"/>
    <w:rsid w:val="00B63AE1"/>
    <w:rsid w:val="00B66BFB"/>
    <w:rsid w:val="00B67DF2"/>
    <w:rsid w:val="00B768BE"/>
    <w:rsid w:val="00B84C71"/>
    <w:rsid w:val="00B855C5"/>
    <w:rsid w:val="00B93E6E"/>
    <w:rsid w:val="00B94FB5"/>
    <w:rsid w:val="00B95105"/>
    <w:rsid w:val="00BA1B54"/>
    <w:rsid w:val="00BA48B9"/>
    <w:rsid w:val="00BB0063"/>
    <w:rsid w:val="00BB171C"/>
    <w:rsid w:val="00BB24B4"/>
    <w:rsid w:val="00BB2827"/>
    <w:rsid w:val="00BB282B"/>
    <w:rsid w:val="00BB327F"/>
    <w:rsid w:val="00BB3712"/>
    <w:rsid w:val="00BB3FA4"/>
    <w:rsid w:val="00BB41B6"/>
    <w:rsid w:val="00BB4776"/>
    <w:rsid w:val="00BC1B94"/>
    <w:rsid w:val="00BC2ACB"/>
    <w:rsid w:val="00BC47DD"/>
    <w:rsid w:val="00BC5313"/>
    <w:rsid w:val="00BD29FD"/>
    <w:rsid w:val="00BD4A8F"/>
    <w:rsid w:val="00BD70A6"/>
    <w:rsid w:val="00BE051E"/>
    <w:rsid w:val="00BE24CF"/>
    <w:rsid w:val="00BE4322"/>
    <w:rsid w:val="00BF01F4"/>
    <w:rsid w:val="00BF2F14"/>
    <w:rsid w:val="00BF5B90"/>
    <w:rsid w:val="00BF602C"/>
    <w:rsid w:val="00BF6E89"/>
    <w:rsid w:val="00C01F0F"/>
    <w:rsid w:val="00C022DE"/>
    <w:rsid w:val="00C04442"/>
    <w:rsid w:val="00C05E1E"/>
    <w:rsid w:val="00C06B08"/>
    <w:rsid w:val="00C12296"/>
    <w:rsid w:val="00C12409"/>
    <w:rsid w:val="00C144ED"/>
    <w:rsid w:val="00C149A5"/>
    <w:rsid w:val="00C20A0E"/>
    <w:rsid w:val="00C23601"/>
    <w:rsid w:val="00C240F0"/>
    <w:rsid w:val="00C2418E"/>
    <w:rsid w:val="00C25478"/>
    <w:rsid w:val="00C323CD"/>
    <w:rsid w:val="00C328B6"/>
    <w:rsid w:val="00C33D14"/>
    <w:rsid w:val="00C43BF7"/>
    <w:rsid w:val="00C45D62"/>
    <w:rsid w:val="00C46CFE"/>
    <w:rsid w:val="00C46F33"/>
    <w:rsid w:val="00C47C7B"/>
    <w:rsid w:val="00C50C77"/>
    <w:rsid w:val="00C5335A"/>
    <w:rsid w:val="00C5345E"/>
    <w:rsid w:val="00C56C80"/>
    <w:rsid w:val="00C62661"/>
    <w:rsid w:val="00C64518"/>
    <w:rsid w:val="00C657DD"/>
    <w:rsid w:val="00C70B89"/>
    <w:rsid w:val="00C848E5"/>
    <w:rsid w:val="00C86A88"/>
    <w:rsid w:val="00C907E1"/>
    <w:rsid w:val="00C90832"/>
    <w:rsid w:val="00C912AB"/>
    <w:rsid w:val="00C918B2"/>
    <w:rsid w:val="00C93751"/>
    <w:rsid w:val="00C960BF"/>
    <w:rsid w:val="00C963EA"/>
    <w:rsid w:val="00C96D2A"/>
    <w:rsid w:val="00C97675"/>
    <w:rsid w:val="00CA1115"/>
    <w:rsid w:val="00CA4A02"/>
    <w:rsid w:val="00CB28A0"/>
    <w:rsid w:val="00CB359F"/>
    <w:rsid w:val="00CC0F2E"/>
    <w:rsid w:val="00CC1736"/>
    <w:rsid w:val="00CC3337"/>
    <w:rsid w:val="00CC5F1B"/>
    <w:rsid w:val="00CD0BBE"/>
    <w:rsid w:val="00CD0F63"/>
    <w:rsid w:val="00CD232D"/>
    <w:rsid w:val="00CD2A5C"/>
    <w:rsid w:val="00CD7C0F"/>
    <w:rsid w:val="00CE4A0C"/>
    <w:rsid w:val="00CE4EF1"/>
    <w:rsid w:val="00CE7B82"/>
    <w:rsid w:val="00CF02E7"/>
    <w:rsid w:val="00CF2884"/>
    <w:rsid w:val="00CF5A88"/>
    <w:rsid w:val="00D01DEC"/>
    <w:rsid w:val="00D02439"/>
    <w:rsid w:val="00D03E2B"/>
    <w:rsid w:val="00D03F21"/>
    <w:rsid w:val="00D0420A"/>
    <w:rsid w:val="00D07E5A"/>
    <w:rsid w:val="00D1257F"/>
    <w:rsid w:val="00D17D5B"/>
    <w:rsid w:val="00D20A91"/>
    <w:rsid w:val="00D23CF8"/>
    <w:rsid w:val="00D30658"/>
    <w:rsid w:val="00D30813"/>
    <w:rsid w:val="00D315FD"/>
    <w:rsid w:val="00D34B30"/>
    <w:rsid w:val="00D35160"/>
    <w:rsid w:val="00D3759F"/>
    <w:rsid w:val="00D42071"/>
    <w:rsid w:val="00D425F6"/>
    <w:rsid w:val="00D430EA"/>
    <w:rsid w:val="00D44170"/>
    <w:rsid w:val="00D44272"/>
    <w:rsid w:val="00D469B1"/>
    <w:rsid w:val="00D528E9"/>
    <w:rsid w:val="00D530E3"/>
    <w:rsid w:val="00D5536F"/>
    <w:rsid w:val="00D5664A"/>
    <w:rsid w:val="00D57A33"/>
    <w:rsid w:val="00D61724"/>
    <w:rsid w:val="00D644EE"/>
    <w:rsid w:val="00D73B6A"/>
    <w:rsid w:val="00D75482"/>
    <w:rsid w:val="00D77E99"/>
    <w:rsid w:val="00D82D35"/>
    <w:rsid w:val="00D83036"/>
    <w:rsid w:val="00D85F3C"/>
    <w:rsid w:val="00D86B57"/>
    <w:rsid w:val="00D912EF"/>
    <w:rsid w:val="00D9551A"/>
    <w:rsid w:val="00D95AB4"/>
    <w:rsid w:val="00D95ECC"/>
    <w:rsid w:val="00DA02A3"/>
    <w:rsid w:val="00DA284B"/>
    <w:rsid w:val="00DA290F"/>
    <w:rsid w:val="00DA2B06"/>
    <w:rsid w:val="00DA6897"/>
    <w:rsid w:val="00DA6C43"/>
    <w:rsid w:val="00DB44D3"/>
    <w:rsid w:val="00DB632D"/>
    <w:rsid w:val="00DC1DE8"/>
    <w:rsid w:val="00DC30F4"/>
    <w:rsid w:val="00DC4223"/>
    <w:rsid w:val="00DC4FE6"/>
    <w:rsid w:val="00DC53AC"/>
    <w:rsid w:val="00DC53E2"/>
    <w:rsid w:val="00DD34C2"/>
    <w:rsid w:val="00DD6DC5"/>
    <w:rsid w:val="00DD6F17"/>
    <w:rsid w:val="00DD7B5B"/>
    <w:rsid w:val="00DE0E85"/>
    <w:rsid w:val="00DE163A"/>
    <w:rsid w:val="00DE2553"/>
    <w:rsid w:val="00DE2D1A"/>
    <w:rsid w:val="00DE333F"/>
    <w:rsid w:val="00DE3DC2"/>
    <w:rsid w:val="00DE40F6"/>
    <w:rsid w:val="00DE6876"/>
    <w:rsid w:val="00DE68BB"/>
    <w:rsid w:val="00DF0E45"/>
    <w:rsid w:val="00DF19F6"/>
    <w:rsid w:val="00DF247E"/>
    <w:rsid w:val="00DF4326"/>
    <w:rsid w:val="00DF55A3"/>
    <w:rsid w:val="00DF7F09"/>
    <w:rsid w:val="00E0049D"/>
    <w:rsid w:val="00E006BC"/>
    <w:rsid w:val="00E023FB"/>
    <w:rsid w:val="00E05AF7"/>
    <w:rsid w:val="00E11A75"/>
    <w:rsid w:val="00E120A5"/>
    <w:rsid w:val="00E13D48"/>
    <w:rsid w:val="00E1532E"/>
    <w:rsid w:val="00E167EA"/>
    <w:rsid w:val="00E201E3"/>
    <w:rsid w:val="00E205B6"/>
    <w:rsid w:val="00E2188C"/>
    <w:rsid w:val="00E21D58"/>
    <w:rsid w:val="00E2259A"/>
    <w:rsid w:val="00E23773"/>
    <w:rsid w:val="00E269AF"/>
    <w:rsid w:val="00E27168"/>
    <w:rsid w:val="00E27968"/>
    <w:rsid w:val="00E300E4"/>
    <w:rsid w:val="00E311B9"/>
    <w:rsid w:val="00E314A4"/>
    <w:rsid w:val="00E319FF"/>
    <w:rsid w:val="00E36C5F"/>
    <w:rsid w:val="00E37D07"/>
    <w:rsid w:val="00E402FB"/>
    <w:rsid w:val="00E41321"/>
    <w:rsid w:val="00E43643"/>
    <w:rsid w:val="00E43E20"/>
    <w:rsid w:val="00E44595"/>
    <w:rsid w:val="00E522BA"/>
    <w:rsid w:val="00E5626B"/>
    <w:rsid w:val="00E57605"/>
    <w:rsid w:val="00E6160D"/>
    <w:rsid w:val="00E66CA5"/>
    <w:rsid w:val="00E67880"/>
    <w:rsid w:val="00E77EFF"/>
    <w:rsid w:val="00E80530"/>
    <w:rsid w:val="00E81657"/>
    <w:rsid w:val="00E82961"/>
    <w:rsid w:val="00E8403F"/>
    <w:rsid w:val="00E8715B"/>
    <w:rsid w:val="00E87DD1"/>
    <w:rsid w:val="00E90E6F"/>
    <w:rsid w:val="00E91D66"/>
    <w:rsid w:val="00E94F32"/>
    <w:rsid w:val="00EA2528"/>
    <w:rsid w:val="00EA5012"/>
    <w:rsid w:val="00EA77CE"/>
    <w:rsid w:val="00EB0224"/>
    <w:rsid w:val="00EB1167"/>
    <w:rsid w:val="00EB15E4"/>
    <w:rsid w:val="00EB17E8"/>
    <w:rsid w:val="00EB3BC0"/>
    <w:rsid w:val="00EB4EB9"/>
    <w:rsid w:val="00EB6A10"/>
    <w:rsid w:val="00EB7C02"/>
    <w:rsid w:val="00EC24C0"/>
    <w:rsid w:val="00EC2D52"/>
    <w:rsid w:val="00EC374C"/>
    <w:rsid w:val="00EC5262"/>
    <w:rsid w:val="00EC5CD5"/>
    <w:rsid w:val="00EC6715"/>
    <w:rsid w:val="00EC7BC0"/>
    <w:rsid w:val="00ED0C3A"/>
    <w:rsid w:val="00ED5ADC"/>
    <w:rsid w:val="00ED5E14"/>
    <w:rsid w:val="00EE4D88"/>
    <w:rsid w:val="00EE57BC"/>
    <w:rsid w:val="00EF1EF9"/>
    <w:rsid w:val="00EF35A5"/>
    <w:rsid w:val="00EF3CAB"/>
    <w:rsid w:val="00EF4414"/>
    <w:rsid w:val="00EF5A5A"/>
    <w:rsid w:val="00EF6329"/>
    <w:rsid w:val="00EF7EB0"/>
    <w:rsid w:val="00F0424B"/>
    <w:rsid w:val="00F0488D"/>
    <w:rsid w:val="00F052C0"/>
    <w:rsid w:val="00F14E55"/>
    <w:rsid w:val="00F1786F"/>
    <w:rsid w:val="00F216B8"/>
    <w:rsid w:val="00F2299E"/>
    <w:rsid w:val="00F23940"/>
    <w:rsid w:val="00F2425D"/>
    <w:rsid w:val="00F304C8"/>
    <w:rsid w:val="00F3418C"/>
    <w:rsid w:val="00F36414"/>
    <w:rsid w:val="00F36FFC"/>
    <w:rsid w:val="00F41CFA"/>
    <w:rsid w:val="00F43FAA"/>
    <w:rsid w:val="00F45BFF"/>
    <w:rsid w:val="00F467F6"/>
    <w:rsid w:val="00F476F7"/>
    <w:rsid w:val="00F47F01"/>
    <w:rsid w:val="00F5205F"/>
    <w:rsid w:val="00F562B5"/>
    <w:rsid w:val="00F608A0"/>
    <w:rsid w:val="00F60BAC"/>
    <w:rsid w:val="00F60EBB"/>
    <w:rsid w:val="00F628FF"/>
    <w:rsid w:val="00F637E7"/>
    <w:rsid w:val="00F704A4"/>
    <w:rsid w:val="00F721FD"/>
    <w:rsid w:val="00F725B4"/>
    <w:rsid w:val="00F74BFD"/>
    <w:rsid w:val="00F76085"/>
    <w:rsid w:val="00F77B5D"/>
    <w:rsid w:val="00F82DB6"/>
    <w:rsid w:val="00F83C9A"/>
    <w:rsid w:val="00F849C9"/>
    <w:rsid w:val="00F84E0B"/>
    <w:rsid w:val="00F852C8"/>
    <w:rsid w:val="00F86978"/>
    <w:rsid w:val="00F8703C"/>
    <w:rsid w:val="00F87A56"/>
    <w:rsid w:val="00F91BB0"/>
    <w:rsid w:val="00F935A4"/>
    <w:rsid w:val="00FA1930"/>
    <w:rsid w:val="00FA53D6"/>
    <w:rsid w:val="00FA67D6"/>
    <w:rsid w:val="00FB38ED"/>
    <w:rsid w:val="00FC12DA"/>
    <w:rsid w:val="00FC479F"/>
    <w:rsid w:val="00FC4CDA"/>
    <w:rsid w:val="00FC5CC3"/>
    <w:rsid w:val="00FC793A"/>
    <w:rsid w:val="00FC7F27"/>
    <w:rsid w:val="00FD5487"/>
    <w:rsid w:val="00FD5A06"/>
    <w:rsid w:val="00FD7837"/>
    <w:rsid w:val="00FE0938"/>
    <w:rsid w:val="00FE1C92"/>
    <w:rsid w:val="00FE3E22"/>
    <w:rsid w:val="00FF01E4"/>
    <w:rsid w:val="00FF3203"/>
    <w:rsid w:val="00FF34AD"/>
    <w:rsid w:val="00FF3DFF"/>
    <w:rsid w:val="00FF4781"/>
    <w:rsid w:val="00FF5A7D"/>
    <w:rsid w:val="00FF61B8"/>
    <w:rsid w:val="00FF7D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8EABB"/>
  <w15:chartTrackingRefBased/>
  <w15:docId w15:val="{51756D6A-B4F3-4E0C-819D-DA3BE94BA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47E"/>
  </w:style>
  <w:style w:type="paragraph" w:styleId="Heading1">
    <w:name w:val="heading 1"/>
    <w:basedOn w:val="Normal"/>
    <w:next w:val="Normal"/>
    <w:link w:val="Heading1Char"/>
    <w:uiPriority w:val="9"/>
    <w:qFormat/>
    <w:rsid w:val="00DF247E"/>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DF247E"/>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DF247E"/>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DF247E"/>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DF247E"/>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DF247E"/>
    <w:pPr>
      <w:keepNext/>
      <w:keepLines/>
      <w:spacing w:before="40" w:after="0"/>
      <w:outlineLvl w:val="5"/>
    </w:pPr>
  </w:style>
  <w:style w:type="paragraph" w:styleId="Heading7">
    <w:name w:val="heading 7"/>
    <w:basedOn w:val="Normal"/>
    <w:next w:val="Normal"/>
    <w:link w:val="Heading7Char"/>
    <w:uiPriority w:val="9"/>
    <w:semiHidden/>
    <w:unhideWhenUsed/>
    <w:qFormat/>
    <w:rsid w:val="00DF247E"/>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247E"/>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F247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247E"/>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DF247E"/>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DF247E"/>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DF247E"/>
    <w:rPr>
      <w:i/>
      <w:iCs/>
    </w:rPr>
  </w:style>
  <w:style w:type="character" w:customStyle="1" w:styleId="Heading5Char">
    <w:name w:val="Heading 5 Char"/>
    <w:basedOn w:val="DefaultParagraphFont"/>
    <w:link w:val="Heading5"/>
    <w:uiPriority w:val="9"/>
    <w:semiHidden/>
    <w:rsid w:val="00DF247E"/>
    <w:rPr>
      <w:color w:val="404040" w:themeColor="text1" w:themeTint="BF"/>
    </w:rPr>
  </w:style>
  <w:style w:type="character" w:customStyle="1" w:styleId="Heading6Char">
    <w:name w:val="Heading 6 Char"/>
    <w:basedOn w:val="DefaultParagraphFont"/>
    <w:link w:val="Heading6"/>
    <w:uiPriority w:val="9"/>
    <w:semiHidden/>
    <w:rsid w:val="00DF247E"/>
  </w:style>
  <w:style w:type="character" w:customStyle="1" w:styleId="Heading7Char">
    <w:name w:val="Heading 7 Char"/>
    <w:basedOn w:val="DefaultParagraphFont"/>
    <w:link w:val="Heading7"/>
    <w:uiPriority w:val="9"/>
    <w:semiHidden/>
    <w:rsid w:val="00DF247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247E"/>
    <w:rPr>
      <w:color w:val="262626" w:themeColor="text1" w:themeTint="D9"/>
      <w:sz w:val="21"/>
      <w:szCs w:val="21"/>
    </w:rPr>
  </w:style>
  <w:style w:type="character" w:customStyle="1" w:styleId="Heading9Char">
    <w:name w:val="Heading 9 Char"/>
    <w:basedOn w:val="DefaultParagraphFont"/>
    <w:link w:val="Heading9"/>
    <w:uiPriority w:val="9"/>
    <w:semiHidden/>
    <w:rsid w:val="00DF247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F247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F247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F247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F247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F247E"/>
    <w:rPr>
      <w:color w:val="5A5A5A" w:themeColor="text1" w:themeTint="A5"/>
      <w:spacing w:val="15"/>
    </w:rPr>
  </w:style>
  <w:style w:type="character" w:styleId="Strong">
    <w:name w:val="Strong"/>
    <w:basedOn w:val="DefaultParagraphFont"/>
    <w:uiPriority w:val="22"/>
    <w:qFormat/>
    <w:rsid w:val="00DF247E"/>
    <w:rPr>
      <w:b/>
      <w:bCs/>
      <w:color w:val="auto"/>
    </w:rPr>
  </w:style>
  <w:style w:type="character" w:styleId="Emphasis">
    <w:name w:val="Emphasis"/>
    <w:basedOn w:val="DefaultParagraphFont"/>
    <w:uiPriority w:val="20"/>
    <w:qFormat/>
    <w:rsid w:val="00DF247E"/>
    <w:rPr>
      <w:i/>
      <w:iCs/>
      <w:color w:val="auto"/>
    </w:rPr>
  </w:style>
  <w:style w:type="paragraph" w:styleId="NoSpacing">
    <w:name w:val="No Spacing"/>
    <w:uiPriority w:val="1"/>
    <w:qFormat/>
    <w:rsid w:val="00DF247E"/>
    <w:pPr>
      <w:spacing w:after="0" w:line="240" w:lineRule="auto"/>
    </w:pPr>
  </w:style>
  <w:style w:type="paragraph" w:styleId="Quote">
    <w:name w:val="Quote"/>
    <w:basedOn w:val="Normal"/>
    <w:next w:val="Normal"/>
    <w:link w:val="QuoteChar"/>
    <w:uiPriority w:val="29"/>
    <w:qFormat/>
    <w:rsid w:val="00DF247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F247E"/>
    <w:rPr>
      <w:i/>
      <w:iCs/>
      <w:color w:val="404040" w:themeColor="text1" w:themeTint="BF"/>
    </w:rPr>
  </w:style>
  <w:style w:type="paragraph" w:styleId="IntenseQuote">
    <w:name w:val="Intense Quote"/>
    <w:basedOn w:val="Normal"/>
    <w:next w:val="Normal"/>
    <w:link w:val="IntenseQuoteChar"/>
    <w:uiPriority w:val="30"/>
    <w:qFormat/>
    <w:rsid w:val="00DF247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DF247E"/>
    <w:rPr>
      <w:i/>
      <w:iCs/>
      <w:color w:val="404040" w:themeColor="text1" w:themeTint="BF"/>
    </w:rPr>
  </w:style>
  <w:style w:type="character" w:styleId="SubtleEmphasis">
    <w:name w:val="Subtle Emphasis"/>
    <w:basedOn w:val="DefaultParagraphFont"/>
    <w:uiPriority w:val="19"/>
    <w:qFormat/>
    <w:rsid w:val="00DF247E"/>
    <w:rPr>
      <w:i/>
      <w:iCs/>
      <w:color w:val="404040" w:themeColor="text1" w:themeTint="BF"/>
    </w:rPr>
  </w:style>
  <w:style w:type="character" w:styleId="IntenseEmphasis">
    <w:name w:val="Intense Emphasis"/>
    <w:basedOn w:val="DefaultParagraphFont"/>
    <w:uiPriority w:val="21"/>
    <w:qFormat/>
    <w:rsid w:val="00DF247E"/>
    <w:rPr>
      <w:b/>
      <w:bCs/>
      <w:i/>
      <w:iCs/>
      <w:color w:val="auto"/>
    </w:rPr>
  </w:style>
  <w:style w:type="character" w:styleId="SubtleReference">
    <w:name w:val="Subtle Reference"/>
    <w:basedOn w:val="DefaultParagraphFont"/>
    <w:uiPriority w:val="31"/>
    <w:qFormat/>
    <w:rsid w:val="00DF247E"/>
    <w:rPr>
      <w:smallCaps/>
      <w:color w:val="404040" w:themeColor="text1" w:themeTint="BF"/>
    </w:rPr>
  </w:style>
  <w:style w:type="character" w:styleId="IntenseReference">
    <w:name w:val="Intense Reference"/>
    <w:basedOn w:val="DefaultParagraphFont"/>
    <w:uiPriority w:val="32"/>
    <w:qFormat/>
    <w:rsid w:val="00DF247E"/>
    <w:rPr>
      <w:b/>
      <w:bCs/>
      <w:smallCaps/>
      <w:color w:val="404040" w:themeColor="text1" w:themeTint="BF"/>
      <w:spacing w:val="5"/>
    </w:rPr>
  </w:style>
  <w:style w:type="character" w:styleId="BookTitle">
    <w:name w:val="Book Title"/>
    <w:basedOn w:val="DefaultParagraphFont"/>
    <w:uiPriority w:val="33"/>
    <w:qFormat/>
    <w:rsid w:val="00DF247E"/>
    <w:rPr>
      <w:b/>
      <w:bCs/>
      <w:i/>
      <w:iCs/>
      <w:spacing w:val="5"/>
    </w:rPr>
  </w:style>
  <w:style w:type="paragraph" w:styleId="TOCHeading">
    <w:name w:val="TOC Heading"/>
    <w:basedOn w:val="Heading1"/>
    <w:next w:val="Normal"/>
    <w:uiPriority w:val="39"/>
    <w:unhideWhenUsed/>
    <w:qFormat/>
    <w:rsid w:val="00DF247E"/>
    <w:pPr>
      <w:outlineLvl w:val="9"/>
    </w:pPr>
  </w:style>
  <w:style w:type="paragraph" w:styleId="ListParagraph">
    <w:name w:val="List Paragraph"/>
    <w:basedOn w:val="Normal"/>
    <w:uiPriority w:val="1"/>
    <w:qFormat/>
    <w:rsid w:val="006023D0"/>
    <w:pPr>
      <w:ind w:left="720"/>
      <w:contextualSpacing/>
    </w:pPr>
  </w:style>
  <w:style w:type="paragraph" w:styleId="TOC1">
    <w:name w:val="toc 1"/>
    <w:basedOn w:val="Normal"/>
    <w:next w:val="Normal"/>
    <w:autoRedefine/>
    <w:uiPriority w:val="39"/>
    <w:unhideWhenUsed/>
    <w:rsid w:val="00C04442"/>
    <w:pPr>
      <w:spacing w:after="100"/>
    </w:pPr>
  </w:style>
  <w:style w:type="table" w:styleId="TableGrid">
    <w:name w:val="Table Grid"/>
    <w:basedOn w:val="TableNormal"/>
    <w:uiPriority w:val="39"/>
    <w:rsid w:val="00980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DE40F6"/>
    <w:pPr>
      <w:widowControl w:val="0"/>
      <w:autoSpaceDE w:val="0"/>
      <w:autoSpaceDN w:val="0"/>
      <w:spacing w:after="0" w:line="240" w:lineRule="auto"/>
    </w:pPr>
    <w:rPr>
      <w:rFonts w:ascii="Verdana" w:eastAsia="Verdana" w:hAnsi="Verdana" w:cs="Verdana"/>
      <w:sz w:val="18"/>
      <w:szCs w:val="18"/>
    </w:rPr>
  </w:style>
  <w:style w:type="character" w:customStyle="1" w:styleId="BodyTextChar">
    <w:name w:val="Body Text Char"/>
    <w:basedOn w:val="DefaultParagraphFont"/>
    <w:link w:val="BodyText"/>
    <w:uiPriority w:val="1"/>
    <w:rsid w:val="00DE40F6"/>
    <w:rPr>
      <w:rFonts w:ascii="Verdana" w:eastAsia="Verdana" w:hAnsi="Verdana" w:cs="Verdana"/>
      <w:sz w:val="18"/>
      <w:szCs w:val="18"/>
    </w:rPr>
  </w:style>
  <w:style w:type="character" w:styleId="Hyperlink">
    <w:name w:val="Hyperlink"/>
    <w:basedOn w:val="DefaultParagraphFont"/>
    <w:uiPriority w:val="99"/>
    <w:unhideWhenUsed/>
    <w:rsid w:val="00D02439"/>
    <w:rPr>
      <w:color w:val="0563C1" w:themeColor="hyperlink"/>
      <w:u w:val="single"/>
    </w:rPr>
  </w:style>
  <w:style w:type="character" w:styleId="UnresolvedMention">
    <w:name w:val="Unresolved Mention"/>
    <w:basedOn w:val="DefaultParagraphFont"/>
    <w:uiPriority w:val="99"/>
    <w:semiHidden/>
    <w:unhideWhenUsed/>
    <w:rsid w:val="00D02439"/>
    <w:rPr>
      <w:color w:val="605E5C"/>
      <w:shd w:val="clear" w:color="auto" w:fill="E1DFDD"/>
    </w:rPr>
  </w:style>
  <w:style w:type="paragraph" w:styleId="TOC2">
    <w:name w:val="toc 2"/>
    <w:basedOn w:val="Normal"/>
    <w:next w:val="Normal"/>
    <w:autoRedefine/>
    <w:uiPriority w:val="39"/>
    <w:unhideWhenUsed/>
    <w:rsid w:val="00C5335A"/>
    <w:pPr>
      <w:spacing w:after="100"/>
      <w:ind w:left="220"/>
    </w:pPr>
  </w:style>
  <w:style w:type="paragraph" w:styleId="TableofFigures">
    <w:name w:val="table of figures"/>
    <w:basedOn w:val="Normal"/>
    <w:next w:val="Normal"/>
    <w:uiPriority w:val="99"/>
    <w:unhideWhenUsed/>
    <w:rsid w:val="00C5335A"/>
    <w:pPr>
      <w:spacing w:after="0"/>
    </w:pPr>
  </w:style>
  <w:style w:type="character" w:customStyle="1" w:styleId="fontstyle01">
    <w:name w:val="fontstyle01"/>
    <w:basedOn w:val="DefaultParagraphFont"/>
    <w:rsid w:val="00943783"/>
    <w:rPr>
      <w:rFonts w:ascii="Times New Roman" w:hAnsi="Times New Roman" w:cs="Times New Roman" w:hint="default"/>
      <w:b/>
      <w:bCs/>
      <w:i w:val="0"/>
      <w:iCs w:val="0"/>
      <w:color w:val="000000"/>
      <w:sz w:val="22"/>
      <w:szCs w:val="22"/>
    </w:rPr>
  </w:style>
  <w:style w:type="character" w:customStyle="1" w:styleId="fontstyle21">
    <w:name w:val="fontstyle21"/>
    <w:basedOn w:val="DefaultParagraphFont"/>
    <w:rsid w:val="00943783"/>
    <w:rPr>
      <w:rFonts w:ascii="Times New Roman" w:hAnsi="Times New Roman" w:cs="Times New Roman" w:hint="default"/>
      <w:b w:val="0"/>
      <w:bCs w:val="0"/>
      <w:i w:val="0"/>
      <w:iCs w:val="0"/>
      <w:color w:val="000000"/>
      <w:sz w:val="22"/>
      <w:szCs w:val="22"/>
    </w:rPr>
  </w:style>
  <w:style w:type="paragraph" w:styleId="TOC3">
    <w:name w:val="toc 3"/>
    <w:basedOn w:val="Normal"/>
    <w:next w:val="Normal"/>
    <w:autoRedefine/>
    <w:uiPriority w:val="39"/>
    <w:unhideWhenUsed/>
    <w:rsid w:val="005F0DC2"/>
    <w:pPr>
      <w:spacing w:after="100"/>
      <w:ind w:left="440"/>
    </w:pPr>
  </w:style>
  <w:style w:type="table" w:styleId="PlainTable1">
    <w:name w:val="Plain Table 1"/>
    <w:basedOn w:val="TableNormal"/>
    <w:uiPriority w:val="41"/>
    <w:rsid w:val="00F364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F364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8441A1"/>
    <w:rPr>
      <w:sz w:val="16"/>
      <w:szCs w:val="16"/>
    </w:rPr>
  </w:style>
  <w:style w:type="paragraph" w:styleId="CommentText">
    <w:name w:val="annotation text"/>
    <w:basedOn w:val="Normal"/>
    <w:link w:val="CommentTextChar"/>
    <w:uiPriority w:val="99"/>
    <w:semiHidden/>
    <w:unhideWhenUsed/>
    <w:rsid w:val="008441A1"/>
    <w:pPr>
      <w:spacing w:line="240" w:lineRule="auto"/>
    </w:pPr>
    <w:rPr>
      <w:sz w:val="20"/>
      <w:szCs w:val="20"/>
    </w:rPr>
  </w:style>
  <w:style w:type="character" w:customStyle="1" w:styleId="CommentTextChar">
    <w:name w:val="Comment Text Char"/>
    <w:basedOn w:val="DefaultParagraphFont"/>
    <w:link w:val="CommentText"/>
    <w:uiPriority w:val="99"/>
    <w:semiHidden/>
    <w:rsid w:val="008441A1"/>
    <w:rPr>
      <w:sz w:val="20"/>
      <w:szCs w:val="20"/>
    </w:rPr>
  </w:style>
  <w:style w:type="paragraph" w:styleId="CommentSubject">
    <w:name w:val="annotation subject"/>
    <w:basedOn w:val="CommentText"/>
    <w:next w:val="CommentText"/>
    <w:link w:val="CommentSubjectChar"/>
    <w:uiPriority w:val="99"/>
    <w:semiHidden/>
    <w:unhideWhenUsed/>
    <w:rsid w:val="008441A1"/>
    <w:rPr>
      <w:b/>
      <w:bCs/>
    </w:rPr>
  </w:style>
  <w:style w:type="character" w:customStyle="1" w:styleId="CommentSubjectChar">
    <w:name w:val="Comment Subject Char"/>
    <w:basedOn w:val="CommentTextChar"/>
    <w:link w:val="CommentSubject"/>
    <w:uiPriority w:val="99"/>
    <w:semiHidden/>
    <w:rsid w:val="008441A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1902">
      <w:bodyDiv w:val="1"/>
      <w:marLeft w:val="0"/>
      <w:marRight w:val="0"/>
      <w:marTop w:val="0"/>
      <w:marBottom w:val="0"/>
      <w:divBdr>
        <w:top w:val="none" w:sz="0" w:space="0" w:color="auto"/>
        <w:left w:val="none" w:sz="0" w:space="0" w:color="auto"/>
        <w:bottom w:val="none" w:sz="0" w:space="0" w:color="auto"/>
        <w:right w:val="none" w:sz="0" w:space="0" w:color="auto"/>
      </w:divBdr>
    </w:div>
    <w:div w:id="20282028">
      <w:bodyDiv w:val="1"/>
      <w:marLeft w:val="0"/>
      <w:marRight w:val="0"/>
      <w:marTop w:val="0"/>
      <w:marBottom w:val="0"/>
      <w:divBdr>
        <w:top w:val="none" w:sz="0" w:space="0" w:color="auto"/>
        <w:left w:val="none" w:sz="0" w:space="0" w:color="auto"/>
        <w:bottom w:val="none" w:sz="0" w:space="0" w:color="auto"/>
        <w:right w:val="none" w:sz="0" w:space="0" w:color="auto"/>
      </w:divBdr>
    </w:div>
    <w:div w:id="53506337">
      <w:bodyDiv w:val="1"/>
      <w:marLeft w:val="0"/>
      <w:marRight w:val="0"/>
      <w:marTop w:val="0"/>
      <w:marBottom w:val="0"/>
      <w:divBdr>
        <w:top w:val="none" w:sz="0" w:space="0" w:color="auto"/>
        <w:left w:val="none" w:sz="0" w:space="0" w:color="auto"/>
        <w:bottom w:val="none" w:sz="0" w:space="0" w:color="auto"/>
        <w:right w:val="none" w:sz="0" w:space="0" w:color="auto"/>
      </w:divBdr>
    </w:div>
    <w:div w:id="95565603">
      <w:bodyDiv w:val="1"/>
      <w:marLeft w:val="0"/>
      <w:marRight w:val="0"/>
      <w:marTop w:val="0"/>
      <w:marBottom w:val="0"/>
      <w:divBdr>
        <w:top w:val="none" w:sz="0" w:space="0" w:color="auto"/>
        <w:left w:val="none" w:sz="0" w:space="0" w:color="auto"/>
        <w:bottom w:val="none" w:sz="0" w:space="0" w:color="auto"/>
        <w:right w:val="none" w:sz="0" w:space="0" w:color="auto"/>
      </w:divBdr>
    </w:div>
    <w:div w:id="131291169">
      <w:bodyDiv w:val="1"/>
      <w:marLeft w:val="0"/>
      <w:marRight w:val="0"/>
      <w:marTop w:val="0"/>
      <w:marBottom w:val="0"/>
      <w:divBdr>
        <w:top w:val="none" w:sz="0" w:space="0" w:color="auto"/>
        <w:left w:val="none" w:sz="0" w:space="0" w:color="auto"/>
        <w:bottom w:val="none" w:sz="0" w:space="0" w:color="auto"/>
        <w:right w:val="none" w:sz="0" w:space="0" w:color="auto"/>
      </w:divBdr>
    </w:div>
    <w:div w:id="175510677">
      <w:bodyDiv w:val="1"/>
      <w:marLeft w:val="0"/>
      <w:marRight w:val="0"/>
      <w:marTop w:val="0"/>
      <w:marBottom w:val="0"/>
      <w:divBdr>
        <w:top w:val="none" w:sz="0" w:space="0" w:color="auto"/>
        <w:left w:val="none" w:sz="0" w:space="0" w:color="auto"/>
        <w:bottom w:val="none" w:sz="0" w:space="0" w:color="auto"/>
        <w:right w:val="none" w:sz="0" w:space="0" w:color="auto"/>
      </w:divBdr>
    </w:div>
    <w:div w:id="187451519">
      <w:bodyDiv w:val="1"/>
      <w:marLeft w:val="0"/>
      <w:marRight w:val="0"/>
      <w:marTop w:val="0"/>
      <w:marBottom w:val="0"/>
      <w:divBdr>
        <w:top w:val="none" w:sz="0" w:space="0" w:color="auto"/>
        <w:left w:val="none" w:sz="0" w:space="0" w:color="auto"/>
        <w:bottom w:val="none" w:sz="0" w:space="0" w:color="auto"/>
        <w:right w:val="none" w:sz="0" w:space="0" w:color="auto"/>
      </w:divBdr>
    </w:div>
    <w:div w:id="274291289">
      <w:bodyDiv w:val="1"/>
      <w:marLeft w:val="0"/>
      <w:marRight w:val="0"/>
      <w:marTop w:val="0"/>
      <w:marBottom w:val="0"/>
      <w:divBdr>
        <w:top w:val="none" w:sz="0" w:space="0" w:color="auto"/>
        <w:left w:val="none" w:sz="0" w:space="0" w:color="auto"/>
        <w:bottom w:val="none" w:sz="0" w:space="0" w:color="auto"/>
        <w:right w:val="none" w:sz="0" w:space="0" w:color="auto"/>
      </w:divBdr>
    </w:div>
    <w:div w:id="301926149">
      <w:bodyDiv w:val="1"/>
      <w:marLeft w:val="0"/>
      <w:marRight w:val="0"/>
      <w:marTop w:val="0"/>
      <w:marBottom w:val="0"/>
      <w:divBdr>
        <w:top w:val="none" w:sz="0" w:space="0" w:color="auto"/>
        <w:left w:val="none" w:sz="0" w:space="0" w:color="auto"/>
        <w:bottom w:val="none" w:sz="0" w:space="0" w:color="auto"/>
        <w:right w:val="none" w:sz="0" w:space="0" w:color="auto"/>
      </w:divBdr>
    </w:div>
    <w:div w:id="398288621">
      <w:bodyDiv w:val="1"/>
      <w:marLeft w:val="0"/>
      <w:marRight w:val="0"/>
      <w:marTop w:val="0"/>
      <w:marBottom w:val="0"/>
      <w:divBdr>
        <w:top w:val="none" w:sz="0" w:space="0" w:color="auto"/>
        <w:left w:val="none" w:sz="0" w:space="0" w:color="auto"/>
        <w:bottom w:val="none" w:sz="0" w:space="0" w:color="auto"/>
        <w:right w:val="none" w:sz="0" w:space="0" w:color="auto"/>
      </w:divBdr>
    </w:div>
    <w:div w:id="404037471">
      <w:bodyDiv w:val="1"/>
      <w:marLeft w:val="0"/>
      <w:marRight w:val="0"/>
      <w:marTop w:val="0"/>
      <w:marBottom w:val="0"/>
      <w:divBdr>
        <w:top w:val="none" w:sz="0" w:space="0" w:color="auto"/>
        <w:left w:val="none" w:sz="0" w:space="0" w:color="auto"/>
        <w:bottom w:val="none" w:sz="0" w:space="0" w:color="auto"/>
        <w:right w:val="none" w:sz="0" w:space="0" w:color="auto"/>
      </w:divBdr>
    </w:div>
    <w:div w:id="424543988">
      <w:bodyDiv w:val="1"/>
      <w:marLeft w:val="0"/>
      <w:marRight w:val="0"/>
      <w:marTop w:val="0"/>
      <w:marBottom w:val="0"/>
      <w:divBdr>
        <w:top w:val="none" w:sz="0" w:space="0" w:color="auto"/>
        <w:left w:val="none" w:sz="0" w:space="0" w:color="auto"/>
        <w:bottom w:val="none" w:sz="0" w:space="0" w:color="auto"/>
        <w:right w:val="none" w:sz="0" w:space="0" w:color="auto"/>
      </w:divBdr>
    </w:div>
    <w:div w:id="425465431">
      <w:bodyDiv w:val="1"/>
      <w:marLeft w:val="0"/>
      <w:marRight w:val="0"/>
      <w:marTop w:val="0"/>
      <w:marBottom w:val="0"/>
      <w:divBdr>
        <w:top w:val="none" w:sz="0" w:space="0" w:color="auto"/>
        <w:left w:val="none" w:sz="0" w:space="0" w:color="auto"/>
        <w:bottom w:val="none" w:sz="0" w:space="0" w:color="auto"/>
        <w:right w:val="none" w:sz="0" w:space="0" w:color="auto"/>
      </w:divBdr>
    </w:div>
    <w:div w:id="457181595">
      <w:bodyDiv w:val="1"/>
      <w:marLeft w:val="0"/>
      <w:marRight w:val="0"/>
      <w:marTop w:val="0"/>
      <w:marBottom w:val="0"/>
      <w:divBdr>
        <w:top w:val="none" w:sz="0" w:space="0" w:color="auto"/>
        <w:left w:val="none" w:sz="0" w:space="0" w:color="auto"/>
        <w:bottom w:val="none" w:sz="0" w:space="0" w:color="auto"/>
        <w:right w:val="none" w:sz="0" w:space="0" w:color="auto"/>
      </w:divBdr>
    </w:div>
    <w:div w:id="459108677">
      <w:bodyDiv w:val="1"/>
      <w:marLeft w:val="0"/>
      <w:marRight w:val="0"/>
      <w:marTop w:val="0"/>
      <w:marBottom w:val="0"/>
      <w:divBdr>
        <w:top w:val="none" w:sz="0" w:space="0" w:color="auto"/>
        <w:left w:val="none" w:sz="0" w:space="0" w:color="auto"/>
        <w:bottom w:val="none" w:sz="0" w:space="0" w:color="auto"/>
        <w:right w:val="none" w:sz="0" w:space="0" w:color="auto"/>
      </w:divBdr>
    </w:div>
    <w:div w:id="483089857">
      <w:bodyDiv w:val="1"/>
      <w:marLeft w:val="0"/>
      <w:marRight w:val="0"/>
      <w:marTop w:val="0"/>
      <w:marBottom w:val="0"/>
      <w:divBdr>
        <w:top w:val="none" w:sz="0" w:space="0" w:color="auto"/>
        <w:left w:val="none" w:sz="0" w:space="0" w:color="auto"/>
        <w:bottom w:val="none" w:sz="0" w:space="0" w:color="auto"/>
        <w:right w:val="none" w:sz="0" w:space="0" w:color="auto"/>
      </w:divBdr>
    </w:div>
    <w:div w:id="685526187">
      <w:bodyDiv w:val="1"/>
      <w:marLeft w:val="0"/>
      <w:marRight w:val="0"/>
      <w:marTop w:val="0"/>
      <w:marBottom w:val="0"/>
      <w:divBdr>
        <w:top w:val="none" w:sz="0" w:space="0" w:color="auto"/>
        <w:left w:val="none" w:sz="0" w:space="0" w:color="auto"/>
        <w:bottom w:val="none" w:sz="0" w:space="0" w:color="auto"/>
        <w:right w:val="none" w:sz="0" w:space="0" w:color="auto"/>
      </w:divBdr>
    </w:div>
    <w:div w:id="780879408">
      <w:bodyDiv w:val="1"/>
      <w:marLeft w:val="0"/>
      <w:marRight w:val="0"/>
      <w:marTop w:val="0"/>
      <w:marBottom w:val="0"/>
      <w:divBdr>
        <w:top w:val="none" w:sz="0" w:space="0" w:color="auto"/>
        <w:left w:val="none" w:sz="0" w:space="0" w:color="auto"/>
        <w:bottom w:val="none" w:sz="0" w:space="0" w:color="auto"/>
        <w:right w:val="none" w:sz="0" w:space="0" w:color="auto"/>
      </w:divBdr>
    </w:div>
    <w:div w:id="785200304">
      <w:bodyDiv w:val="1"/>
      <w:marLeft w:val="0"/>
      <w:marRight w:val="0"/>
      <w:marTop w:val="0"/>
      <w:marBottom w:val="0"/>
      <w:divBdr>
        <w:top w:val="none" w:sz="0" w:space="0" w:color="auto"/>
        <w:left w:val="none" w:sz="0" w:space="0" w:color="auto"/>
        <w:bottom w:val="none" w:sz="0" w:space="0" w:color="auto"/>
        <w:right w:val="none" w:sz="0" w:space="0" w:color="auto"/>
      </w:divBdr>
    </w:div>
    <w:div w:id="821239890">
      <w:bodyDiv w:val="1"/>
      <w:marLeft w:val="0"/>
      <w:marRight w:val="0"/>
      <w:marTop w:val="0"/>
      <w:marBottom w:val="0"/>
      <w:divBdr>
        <w:top w:val="none" w:sz="0" w:space="0" w:color="auto"/>
        <w:left w:val="none" w:sz="0" w:space="0" w:color="auto"/>
        <w:bottom w:val="none" w:sz="0" w:space="0" w:color="auto"/>
        <w:right w:val="none" w:sz="0" w:space="0" w:color="auto"/>
      </w:divBdr>
    </w:div>
    <w:div w:id="848370379">
      <w:bodyDiv w:val="1"/>
      <w:marLeft w:val="0"/>
      <w:marRight w:val="0"/>
      <w:marTop w:val="0"/>
      <w:marBottom w:val="0"/>
      <w:divBdr>
        <w:top w:val="none" w:sz="0" w:space="0" w:color="auto"/>
        <w:left w:val="none" w:sz="0" w:space="0" w:color="auto"/>
        <w:bottom w:val="none" w:sz="0" w:space="0" w:color="auto"/>
        <w:right w:val="none" w:sz="0" w:space="0" w:color="auto"/>
      </w:divBdr>
    </w:div>
    <w:div w:id="937829388">
      <w:bodyDiv w:val="1"/>
      <w:marLeft w:val="0"/>
      <w:marRight w:val="0"/>
      <w:marTop w:val="0"/>
      <w:marBottom w:val="0"/>
      <w:divBdr>
        <w:top w:val="none" w:sz="0" w:space="0" w:color="auto"/>
        <w:left w:val="none" w:sz="0" w:space="0" w:color="auto"/>
        <w:bottom w:val="none" w:sz="0" w:space="0" w:color="auto"/>
        <w:right w:val="none" w:sz="0" w:space="0" w:color="auto"/>
      </w:divBdr>
    </w:div>
    <w:div w:id="1029332835">
      <w:bodyDiv w:val="1"/>
      <w:marLeft w:val="0"/>
      <w:marRight w:val="0"/>
      <w:marTop w:val="0"/>
      <w:marBottom w:val="0"/>
      <w:divBdr>
        <w:top w:val="none" w:sz="0" w:space="0" w:color="auto"/>
        <w:left w:val="none" w:sz="0" w:space="0" w:color="auto"/>
        <w:bottom w:val="none" w:sz="0" w:space="0" w:color="auto"/>
        <w:right w:val="none" w:sz="0" w:space="0" w:color="auto"/>
      </w:divBdr>
    </w:div>
    <w:div w:id="1061565090">
      <w:bodyDiv w:val="1"/>
      <w:marLeft w:val="0"/>
      <w:marRight w:val="0"/>
      <w:marTop w:val="0"/>
      <w:marBottom w:val="0"/>
      <w:divBdr>
        <w:top w:val="none" w:sz="0" w:space="0" w:color="auto"/>
        <w:left w:val="none" w:sz="0" w:space="0" w:color="auto"/>
        <w:bottom w:val="none" w:sz="0" w:space="0" w:color="auto"/>
        <w:right w:val="none" w:sz="0" w:space="0" w:color="auto"/>
      </w:divBdr>
    </w:div>
    <w:div w:id="1107700109">
      <w:bodyDiv w:val="1"/>
      <w:marLeft w:val="0"/>
      <w:marRight w:val="0"/>
      <w:marTop w:val="0"/>
      <w:marBottom w:val="0"/>
      <w:divBdr>
        <w:top w:val="none" w:sz="0" w:space="0" w:color="auto"/>
        <w:left w:val="none" w:sz="0" w:space="0" w:color="auto"/>
        <w:bottom w:val="none" w:sz="0" w:space="0" w:color="auto"/>
        <w:right w:val="none" w:sz="0" w:space="0" w:color="auto"/>
      </w:divBdr>
    </w:div>
    <w:div w:id="1118522522">
      <w:bodyDiv w:val="1"/>
      <w:marLeft w:val="0"/>
      <w:marRight w:val="0"/>
      <w:marTop w:val="0"/>
      <w:marBottom w:val="0"/>
      <w:divBdr>
        <w:top w:val="none" w:sz="0" w:space="0" w:color="auto"/>
        <w:left w:val="none" w:sz="0" w:space="0" w:color="auto"/>
        <w:bottom w:val="none" w:sz="0" w:space="0" w:color="auto"/>
        <w:right w:val="none" w:sz="0" w:space="0" w:color="auto"/>
      </w:divBdr>
    </w:div>
    <w:div w:id="1236013790">
      <w:bodyDiv w:val="1"/>
      <w:marLeft w:val="0"/>
      <w:marRight w:val="0"/>
      <w:marTop w:val="0"/>
      <w:marBottom w:val="0"/>
      <w:divBdr>
        <w:top w:val="none" w:sz="0" w:space="0" w:color="auto"/>
        <w:left w:val="none" w:sz="0" w:space="0" w:color="auto"/>
        <w:bottom w:val="none" w:sz="0" w:space="0" w:color="auto"/>
        <w:right w:val="none" w:sz="0" w:space="0" w:color="auto"/>
      </w:divBdr>
    </w:div>
    <w:div w:id="1249852550">
      <w:bodyDiv w:val="1"/>
      <w:marLeft w:val="0"/>
      <w:marRight w:val="0"/>
      <w:marTop w:val="0"/>
      <w:marBottom w:val="0"/>
      <w:divBdr>
        <w:top w:val="none" w:sz="0" w:space="0" w:color="auto"/>
        <w:left w:val="none" w:sz="0" w:space="0" w:color="auto"/>
        <w:bottom w:val="none" w:sz="0" w:space="0" w:color="auto"/>
        <w:right w:val="none" w:sz="0" w:space="0" w:color="auto"/>
      </w:divBdr>
    </w:div>
    <w:div w:id="1273170287">
      <w:bodyDiv w:val="1"/>
      <w:marLeft w:val="0"/>
      <w:marRight w:val="0"/>
      <w:marTop w:val="0"/>
      <w:marBottom w:val="0"/>
      <w:divBdr>
        <w:top w:val="none" w:sz="0" w:space="0" w:color="auto"/>
        <w:left w:val="none" w:sz="0" w:space="0" w:color="auto"/>
        <w:bottom w:val="none" w:sz="0" w:space="0" w:color="auto"/>
        <w:right w:val="none" w:sz="0" w:space="0" w:color="auto"/>
      </w:divBdr>
    </w:div>
    <w:div w:id="1342972956">
      <w:bodyDiv w:val="1"/>
      <w:marLeft w:val="0"/>
      <w:marRight w:val="0"/>
      <w:marTop w:val="0"/>
      <w:marBottom w:val="0"/>
      <w:divBdr>
        <w:top w:val="none" w:sz="0" w:space="0" w:color="auto"/>
        <w:left w:val="none" w:sz="0" w:space="0" w:color="auto"/>
        <w:bottom w:val="none" w:sz="0" w:space="0" w:color="auto"/>
        <w:right w:val="none" w:sz="0" w:space="0" w:color="auto"/>
      </w:divBdr>
    </w:div>
    <w:div w:id="1451239496">
      <w:bodyDiv w:val="1"/>
      <w:marLeft w:val="0"/>
      <w:marRight w:val="0"/>
      <w:marTop w:val="0"/>
      <w:marBottom w:val="0"/>
      <w:divBdr>
        <w:top w:val="none" w:sz="0" w:space="0" w:color="auto"/>
        <w:left w:val="none" w:sz="0" w:space="0" w:color="auto"/>
        <w:bottom w:val="none" w:sz="0" w:space="0" w:color="auto"/>
        <w:right w:val="none" w:sz="0" w:space="0" w:color="auto"/>
      </w:divBdr>
    </w:div>
    <w:div w:id="1451437296">
      <w:bodyDiv w:val="1"/>
      <w:marLeft w:val="0"/>
      <w:marRight w:val="0"/>
      <w:marTop w:val="0"/>
      <w:marBottom w:val="0"/>
      <w:divBdr>
        <w:top w:val="none" w:sz="0" w:space="0" w:color="auto"/>
        <w:left w:val="none" w:sz="0" w:space="0" w:color="auto"/>
        <w:bottom w:val="none" w:sz="0" w:space="0" w:color="auto"/>
        <w:right w:val="none" w:sz="0" w:space="0" w:color="auto"/>
      </w:divBdr>
    </w:div>
    <w:div w:id="1505316861">
      <w:bodyDiv w:val="1"/>
      <w:marLeft w:val="0"/>
      <w:marRight w:val="0"/>
      <w:marTop w:val="0"/>
      <w:marBottom w:val="0"/>
      <w:divBdr>
        <w:top w:val="none" w:sz="0" w:space="0" w:color="auto"/>
        <w:left w:val="none" w:sz="0" w:space="0" w:color="auto"/>
        <w:bottom w:val="none" w:sz="0" w:space="0" w:color="auto"/>
        <w:right w:val="none" w:sz="0" w:space="0" w:color="auto"/>
      </w:divBdr>
    </w:div>
    <w:div w:id="1505827048">
      <w:bodyDiv w:val="1"/>
      <w:marLeft w:val="0"/>
      <w:marRight w:val="0"/>
      <w:marTop w:val="0"/>
      <w:marBottom w:val="0"/>
      <w:divBdr>
        <w:top w:val="none" w:sz="0" w:space="0" w:color="auto"/>
        <w:left w:val="none" w:sz="0" w:space="0" w:color="auto"/>
        <w:bottom w:val="none" w:sz="0" w:space="0" w:color="auto"/>
        <w:right w:val="none" w:sz="0" w:space="0" w:color="auto"/>
      </w:divBdr>
    </w:div>
    <w:div w:id="1586111347">
      <w:bodyDiv w:val="1"/>
      <w:marLeft w:val="0"/>
      <w:marRight w:val="0"/>
      <w:marTop w:val="0"/>
      <w:marBottom w:val="0"/>
      <w:divBdr>
        <w:top w:val="none" w:sz="0" w:space="0" w:color="auto"/>
        <w:left w:val="none" w:sz="0" w:space="0" w:color="auto"/>
        <w:bottom w:val="none" w:sz="0" w:space="0" w:color="auto"/>
        <w:right w:val="none" w:sz="0" w:space="0" w:color="auto"/>
      </w:divBdr>
    </w:div>
    <w:div w:id="1621062747">
      <w:bodyDiv w:val="1"/>
      <w:marLeft w:val="0"/>
      <w:marRight w:val="0"/>
      <w:marTop w:val="0"/>
      <w:marBottom w:val="0"/>
      <w:divBdr>
        <w:top w:val="none" w:sz="0" w:space="0" w:color="auto"/>
        <w:left w:val="none" w:sz="0" w:space="0" w:color="auto"/>
        <w:bottom w:val="none" w:sz="0" w:space="0" w:color="auto"/>
        <w:right w:val="none" w:sz="0" w:space="0" w:color="auto"/>
      </w:divBdr>
    </w:div>
    <w:div w:id="1636792194">
      <w:bodyDiv w:val="1"/>
      <w:marLeft w:val="0"/>
      <w:marRight w:val="0"/>
      <w:marTop w:val="0"/>
      <w:marBottom w:val="0"/>
      <w:divBdr>
        <w:top w:val="none" w:sz="0" w:space="0" w:color="auto"/>
        <w:left w:val="none" w:sz="0" w:space="0" w:color="auto"/>
        <w:bottom w:val="none" w:sz="0" w:space="0" w:color="auto"/>
        <w:right w:val="none" w:sz="0" w:space="0" w:color="auto"/>
      </w:divBdr>
    </w:div>
    <w:div w:id="1742022423">
      <w:bodyDiv w:val="1"/>
      <w:marLeft w:val="0"/>
      <w:marRight w:val="0"/>
      <w:marTop w:val="0"/>
      <w:marBottom w:val="0"/>
      <w:divBdr>
        <w:top w:val="none" w:sz="0" w:space="0" w:color="auto"/>
        <w:left w:val="none" w:sz="0" w:space="0" w:color="auto"/>
        <w:bottom w:val="none" w:sz="0" w:space="0" w:color="auto"/>
        <w:right w:val="none" w:sz="0" w:space="0" w:color="auto"/>
      </w:divBdr>
    </w:div>
    <w:div w:id="1744333835">
      <w:bodyDiv w:val="1"/>
      <w:marLeft w:val="0"/>
      <w:marRight w:val="0"/>
      <w:marTop w:val="0"/>
      <w:marBottom w:val="0"/>
      <w:divBdr>
        <w:top w:val="none" w:sz="0" w:space="0" w:color="auto"/>
        <w:left w:val="none" w:sz="0" w:space="0" w:color="auto"/>
        <w:bottom w:val="none" w:sz="0" w:space="0" w:color="auto"/>
        <w:right w:val="none" w:sz="0" w:space="0" w:color="auto"/>
      </w:divBdr>
    </w:div>
    <w:div w:id="1755786653">
      <w:bodyDiv w:val="1"/>
      <w:marLeft w:val="0"/>
      <w:marRight w:val="0"/>
      <w:marTop w:val="0"/>
      <w:marBottom w:val="0"/>
      <w:divBdr>
        <w:top w:val="none" w:sz="0" w:space="0" w:color="auto"/>
        <w:left w:val="none" w:sz="0" w:space="0" w:color="auto"/>
        <w:bottom w:val="none" w:sz="0" w:space="0" w:color="auto"/>
        <w:right w:val="none" w:sz="0" w:space="0" w:color="auto"/>
      </w:divBdr>
    </w:div>
    <w:div w:id="1811435111">
      <w:bodyDiv w:val="1"/>
      <w:marLeft w:val="0"/>
      <w:marRight w:val="0"/>
      <w:marTop w:val="0"/>
      <w:marBottom w:val="0"/>
      <w:divBdr>
        <w:top w:val="none" w:sz="0" w:space="0" w:color="auto"/>
        <w:left w:val="none" w:sz="0" w:space="0" w:color="auto"/>
        <w:bottom w:val="none" w:sz="0" w:space="0" w:color="auto"/>
        <w:right w:val="none" w:sz="0" w:space="0" w:color="auto"/>
      </w:divBdr>
    </w:div>
    <w:div w:id="1811511324">
      <w:bodyDiv w:val="1"/>
      <w:marLeft w:val="0"/>
      <w:marRight w:val="0"/>
      <w:marTop w:val="0"/>
      <w:marBottom w:val="0"/>
      <w:divBdr>
        <w:top w:val="none" w:sz="0" w:space="0" w:color="auto"/>
        <w:left w:val="none" w:sz="0" w:space="0" w:color="auto"/>
        <w:bottom w:val="none" w:sz="0" w:space="0" w:color="auto"/>
        <w:right w:val="none" w:sz="0" w:space="0" w:color="auto"/>
      </w:divBdr>
    </w:div>
    <w:div w:id="1900629269">
      <w:bodyDiv w:val="1"/>
      <w:marLeft w:val="0"/>
      <w:marRight w:val="0"/>
      <w:marTop w:val="0"/>
      <w:marBottom w:val="0"/>
      <w:divBdr>
        <w:top w:val="none" w:sz="0" w:space="0" w:color="auto"/>
        <w:left w:val="none" w:sz="0" w:space="0" w:color="auto"/>
        <w:bottom w:val="none" w:sz="0" w:space="0" w:color="auto"/>
        <w:right w:val="none" w:sz="0" w:space="0" w:color="auto"/>
      </w:divBdr>
    </w:div>
    <w:div w:id="1913927304">
      <w:bodyDiv w:val="1"/>
      <w:marLeft w:val="0"/>
      <w:marRight w:val="0"/>
      <w:marTop w:val="0"/>
      <w:marBottom w:val="0"/>
      <w:divBdr>
        <w:top w:val="none" w:sz="0" w:space="0" w:color="auto"/>
        <w:left w:val="none" w:sz="0" w:space="0" w:color="auto"/>
        <w:bottom w:val="none" w:sz="0" w:space="0" w:color="auto"/>
        <w:right w:val="none" w:sz="0" w:space="0" w:color="auto"/>
      </w:divBdr>
    </w:div>
    <w:div w:id="2047901486">
      <w:bodyDiv w:val="1"/>
      <w:marLeft w:val="0"/>
      <w:marRight w:val="0"/>
      <w:marTop w:val="0"/>
      <w:marBottom w:val="0"/>
      <w:divBdr>
        <w:top w:val="none" w:sz="0" w:space="0" w:color="auto"/>
        <w:left w:val="none" w:sz="0" w:space="0" w:color="auto"/>
        <w:bottom w:val="none" w:sz="0" w:space="0" w:color="auto"/>
        <w:right w:val="none" w:sz="0" w:space="0" w:color="auto"/>
      </w:divBdr>
    </w:div>
    <w:div w:id="206636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CA300-7F8B-4CD1-8A50-CC1172049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36147</TotalTime>
  <Pages>21</Pages>
  <Words>6905</Words>
  <Characters>39362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Capota Eugenia</dc:creator>
  <cp:keywords/>
  <dc:description/>
  <cp:lastModifiedBy>Capota Eugenia</cp:lastModifiedBy>
  <cp:revision>1502</cp:revision>
  <dcterms:created xsi:type="dcterms:W3CDTF">2023-05-04T13:12:00Z</dcterms:created>
  <dcterms:modified xsi:type="dcterms:W3CDTF">2024-05-24T10:26:00Z</dcterms:modified>
</cp:coreProperties>
</file>