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FC2F" w14:textId="6077A4A9" w:rsidR="00CC7551" w:rsidRDefault="00CC7551" w:rsidP="00EC2C88">
      <w:pPr>
        <w:rPr>
          <w:b/>
          <w:bCs/>
        </w:rPr>
      </w:pPr>
    </w:p>
    <w:p w14:paraId="3FC1E4E2" w14:textId="440DA2DD" w:rsidR="00EC2C88" w:rsidRPr="00EC2C88" w:rsidRDefault="00BE1BFA" w:rsidP="00EC2C88">
      <w:r>
        <w:rPr>
          <w:b/>
          <w:bCs/>
        </w:rPr>
        <w:t xml:space="preserve">Industry </w:t>
      </w:r>
      <w:r w:rsidR="00917AEB">
        <w:rPr>
          <w:b/>
          <w:bCs/>
        </w:rPr>
        <w:t xml:space="preserve">Visit </w:t>
      </w:r>
      <w:r>
        <w:rPr>
          <w:b/>
          <w:bCs/>
        </w:rPr>
        <w:t>Report</w:t>
      </w:r>
      <w:r w:rsidR="00EC2C88" w:rsidRPr="00EC2C88">
        <w:rPr>
          <w:b/>
          <w:bCs/>
        </w:rPr>
        <w:t xml:space="preserve"> Rubric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08"/>
        <w:gridCol w:w="3756"/>
        <w:gridCol w:w="3113"/>
        <w:gridCol w:w="3334"/>
        <w:gridCol w:w="3177"/>
      </w:tblGrid>
      <w:tr w:rsidR="00C634A6" w:rsidRPr="008B57E4" w14:paraId="1BF56268" w14:textId="77777777" w:rsidTr="008B5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6814E" w14:textId="77777777" w:rsidR="00EC2C88" w:rsidRPr="00EC2C88" w:rsidRDefault="00EC2C88" w:rsidP="00EC2C88">
            <w:pPr>
              <w:spacing w:after="160" w:line="259" w:lineRule="auto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Criteria</w:t>
            </w:r>
          </w:p>
        </w:tc>
        <w:tc>
          <w:tcPr>
            <w:tcW w:w="0" w:type="auto"/>
            <w:hideMark/>
          </w:tcPr>
          <w:p w14:paraId="394B4096" w14:textId="77777777" w:rsidR="00EC2C88" w:rsidRPr="00EC2C88" w:rsidRDefault="00EC2C88" w:rsidP="00EC2C8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Excellent (80-100%)</w:t>
            </w:r>
          </w:p>
        </w:tc>
        <w:tc>
          <w:tcPr>
            <w:tcW w:w="0" w:type="auto"/>
            <w:hideMark/>
          </w:tcPr>
          <w:p w14:paraId="16F99DA0" w14:textId="77777777" w:rsidR="00EC2C88" w:rsidRPr="00EC2C88" w:rsidRDefault="00EC2C88" w:rsidP="00EC2C8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Good (65-80%)</w:t>
            </w:r>
          </w:p>
        </w:tc>
        <w:tc>
          <w:tcPr>
            <w:tcW w:w="0" w:type="auto"/>
            <w:hideMark/>
          </w:tcPr>
          <w:p w14:paraId="0120C285" w14:textId="77777777" w:rsidR="00EC2C88" w:rsidRPr="00EC2C88" w:rsidRDefault="00EC2C88" w:rsidP="00EC2C8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Satisfactory (50-65%)</w:t>
            </w:r>
          </w:p>
        </w:tc>
        <w:tc>
          <w:tcPr>
            <w:tcW w:w="0" w:type="auto"/>
            <w:hideMark/>
          </w:tcPr>
          <w:p w14:paraId="60D30F0D" w14:textId="77777777" w:rsidR="00EC2C88" w:rsidRPr="00EC2C88" w:rsidRDefault="00EC2C88" w:rsidP="00EC2C8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Unsatisfactory (0-49%)</w:t>
            </w:r>
          </w:p>
        </w:tc>
      </w:tr>
      <w:tr w:rsidR="00C634A6" w:rsidRPr="008B57E4" w14:paraId="460A41D1" w14:textId="77777777" w:rsidTr="008B5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CF850" w14:textId="564A4D89" w:rsidR="00EC2C88" w:rsidRPr="00EC2C88" w:rsidRDefault="00EC2C88" w:rsidP="00EC2C88">
            <w:pPr>
              <w:spacing w:after="160" w:line="259" w:lineRule="auto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1. InterGrain (Overview)</w:t>
            </w:r>
            <w:r w:rsidR="00D05E12">
              <w:rPr>
                <w:sz w:val="20"/>
                <w:szCs w:val="20"/>
              </w:rPr>
              <w:t xml:space="preserve"> (10 marks)</w:t>
            </w:r>
          </w:p>
        </w:tc>
        <w:tc>
          <w:tcPr>
            <w:tcW w:w="0" w:type="auto"/>
            <w:hideMark/>
          </w:tcPr>
          <w:p w14:paraId="655EE84E" w14:textId="10C19F8C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 xml:space="preserve">Provides an excellent understanding of InterGrain's role, giving a </w:t>
            </w:r>
            <w:r w:rsidR="00CC7551">
              <w:rPr>
                <w:sz w:val="20"/>
                <w:szCs w:val="20"/>
              </w:rPr>
              <w:t>valuable</w:t>
            </w:r>
            <w:r w:rsidRPr="00EC2C88">
              <w:rPr>
                <w:sz w:val="20"/>
                <w:szCs w:val="20"/>
              </w:rPr>
              <w:t xml:space="preserve"> reflection on the lab visit experience.</w:t>
            </w:r>
          </w:p>
        </w:tc>
        <w:tc>
          <w:tcPr>
            <w:tcW w:w="0" w:type="auto"/>
            <w:hideMark/>
          </w:tcPr>
          <w:p w14:paraId="0502F0F9" w14:textId="12FFE216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 xml:space="preserve">Understands InterGrain's role and shares </w:t>
            </w:r>
            <w:r w:rsidR="00CC7551">
              <w:rPr>
                <w:sz w:val="20"/>
                <w:szCs w:val="20"/>
              </w:rPr>
              <w:t>a satisfactory</w:t>
            </w:r>
            <w:r w:rsidRPr="00EC2C88">
              <w:rPr>
                <w:sz w:val="20"/>
                <w:szCs w:val="20"/>
              </w:rPr>
              <w:t xml:space="preserve"> reflection from the visit.</w:t>
            </w:r>
          </w:p>
        </w:tc>
        <w:tc>
          <w:tcPr>
            <w:tcW w:w="0" w:type="auto"/>
            <w:hideMark/>
          </w:tcPr>
          <w:p w14:paraId="5CE344DD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Basic understanding of InterGrain's role and limited reflection on the lab visit.</w:t>
            </w:r>
          </w:p>
        </w:tc>
        <w:tc>
          <w:tcPr>
            <w:tcW w:w="0" w:type="auto"/>
            <w:hideMark/>
          </w:tcPr>
          <w:p w14:paraId="15D5CC45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Lacks clarity on InterGrain's role and inadequate reflection from the visit.</w:t>
            </w:r>
          </w:p>
        </w:tc>
      </w:tr>
      <w:tr w:rsidR="00C634A6" w:rsidRPr="008B57E4" w14:paraId="0DD9F432" w14:textId="77777777" w:rsidTr="008B5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BC519" w14:textId="0046A262" w:rsidR="00EC2C88" w:rsidRPr="00EC2C88" w:rsidRDefault="00EC2C88" w:rsidP="00EC2C88">
            <w:pPr>
              <w:spacing w:after="160" w:line="259" w:lineRule="auto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2. Grain breeding processes and field operation activities</w:t>
            </w:r>
            <w:r w:rsidR="00D05E12">
              <w:rPr>
                <w:sz w:val="20"/>
                <w:szCs w:val="20"/>
              </w:rPr>
              <w:t xml:space="preserve"> (20 marks)</w:t>
            </w:r>
          </w:p>
        </w:tc>
        <w:tc>
          <w:tcPr>
            <w:tcW w:w="0" w:type="auto"/>
            <w:hideMark/>
          </w:tcPr>
          <w:p w14:paraId="1714FF37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Demonstrates an excellent understanding of grain breeding processes, shows a deep understanding of field activities, and expertly uses relevant examples and scientific literature.</w:t>
            </w:r>
          </w:p>
        </w:tc>
        <w:tc>
          <w:tcPr>
            <w:tcW w:w="0" w:type="auto"/>
            <w:hideMark/>
          </w:tcPr>
          <w:p w14:paraId="1B8F9E20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Exhibits solid knowledge of grain breeding processes and field activities. Relevant examples and scientific literature are generally used well.</w:t>
            </w:r>
          </w:p>
        </w:tc>
        <w:tc>
          <w:tcPr>
            <w:tcW w:w="0" w:type="auto"/>
            <w:hideMark/>
          </w:tcPr>
          <w:p w14:paraId="6FB1ED7D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Demonstrates basic understanding of grain breeding and field activities. Occasional use of relevant examples and scientific literature.</w:t>
            </w:r>
          </w:p>
        </w:tc>
        <w:tc>
          <w:tcPr>
            <w:tcW w:w="0" w:type="auto"/>
            <w:hideMark/>
          </w:tcPr>
          <w:p w14:paraId="17F0D9A3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Displays inadequate understanding of grain breeding processes and field activities. Lacks use of relevant examples and scientific literature.</w:t>
            </w:r>
          </w:p>
        </w:tc>
      </w:tr>
      <w:tr w:rsidR="00C634A6" w:rsidRPr="008B57E4" w14:paraId="345E23A5" w14:textId="77777777" w:rsidTr="008B5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9DB8E" w14:textId="1E5C2AF6" w:rsidR="00EC2C88" w:rsidRPr="00EC2C88" w:rsidRDefault="00EC2C88" w:rsidP="00EC2C88">
            <w:pPr>
              <w:spacing w:after="160" w:line="259" w:lineRule="auto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3. Milling operations</w:t>
            </w:r>
            <w:r w:rsidR="00D05E12">
              <w:rPr>
                <w:sz w:val="20"/>
                <w:szCs w:val="20"/>
              </w:rPr>
              <w:t xml:space="preserve"> (</w:t>
            </w:r>
            <w:r w:rsidR="00A64E1C">
              <w:rPr>
                <w:sz w:val="20"/>
                <w:szCs w:val="20"/>
              </w:rPr>
              <w:t>20 marks)</w:t>
            </w:r>
          </w:p>
        </w:tc>
        <w:tc>
          <w:tcPr>
            <w:tcW w:w="0" w:type="auto"/>
            <w:hideMark/>
          </w:tcPr>
          <w:p w14:paraId="46E8DC08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Demonstrates an excellent understanding of milling operations, gives a deep insight into their contribution to the end product, and expertly uses relevant examples and scientific literature.</w:t>
            </w:r>
          </w:p>
        </w:tc>
        <w:tc>
          <w:tcPr>
            <w:tcW w:w="0" w:type="auto"/>
            <w:hideMark/>
          </w:tcPr>
          <w:p w14:paraId="6E4E0C13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Good grasp of milling operations, acknowledges their contribution to end product. Generally uses relevant examples and scientific literature.</w:t>
            </w:r>
          </w:p>
        </w:tc>
        <w:tc>
          <w:tcPr>
            <w:tcW w:w="0" w:type="auto"/>
            <w:hideMark/>
          </w:tcPr>
          <w:p w14:paraId="433227B1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Basic understanding of milling operations, limited insight into their contribution to end product. Occasional use of relevant examples and scientific literature.</w:t>
            </w:r>
          </w:p>
        </w:tc>
        <w:tc>
          <w:tcPr>
            <w:tcW w:w="0" w:type="auto"/>
            <w:hideMark/>
          </w:tcPr>
          <w:p w14:paraId="762995A0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Poor understanding of milling operations and their contribution to the end product. Lacks use of relevant examples and scientific literature.</w:t>
            </w:r>
          </w:p>
        </w:tc>
      </w:tr>
      <w:tr w:rsidR="00C634A6" w:rsidRPr="008B57E4" w14:paraId="50A7CA68" w14:textId="77777777" w:rsidTr="008B5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A48FC" w14:textId="6C9091EB" w:rsidR="00EC2C88" w:rsidRPr="00EC2C88" w:rsidRDefault="00EC2C88" w:rsidP="00EC2C88">
            <w:pPr>
              <w:spacing w:after="160" w:line="259" w:lineRule="auto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4. Laboratory Quality tests</w:t>
            </w:r>
            <w:r w:rsidR="00A64E1C">
              <w:rPr>
                <w:sz w:val="20"/>
                <w:szCs w:val="20"/>
              </w:rPr>
              <w:t xml:space="preserve"> (30 marks)</w:t>
            </w:r>
          </w:p>
        </w:tc>
        <w:tc>
          <w:tcPr>
            <w:tcW w:w="0" w:type="auto"/>
            <w:hideMark/>
          </w:tcPr>
          <w:p w14:paraId="461EAF6F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Demonstrates an excellent understanding of quality parameters, gives a deep analysis of test implications, and expertly uses relevant examples and scientific literature.</w:t>
            </w:r>
          </w:p>
        </w:tc>
        <w:tc>
          <w:tcPr>
            <w:tcW w:w="0" w:type="auto"/>
            <w:hideMark/>
          </w:tcPr>
          <w:p w14:paraId="223CFE88" w14:textId="2E07CF91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 xml:space="preserve">Good understanding of quality parameters, </w:t>
            </w:r>
            <w:r w:rsidR="00081D13" w:rsidRPr="00EC2C88">
              <w:rPr>
                <w:sz w:val="20"/>
                <w:szCs w:val="20"/>
              </w:rPr>
              <w:t>analyses</w:t>
            </w:r>
            <w:r w:rsidRPr="00EC2C88">
              <w:rPr>
                <w:sz w:val="20"/>
                <w:szCs w:val="20"/>
              </w:rPr>
              <w:t xml:space="preserve"> test implications, and generally uses relevant examples and scientific literature.</w:t>
            </w:r>
          </w:p>
        </w:tc>
        <w:tc>
          <w:tcPr>
            <w:tcW w:w="0" w:type="auto"/>
            <w:hideMark/>
          </w:tcPr>
          <w:p w14:paraId="18FD6CA5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Satisfactory understanding of quality parameters, some analysis of test implications, occasional use of relevant examples and scientific literature.</w:t>
            </w:r>
          </w:p>
        </w:tc>
        <w:tc>
          <w:tcPr>
            <w:tcW w:w="0" w:type="auto"/>
            <w:hideMark/>
          </w:tcPr>
          <w:p w14:paraId="4D3DA31F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Inadequate understanding of quality parameters, lacks analysis of test implications, and does not use relevant examples and scientific literature.</w:t>
            </w:r>
          </w:p>
        </w:tc>
      </w:tr>
      <w:tr w:rsidR="00C634A6" w:rsidRPr="008B57E4" w14:paraId="6EA25AA4" w14:textId="77777777" w:rsidTr="008B5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CD212" w14:textId="55FE0A43" w:rsidR="00EC2C88" w:rsidRPr="00EC2C88" w:rsidRDefault="00EC2C88" w:rsidP="00EC2C88">
            <w:pPr>
              <w:spacing w:after="160" w:line="259" w:lineRule="auto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5. References</w:t>
            </w:r>
            <w:r w:rsidR="00A64E1C">
              <w:rPr>
                <w:sz w:val="20"/>
                <w:szCs w:val="20"/>
              </w:rPr>
              <w:t xml:space="preserve"> (10 marks)</w:t>
            </w:r>
          </w:p>
        </w:tc>
        <w:tc>
          <w:tcPr>
            <w:tcW w:w="0" w:type="auto"/>
            <w:hideMark/>
          </w:tcPr>
          <w:p w14:paraId="16E3D1A9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References are cited perfectly according to APA 7th edition, and credible and relevant sources are consistently used.</w:t>
            </w:r>
          </w:p>
        </w:tc>
        <w:tc>
          <w:tcPr>
            <w:tcW w:w="0" w:type="auto"/>
            <w:hideMark/>
          </w:tcPr>
          <w:p w14:paraId="3CEF010F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Most references are correctly cited according to APA 7th edition, and credible and relevant sources are used.</w:t>
            </w:r>
          </w:p>
        </w:tc>
        <w:tc>
          <w:tcPr>
            <w:tcW w:w="0" w:type="auto"/>
            <w:hideMark/>
          </w:tcPr>
          <w:p w14:paraId="38086CEC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Some references are correctly cited according to APA 7th edition, and a few credible and relevant sources are used.</w:t>
            </w:r>
          </w:p>
        </w:tc>
        <w:tc>
          <w:tcPr>
            <w:tcW w:w="0" w:type="auto"/>
            <w:hideMark/>
          </w:tcPr>
          <w:p w14:paraId="364776B9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Incorrect or missing citation and referencing according to APA 7th edition, and credible and relevant sources are not used.</w:t>
            </w:r>
          </w:p>
        </w:tc>
      </w:tr>
      <w:tr w:rsidR="00C634A6" w:rsidRPr="008B57E4" w14:paraId="062A3B9C" w14:textId="77777777" w:rsidTr="008B5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C31B3" w14:textId="2C4334CE" w:rsidR="00EC2C88" w:rsidRPr="00EC2C88" w:rsidRDefault="00EC2C88" w:rsidP="00EC2C88">
            <w:pPr>
              <w:spacing w:after="160" w:line="259" w:lineRule="auto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6. English Writing competency</w:t>
            </w:r>
            <w:r w:rsidR="00A64E1C">
              <w:rPr>
                <w:sz w:val="20"/>
                <w:szCs w:val="20"/>
              </w:rPr>
              <w:t xml:space="preserve"> (10 marks)</w:t>
            </w:r>
          </w:p>
        </w:tc>
        <w:tc>
          <w:tcPr>
            <w:tcW w:w="0" w:type="auto"/>
            <w:hideMark/>
          </w:tcPr>
          <w:p w14:paraId="688B7E0F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Writing is excellent with no grammatical or spelling errors. The report is clearly expressed and ideas flow logically.</w:t>
            </w:r>
          </w:p>
        </w:tc>
        <w:tc>
          <w:tcPr>
            <w:tcW w:w="0" w:type="auto"/>
            <w:hideMark/>
          </w:tcPr>
          <w:p w14:paraId="4A700414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Good writing with minor grammatical or spelling errors. The report is mostly clear and ideas flow well.</w:t>
            </w:r>
          </w:p>
        </w:tc>
        <w:tc>
          <w:tcPr>
            <w:tcW w:w="0" w:type="auto"/>
            <w:hideMark/>
          </w:tcPr>
          <w:p w14:paraId="46594C0E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Satisfactory writing with noticeable grammatical or spelling errors. The report is somewhat clear and the flow of ideas is somewhat disjointed.</w:t>
            </w:r>
          </w:p>
        </w:tc>
        <w:tc>
          <w:tcPr>
            <w:tcW w:w="0" w:type="auto"/>
            <w:hideMark/>
          </w:tcPr>
          <w:p w14:paraId="6AC7984A" w14:textId="77777777" w:rsidR="00EC2C88" w:rsidRPr="00EC2C88" w:rsidRDefault="00EC2C88" w:rsidP="00EC2C8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2C88">
              <w:rPr>
                <w:sz w:val="20"/>
                <w:szCs w:val="20"/>
              </w:rPr>
              <w:t>Poor writing with numerous grammatical or spelling errors. The report is unclear and the flow of ideas is confusing.</w:t>
            </w:r>
          </w:p>
        </w:tc>
      </w:tr>
    </w:tbl>
    <w:p w14:paraId="2FCFDDAF" w14:textId="77777777" w:rsidR="000E6759" w:rsidRDefault="000E6759"/>
    <w:sectPr w:rsidR="000E6759" w:rsidSect="00736FA2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3323" w14:textId="77777777" w:rsidR="00B2160C" w:rsidRDefault="00B2160C" w:rsidP="00465C1D">
      <w:pPr>
        <w:spacing w:after="0" w:line="240" w:lineRule="auto"/>
      </w:pPr>
      <w:r>
        <w:separator/>
      </w:r>
    </w:p>
  </w:endnote>
  <w:endnote w:type="continuationSeparator" w:id="0">
    <w:p w14:paraId="6A7C706E" w14:textId="77777777" w:rsidR="00B2160C" w:rsidRDefault="00B2160C" w:rsidP="0046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D98A" w14:textId="77777777" w:rsidR="00B2160C" w:rsidRDefault="00B2160C" w:rsidP="00465C1D">
      <w:pPr>
        <w:spacing w:after="0" w:line="240" w:lineRule="auto"/>
      </w:pPr>
      <w:r>
        <w:separator/>
      </w:r>
    </w:p>
  </w:footnote>
  <w:footnote w:type="continuationSeparator" w:id="0">
    <w:p w14:paraId="552ACC34" w14:textId="77777777" w:rsidR="00B2160C" w:rsidRDefault="00B2160C" w:rsidP="0046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A5AF" w14:textId="0091B4DA" w:rsidR="00465C1D" w:rsidRDefault="00465C1D">
    <w:pPr>
      <w:pStyle w:val="Header"/>
    </w:pPr>
    <w:r>
      <w:t>Food Commodities</w:t>
    </w:r>
    <w:r>
      <w:tab/>
    </w:r>
    <w:r>
      <w:tab/>
      <w:t>FOOD</w:t>
    </w:r>
    <w:r w:rsidR="00406924">
      <w:t>6001 2023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CA6"/>
    <w:multiLevelType w:val="multilevel"/>
    <w:tmpl w:val="6912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268F9"/>
    <w:multiLevelType w:val="hybridMultilevel"/>
    <w:tmpl w:val="F3E43C1C"/>
    <w:lvl w:ilvl="0" w:tplc="E2B4D6DE">
      <w:start w:val="2"/>
      <w:numFmt w:val="decimal"/>
      <w:lvlText w:val="%1."/>
      <w:lvlJc w:val="left"/>
      <w:pPr>
        <w:ind w:left="843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99"/>
        <w:sz w:val="21"/>
        <w:szCs w:val="21"/>
        <w:lang w:val="en-AU" w:eastAsia="en-US" w:bidi="ar-SA"/>
      </w:rPr>
    </w:lvl>
    <w:lvl w:ilvl="1" w:tplc="A6B0295A">
      <w:start w:val="1"/>
      <w:numFmt w:val="lowerLetter"/>
      <w:lvlText w:val="%2."/>
      <w:lvlJc w:val="left"/>
      <w:pPr>
        <w:ind w:left="1564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99"/>
        <w:sz w:val="21"/>
        <w:szCs w:val="21"/>
        <w:lang w:val="en-AU" w:eastAsia="en-US" w:bidi="ar-SA"/>
      </w:rPr>
    </w:lvl>
    <w:lvl w:ilvl="2" w:tplc="B27A73C4">
      <w:numFmt w:val="bullet"/>
      <w:lvlText w:val="•"/>
      <w:lvlJc w:val="left"/>
      <w:pPr>
        <w:ind w:left="2418" w:hanging="353"/>
      </w:pPr>
      <w:rPr>
        <w:rFonts w:hint="default"/>
        <w:lang w:val="en-AU" w:eastAsia="en-US" w:bidi="ar-SA"/>
      </w:rPr>
    </w:lvl>
    <w:lvl w:ilvl="3" w:tplc="BDA4F31E">
      <w:numFmt w:val="bullet"/>
      <w:lvlText w:val="•"/>
      <w:lvlJc w:val="left"/>
      <w:pPr>
        <w:ind w:left="3276" w:hanging="353"/>
      </w:pPr>
      <w:rPr>
        <w:rFonts w:hint="default"/>
        <w:lang w:val="en-AU" w:eastAsia="en-US" w:bidi="ar-SA"/>
      </w:rPr>
    </w:lvl>
    <w:lvl w:ilvl="4" w:tplc="8F821226">
      <w:numFmt w:val="bullet"/>
      <w:lvlText w:val="•"/>
      <w:lvlJc w:val="left"/>
      <w:pPr>
        <w:ind w:left="4134" w:hanging="353"/>
      </w:pPr>
      <w:rPr>
        <w:rFonts w:hint="default"/>
        <w:lang w:val="en-AU" w:eastAsia="en-US" w:bidi="ar-SA"/>
      </w:rPr>
    </w:lvl>
    <w:lvl w:ilvl="5" w:tplc="AB789D8A">
      <w:numFmt w:val="bullet"/>
      <w:lvlText w:val="•"/>
      <w:lvlJc w:val="left"/>
      <w:pPr>
        <w:ind w:left="4992" w:hanging="353"/>
      </w:pPr>
      <w:rPr>
        <w:rFonts w:hint="default"/>
        <w:lang w:val="en-AU" w:eastAsia="en-US" w:bidi="ar-SA"/>
      </w:rPr>
    </w:lvl>
    <w:lvl w:ilvl="6" w:tplc="56C4279C">
      <w:numFmt w:val="bullet"/>
      <w:lvlText w:val="•"/>
      <w:lvlJc w:val="left"/>
      <w:pPr>
        <w:ind w:left="5851" w:hanging="353"/>
      </w:pPr>
      <w:rPr>
        <w:rFonts w:hint="default"/>
        <w:lang w:val="en-AU" w:eastAsia="en-US" w:bidi="ar-SA"/>
      </w:rPr>
    </w:lvl>
    <w:lvl w:ilvl="7" w:tplc="DC5C4F32">
      <w:numFmt w:val="bullet"/>
      <w:lvlText w:val="•"/>
      <w:lvlJc w:val="left"/>
      <w:pPr>
        <w:ind w:left="6709" w:hanging="353"/>
      </w:pPr>
      <w:rPr>
        <w:rFonts w:hint="default"/>
        <w:lang w:val="en-AU" w:eastAsia="en-US" w:bidi="ar-SA"/>
      </w:rPr>
    </w:lvl>
    <w:lvl w:ilvl="8" w:tplc="AEE29734">
      <w:numFmt w:val="bullet"/>
      <w:lvlText w:val="•"/>
      <w:lvlJc w:val="left"/>
      <w:pPr>
        <w:ind w:left="7567" w:hanging="353"/>
      </w:pPr>
      <w:rPr>
        <w:rFonts w:hint="default"/>
        <w:lang w:val="en-AU" w:eastAsia="en-US" w:bidi="ar-SA"/>
      </w:rPr>
    </w:lvl>
  </w:abstractNum>
  <w:abstractNum w:abstractNumId="2" w15:restartNumberingAfterBreak="0">
    <w:nsid w:val="7CD37465"/>
    <w:multiLevelType w:val="hybridMultilevel"/>
    <w:tmpl w:val="14EC216A"/>
    <w:lvl w:ilvl="0" w:tplc="49FCCC2E">
      <w:numFmt w:val="bullet"/>
      <w:lvlText w:val=""/>
      <w:lvlJc w:val="left"/>
      <w:pPr>
        <w:ind w:left="843" w:hanging="35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1"/>
        <w:szCs w:val="21"/>
        <w:lang w:val="en-AU" w:eastAsia="en-US" w:bidi="ar-SA"/>
      </w:rPr>
    </w:lvl>
    <w:lvl w:ilvl="1" w:tplc="A3D48906">
      <w:numFmt w:val="bullet"/>
      <w:lvlText w:val="•"/>
      <w:lvlJc w:val="left"/>
      <w:pPr>
        <w:ind w:left="1684" w:hanging="353"/>
      </w:pPr>
      <w:rPr>
        <w:rFonts w:hint="default"/>
        <w:lang w:val="en-AU" w:eastAsia="en-US" w:bidi="ar-SA"/>
      </w:rPr>
    </w:lvl>
    <w:lvl w:ilvl="2" w:tplc="53E84C86">
      <w:numFmt w:val="bullet"/>
      <w:lvlText w:val="•"/>
      <w:lvlJc w:val="left"/>
      <w:pPr>
        <w:ind w:left="2528" w:hanging="353"/>
      </w:pPr>
      <w:rPr>
        <w:rFonts w:hint="default"/>
        <w:lang w:val="en-AU" w:eastAsia="en-US" w:bidi="ar-SA"/>
      </w:rPr>
    </w:lvl>
    <w:lvl w:ilvl="3" w:tplc="30BE3286">
      <w:numFmt w:val="bullet"/>
      <w:lvlText w:val="•"/>
      <w:lvlJc w:val="left"/>
      <w:pPr>
        <w:ind w:left="3373" w:hanging="353"/>
      </w:pPr>
      <w:rPr>
        <w:rFonts w:hint="default"/>
        <w:lang w:val="en-AU" w:eastAsia="en-US" w:bidi="ar-SA"/>
      </w:rPr>
    </w:lvl>
    <w:lvl w:ilvl="4" w:tplc="C59ECC90">
      <w:numFmt w:val="bullet"/>
      <w:lvlText w:val="•"/>
      <w:lvlJc w:val="left"/>
      <w:pPr>
        <w:ind w:left="4217" w:hanging="353"/>
      </w:pPr>
      <w:rPr>
        <w:rFonts w:hint="default"/>
        <w:lang w:val="en-AU" w:eastAsia="en-US" w:bidi="ar-SA"/>
      </w:rPr>
    </w:lvl>
    <w:lvl w:ilvl="5" w:tplc="5088D232">
      <w:numFmt w:val="bullet"/>
      <w:lvlText w:val="•"/>
      <w:lvlJc w:val="left"/>
      <w:pPr>
        <w:ind w:left="5062" w:hanging="353"/>
      </w:pPr>
      <w:rPr>
        <w:rFonts w:hint="default"/>
        <w:lang w:val="en-AU" w:eastAsia="en-US" w:bidi="ar-SA"/>
      </w:rPr>
    </w:lvl>
    <w:lvl w:ilvl="6" w:tplc="3E2EE0FE">
      <w:numFmt w:val="bullet"/>
      <w:lvlText w:val="•"/>
      <w:lvlJc w:val="left"/>
      <w:pPr>
        <w:ind w:left="5906" w:hanging="353"/>
      </w:pPr>
      <w:rPr>
        <w:rFonts w:hint="default"/>
        <w:lang w:val="en-AU" w:eastAsia="en-US" w:bidi="ar-SA"/>
      </w:rPr>
    </w:lvl>
    <w:lvl w:ilvl="7" w:tplc="ED7074D2">
      <w:numFmt w:val="bullet"/>
      <w:lvlText w:val="•"/>
      <w:lvlJc w:val="left"/>
      <w:pPr>
        <w:ind w:left="6750" w:hanging="353"/>
      </w:pPr>
      <w:rPr>
        <w:rFonts w:hint="default"/>
        <w:lang w:val="en-AU" w:eastAsia="en-US" w:bidi="ar-SA"/>
      </w:rPr>
    </w:lvl>
    <w:lvl w:ilvl="8" w:tplc="0B4A59DE">
      <w:numFmt w:val="bullet"/>
      <w:lvlText w:val="•"/>
      <w:lvlJc w:val="left"/>
      <w:pPr>
        <w:ind w:left="7595" w:hanging="353"/>
      </w:pPr>
      <w:rPr>
        <w:rFonts w:hint="default"/>
        <w:lang w:val="en-AU" w:eastAsia="en-US" w:bidi="ar-SA"/>
      </w:rPr>
    </w:lvl>
  </w:abstractNum>
  <w:num w:numId="1" w16cid:durableId="2060014629">
    <w:abstractNumId w:val="0"/>
  </w:num>
  <w:num w:numId="2" w16cid:durableId="114108770">
    <w:abstractNumId w:val="2"/>
  </w:num>
  <w:num w:numId="3" w16cid:durableId="140576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88"/>
    <w:rsid w:val="00042ADF"/>
    <w:rsid w:val="00081D13"/>
    <w:rsid w:val="0008740C"/>
    <w:rsid w:val="000A79CC"/>
    <w:rsid w:val="000B6654"/>
    <w:rsid w:val="000E6759"/>
    <w:rsid w:val="00120093"/>
    <w:rsid w:val="00174E65"/>
    <w:rsid w:val="001974F5"/>
    <w:rsid w:val="001C1446"/>
    <w:rsid w:val="0024772F"/>
    <w:rsid w:val="002B6918"/>
    <w:rsid w:val="00315F23"/>
    <w:rsid w:val="00322475"/>
    <w:rsid w:val="003F1359"/>
    <w:rsid w:val="003F313A"/>
    <w:rsid w:val="004001E7"/>
    <w:rsid w:val="00406924"/>
    <w:rsid w:val="00410E3F"/>
    <w:rsid w:val="00465C1D"/>
    <w:rsid w:val="00466F3C"/>
    <w:rsid w:val="004843AC"/>
    <w:rsid w:val="004B606B"/>
    <w:rsid w:val="005343B9"/>
    <w:rsid w:val="005809AF"/>
    <w:rsid w:val="00595EAE"/>
    <w:rsid w:val="005B40B3"/>
    <w:rsid w:val="005C405D"/>
    <w:rsid w:val="005C405F"/>
    <w:rsid w:val="00670360"/>
    <w:rsid w:val="006979A3"/>
    <w:rsid w:val="00736FA2"/>
    <w:rsid w:val="007A5B7F"/>
    <w:rsid w:val="007E3224"/>
    <w:rsid w:val="007E7780"/>
    <w:rsid w:val="00863B18"/>
    <w:rsid w:val="008B036B"/>
    <w:rsid w:val="008B57E4"/>
    <w:rsid w:val="0091653C"/>
    <w:rsid w:val="00917AEB"/>
    <w:rsid w:val="0099241B"/>
    <w:rsid w:val="009F5FD4"/>
    <w:rsid w:val="00A2487F"/>
    <w:rsid w:val="00A64E1C"/>
    <w:rsid w:val="00A90A24"/>
    <w:rsid w:val="00AE42F0"/>
    <w:rsid w:val="00AF3813"/>
    <w:rsid w:val="00B2160C"/>
    <w:rsid w:val="00B3257E"/>
    <w:rsid w:val="00B828F6"/>
    <w:rsid w:val="00BE1703"/>
    <w:rsid w:val="00BE1BFA"/>
    <w:rsid w:val="00BF2224"/>
    <w:rsid w:val="00C07D4E"/>
    <w:rsid w:val="00C1457E"/>
    <w:rsid w:val="00C44A0B"/>
    <w:rsid w:val="00C634A6"/>
    <w:rsid w:val="00C7420F"/>
    <w:rsid w:val="00C82034"/>
    <w:rsid w:val="00C87D97"/>
    <w:rsid w:val="00CA6F19"/>
    <w:rsid w:val="00CC7551"/>
    <w:rsid w:val="00D011B0"/>
    <w:rsid w:val="00D05E12"/>
    <w:rsid w:val="00E12B80"/>
    <w:rsid w:val="00E4401C"/>
    <w:rsid w:val="00E57304"/>
    <w:rsid w:val="00EB1AD2"/>
    <w:rsid w:val="00EC2C88"/>
    <w:rsid w:val="00F040D6"/>
    <w:rsid w:val="00F47C8E"/>
    <w:rsid w:val="00F823BD"/>
    <w:rsid w:val="00F95069"/>
    <w:rsid w:val="00FF0181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6759"/>
  <w15:chartTrackingRefBased/>
  <w15:docId w15:val="{38D5E466-76C1-471B-B692-1C5F9EFE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53C"/>
    <w:pPr>
      <w:widowControl w:val="0"/>
      <w:autoSpaceDE w:val="0"/>
      <w:autoSpaceDN w:val="0"/>
      <w:spacing w:after="0" w:line="240" w:lineRule="auto"/>
      <w:ind w:left="121"/>
      <w:outlineLvl w:val="0"/>
    </w:pPr>
    <w:rPr>
      <w:rFonts w:ascii="Calibri Light" w:eastAsia="Calibri Light" w:hAnsi="Calibri Light" w:cs="Calibri Light"/>
      <w:kern w:val="0"/>
      <w:sz w:val="25"/>
      <w:szCs w:val="2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1D"/>
  </w:style>
  <w:style w:type="paragraph" w:styleId="Footer">
    <w:name w:val="footer"/>
    <w:basedOn w:val="Normal"/>
    <w:link w:val="FooterChar"/>
    <w:uiPriority w:val="99"/>
    <w:unhideWhenUsed/>
    <w:rsid w:val="00465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1D"/>
  </w:style>
  <w:style w:type="paragraph" w:styleId="ListParagraph">
    <w:name w:val="List Paragraph"/>
    <w:basedOn w:val="Normal"/>
    <w:uiPriority w:val="1"/>
    <w:qFormat/>
    <w:rsid w:val="00A90A24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57E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1653C"/>
    <w:rPr>
      <w:rFonts w:ascii="Calibri Light" w:eastAsia="Calibri Light" w:hAnsi="Calibri Light" w:cs="Calibri Light"/>
      <w:kern w:val="0"/>
      <w:sz w:val="25"/>
      <w:szCs w:val="25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1653C"/>
    <w:pPr>
      <w:widowControl w:val="0"/>
      <w:autoSpaceDE w:val="0"/>
      <w:autoSpaceDN w:val="0"/>
      <w:spacing w:after="0" w:line="240" w:lineRule="auto"/>
      <w:ind w:left="843" w:hanging="353"/>
    </w:pPr>
    <w:rPr>
      <w:rFonts w:ascii="Arial" w:eastAsia="Arial" w:hAnsi="Arial" w:cs="Arial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653C"/>
    <w:rPr>
      <w:rFonts w:ascii="Arial" w:eastAsia="Arial" w:hAnsi="Arial" w:cs="Arial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C1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Warwick</dc:creator>
  <cp:keywords/>
  <dc:description/>
  <cp:lastModifiedBy>Simon Warwick</cp:lastModifiedBy>
  <cp:revision>9</cp:revision>
  <dcterms:created xsi:type="dcterms:W3CDTF">2023-11-14T04:25:00Z</dcterms:created>
  <dcterms:modified xsi:type="dcterms:W3CDTF">2023-11-23T04:33:00Z</dcterms:modified>
</cp:coreProperties>
</file>