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6DFD3" w14:textId="1BA03D9B" w:rsidR="00301F21" w:rsidRDefault="00945050">
      <w:pPr>
        <w:rPr>
          <w:rFonts w:ascii="Helvetica" w:hAnsi="Helvetica"/>
          <w:b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</w:pPr>
      <w:r w:rsidRPr="00945050">
        <w:rPr>
          <w:rFonts w:ascii="Helvetica" w:hAnsi="Helvetica"/>
          <w:b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Train a model that f</w:t>
      </w:r>
      <w:r>
        <w:rPr>
          <w:rFonts w:ascii="Helvetica" w:hAnsi="Helvetica"/>
          <w:b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 xml:space="preserve">or the given IDs can predict </w:t>
      </w:r>
      <w:r w:rsidRPr="008677F3">
        <w:rPr>
          <w:rFonts w:ascii="Helvetica" w:hAnsi="Helvetica"/>
          <w:b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 xml:space="preserve">the </w:t>
      </w:r>
      <w:r w:rsidR="008677F3" w:rsidRPr="008677F3">
        <w:rPr>
          <w:rFonts w:ascii="Helvetica" w:hAnsi="Helvetica"/>
          <w:b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T_LOCAL_TX_PD</w:t>
      </w:r>
      <w:r w:rsidR="008677F3" w:rsidRPr="004C0D8F">
        <w:rPr>
          <w:rFonts w:ascii="Helvetica" w:hAnsi="Helvetica"/>
          <w:b/>
          <w:bCs/>
          <w:color w:val="000000"/>
          <w:sz w:val="18"/>
          <w:szCs w:val="18"/>
          <w:shd w:val="clear" w:color="auto" w:fill="FFFFFF"/>
          <w:lang w:val="en-US"/>
        </w:rPr>
        <w:t> </w:t>
      </w:r>
    </w:p>
    <w:p w14:paraId="13197BD9" w14:textId="77777777" w:rsidR="00945050" w:rsidRPr="00945050" w:rsidRDefault="00945050">
      <w:pPr>
        <w:rPr>
          <w:rFonts w:ascii="Helvetica" w:hAnsi="Helvetica"/>
          <w:b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</w:pPr>
    </w:p>
    <w:p w14:paraId="5DD74735" w14:textId="7047A30B" w:rsidR="00CA7EF3" w:rsidRPr="00743387" w:rsidRDefault="00CA7EF3">
      <w:pPr>
        <w:rPr>
          <w:rFonts w:ascii="Helvetica" w:hAnsi="Helvetica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743387">
        <w:rPr>
          <w:rFonts w:ascii="Helvetica" w:hAnsi="Helvetica"/>
          <w:b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Df_info.csv</w:t>
      </w:r>
    </w:p>
    <w:p w14:paraId="303C8F16" w14:textId="123F8F18" w:rsidR="00F14511" w:rsidRDefault="00743387">
      <w:pPr>
        <w:rPr>
          <w:rFonts w:ascii="Helvetica" w:hAnsi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LOCAL_ID </w:t>
      </w:r>
      <w:r w:rsidR="00F14511">
        <w:rPr>
          <w:rFonts w:ascii="Helvetica" w:hAnsi="Helvetica"/>
          <w:b/>
          <w:bCs/>
          <w:color w:val="000000"/>
          <w:sz w:val="18"/>
          <w:szCs w:val="18"/>
          <w:shd w:val="clear" w:color="auto" w:fill="FFFFFF"/>
          <w:lang w:val="en-US"/>
        </w:rPr>
        <w:t>:</w:t>
      </w:r>
      <w:r w:rsidR="00F14511" w:rsidRPr="00F14511">
        <w:rPr>
          <w:rFonts w:ascii="Helvetica" w:hAnsi="Helvetica"/>
          <w:color w:val="000000"/>
          <w:sz w:val="18"/>
          <w:szCs w:val="18"/>
          <w:shd w:val="clear" w:color="auto" w:fill="FFFFFF"/>
          <w:lang w:val="en-US"/>
        </w:rPr>
        <w:t xml:space="preserve"> id of the business group</w:t>
      </w:r>
    </w:p>
    <w:p w14:paraId="21DA95B9" w14:textId="303EFE0F" w:rsidR="00F14511" w:rsidRDefault="00743387">
      <w:pPr>
        <w:rPr>
          <w:rFonts w:ascii="Helvetica" w:hAnsi="Helvetica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F14511">
        <w:rPr>
          <w:rFonts w:ascii="Helvetica" w:hAnsi="Helvetica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PARENT_ID </w:t>
      </w:r>
      <w:r w:rsidR="00F14511" w:rsidRPr="00F14511">
        <w:rPr>
          <w:rFonts w:ascii="Helvetica" w:hAnsi="Helvetica"/>
          <w:b/>
          <w:bCs/>
          <w:color w:val="000000"/>
          <w:sz w:val="18"/>
          <w:szCs w:val="18"/>
          <w:shd w:val="clear" w:color="auto" w:fill="FFFFFF"/>
          <w:lang w:val="en-US"/>
        </w:rPr>
        <w:t>:</w:t>
      </w:r>
      <w:r w:rsidR="00F14511">
        <w:rPr>
          <w:rFonts w:ascii="Helvetica" w:hAnsi="Helvetica"/>
          <w:color w:val="000000"/>
          <w:sz w:val="18"/>
          <w:szCs w:val="18"/>
          <w:shd w:val="clear" w:color="auto" w:fill="FFFFFF"/>
          <w:lang w:val="en-US"/>
        </w:rPr>
        <w:t xml:space="preserve"> id of the parent company</w:t>
      </w:r>
    </w:p>
    <w:p w14:paraId="415665E2" w14:textId="034F9754" w:rsidR="0076175B" w:rsidRDefault="00743387">
      <w:pPr>
        <w:rPr>
          <w:rFonts w:ascii="Helvetica" w:hAnsi="Helvetica"/>
          <w:color w:val="000000"/>
          <w:sz w:val="18"/>
          <w:szCs w:val="18"/>
          <w:shd w:val="clear" w:color="auto" w:fill="FFFFFF"/>
          <w:lang w:val="en-US"/>
        </w:rPr>
      </w:pPr>
      <w:r w:rsidRPr="00DF3EF1">
        <w:rPr>
          <w:rFonts w:ascii="Helvetica" w:hAnsi="Helvetica"/>
          <w:b/>
          <w:bCs/>
          <w:color w:val="000000"/>
          <w:sz w:val="18"/>
          <w:szCs w:val="18"/>
          <w:shd w:val="clear" w:color="auto" w:fill="FFFFFF"/>
          <w:lang w:val="en-US"/>
        </w:rPr>
        <w:t>ESG_SCORE </w:t>
      </w:r>
      <w:r w:rsidR="00DF3EF1" w:rsidRPr="00DF3EF1">
        <w:rPr>
          <w:rFonts w:ascii="Helvetica" w:hAnsi="Helvetica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: </w:t>
      </w:r>
      <w:r w:rsidR="00DF3EF1" w:rsidRPr="00DF3EF1">
        <w:rPr>
          <w:rFonts w:ascii="Helvetica" w:hAnsi="Helvetica"/>
          <w:color w:val="000000"/>
          <w:sz w:val="18"/>
          <w:szCs w:val="18"/>
          <w:shd w:val="clear" w:color="auto" w:fill="FFFFFF"/>
          <w:lang w:val="en-US"/>
        </w:rPr>
        <w:t>the esg score of the counterparty. It is a integer between 1 and 5, with 1 being the worst score and 5 being the best</w:t>
      </w:r>
    </w:p>
    <w:p w14:paraId="7BF17E3B" w14:textId="66D2B196" w:rsidR="00DF3EF1" w:rsidRDefault="00743387">
      <w:pPr>
        <w:rPr>
          <w:rFonts w:ascii="Helvetica" w:hAnsi="Helvetica"/>
          <w:color w:val="000000"/>
          <w:sz w:val="18"/>
          <w:szCs w:val="18"/>
          <w:shd w:val="clear" w:color="auto" w:fill="FFFFFF"/>
          <w:lang w:val="en-US"/>
        </w:rPr>
      </w:pPr>
      <w:r w:rsidRPr="00B074D9">
        <w:rPr>
          <w:rFonts w:ascii="Helvetica" w:hAnsi="Helvetica"/>
          <w:b/>
          <w:bCs/>
          <w:color w:val="000000"/>
          <w:sz w:val="18"/>
          <w:szCs w:val="18"/>
          <w:shd w:val="clear" w:color="auto" w:fill="FFFFFF"/>
          <w:lang w:val="en-US"/>
        </w:rPr>
        <w:t>CATEGORY</w:t>
      </w:r>
      <w:r w:rsidR="00B074D9" w:rsidRPr="00B074D9">
        <w:rPr>
          <w:rFonts w:ascii="Helvetica" w:hAnsi="Helvetica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 : </w:t>
      </w:r>
      <w:r w:rsidR="00B074D9" w:rsidRPr="00B074D9">
        <w:rPr>
          <w:rFonts w:ascii="Helvetica" w:hAnsi="Helvetica"/>
          <w:color w:val="000000"/>
          <w:sz w:val="18"/>
          <w:szCs w:val="18"/>
          <w:shd w:val="clear" w:color="auto" w:fill="FFFFFF"/>
          <w:lang w:val="en-US"/>
        </w:rPr>
        <w:t xml:space="preserve">the category of </w:t>
      </w:r>
      <w:r w:rsidR="00235E9C" w:rsidRPr="00B074D9">
        <w:rPr>
          <w:rFonts w:ascii="Helvetica" w:hAnsi="Helvetica"/>
          <w:color w:val="000000"/>
          <w:sz w:val="18"/>
          <w:szCs w:val="18"/>
          <w:shd w:val="clear" w:color="auto" w:fill="FFFFFF"/>
          <w:lang w:val="en-US"/>
        </w:rPr>
        <w:t>counterparty</w:t>
      </w:r>
      <w:r w:rsidR="00B074D9" w:rsidRPr="00B074D9">
        <w:rPr>
          <w:rFonts w:ascii="Helvetica" w:hAnsi="Helvetica"/>
          <w:color w:val="000000"/>
          <w:sz w:val="18"/>
          <w:szCs w:val="18"/>
          <w:shd w:val="clear" w:color="auto" w:fill="FFFFFF"/>
          <w:lang w:val="en-US"/>
        </w:rPr>
        <w:t xml:space="preserve"> in the supply chai</w:t>
      </w:r>
      <w:r w:rsidR="00DE15B2">
        <w:rPr>
          <w:rFonts w:ascii="Helvetica" w:hAnsi="Helvetica"/>
          <w:color w:val="000000"/>
          <w:sz w:val="18"/>
          <w:szCs w:val="18"/>
          <w:shd w:val="clear" w:color="auto" w:fill="FFFFFF"/>
          <w:lang w:val="en-US"/>
        </w:rPr>
        <w:t xml:space="preserve">n, can be one of the following : </w:t>
      </w:r>
      <w:r w:rsidR="00DE15B2" w:rsidRPr="00DE15B2">
        <w:rPr>
          <w:rFonts w:ascii="Helvetica" w:hAnsi="Helvetica"/>
          <w:color w:val="000000"/>
          <w:sz w:val="18"/>
          <w:szCs w:val="18"/>
          <w:shd w:val="clear" w:color="auto" w:fill="FFFFFF"/>
          <w:lang w:val="en-US"/>
        </w:rPr>
        <w:t>'tier_1', 'tier_2', 'raw_materials', 'oem', 'dealer'</w:t>
      </w:r>
    </w:p>
    <w:p w14:paraId="1C23BB16" w14:textId="6CA1D8ED" w:rsidR="00235E9C" w:rsidRDefault="00743387">
      <w:pPr>
        <w:rPr>
          <w:rFonts w:ascii="Helvetica" w:hAnsi="Helvetica"/>
          <w:color w:val="000000"/>
          <w:sz w:val="18"/>
          <w:szCs w:val="18"/>
          <w:shd w:val="clear" w:color="auto" w:fill="FFFFFF"/>
          <w:lang w:val="en-US"/>
        </w:rPr>
      </w:pPr>
      <w:r w:rsidRPr="002409E0">
        <w:rPr>
          <w:rFonts w:ascii="Helvetica" w:hAnsi="Helvetica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REGION </w:t>
      </w:r>
      <w:r w:rsidR="002409E0" w:rsidRPr="002409E0">
        <w:rPr>
          <w:rFonts w:ascii="Helvetica" w:hAnsi="Helvetica"/>
          <w:b/>
          <w:bCs/>
          <w:color w:val="000000"/>
          <w:sz w:val="18"/>
          <w:szCs w:val="18"/>
          <w:shd w:val="clear" w:color="auto" w:fill="FFFFFF"/>
          <w:lang w:val="en-US"/>
        </w:rPr>
        <w:t>:</w:t>
      </w:r>
      <w:r w:rsidR="002409E0">
        <w:rPr>
          <w:rFonts w:ascii="Helvetica" w:hAnsi="Helvetica"/>
          <w:color w:val="000000"/>
          <w:sz w:val="18"/>
          <w:szCs w:val="18"/>
          <w:shd w:val="clear" w:color="auto" w:fill="FFFFFF"/>
          <w:lang w:val="en-US"/>
        </w:rPr>
        <w:t xml:space="preserve"> business region of counterparty in the supply chain</w:t>
      </w:r>
      <w:r w:rsidR="00B146B1">
        <w:rPr>
          <w:rFonts w:ascii="Helvetica" w:hAnsi="Helvetica"/>
          <w:color w:val="000000"/>
          <w:sz w:val="18"/>
          <w:szCs w:val="18"/>
          <w:shd w:val="clear" w:color="auto" w:fill="FFFFFF"/>
          <w:lang w:val="en-US"/>
        </w:rPr>
        <w:t>, can be one of the following :</w:t>
      </w:r>
      <w:r w:rsidR="00B146B1" w:rsidRPr="00B146B1">
        <w:rPr>
          <w:lang w:val="en-US"/>
        </w:rPr>
        <w:t xml:space="preserve"> </w:t>
      </w:r>
      <w:r w:rsidR="00B146B1" w:rsidRPr="00B146B1">
        <w:rPr>
          <w:rFonts w:ascii="Helvetica" w:hAnsi="Helvetica"/>
          <w:color w:val="000000"/>
          <w:sz w:val="18"/>
          <w:szCs w:val="18"/>
          <w:shd w:val="clear" w:color="auto" w:fill="FFFFFF"/>
          <w:lang w:val="en-US"/>
        </w:rPr>
        <w:t>'APAC', 'EMEA', 'LATAM', 'NAFTA', 'Other'</w:t>
      </w:r>
    </w:p>
    <w:p w14:paraId="151BC687" w14:textId="77CABF08" w:rsidR="00235E9C" w:rsidRPr="00156623" w:rsidRDefault="00657E8B">
      <w:pPr>
        <w:rPr>
          <w:rFonts w:ascii="Helvetica" w:hAnsi="Helvetica"/>
          <w:color w:val="000000"/>
          <w:sz w:val="18"/>
          <w:szCs w:val="18"/>
          <w:shd w:val="clear" w:color="auto" w:fill="FFFFFF"/>
          <w:lang w:val="en-US"/>
        </w:rPr>
      </w:pPr>
      <w:r w:rsidRPr="00156623">
        <w:rPr>
          <w:rFonts w:ascii="Helvetica" w:hAnsi="Helvetica"/>
          <w:b/>
          <w:bCs/>
          <w:color w:val="000000"/>
          <w:sz w:val="18"/>
          <w:szCs w:val="18"/>
          <w:shd w:val="clear" w:color="auto" w:fill="FFFFFF"/>
          <w:lang w:val="en-US"/>
        </w:rPr>
        <w:t>T_LOCAL_DT_CHIFF_AFF_CONSO</w:t>
      </w:r>
      <w:r w:rsidR="001378FD" w:rsidRPr="00156623">
        <w:rPr>
          <w:rFonts w:ascii="Helvetica" w:hAnsi="Helvetica"/>
          <w:b/>
          <w:bCs/>
          <w:color w:val="000000"/>
          <w:sz w:val="18"/>
          <w:szCs w:val="18"/>
          <w:shd w:val="clear" w:color="auto" w:fill="FFFFFF"/>
          <w:lang w:val="en-US"/>
        </w:rPr>
        <w:t>:</w:t>
      </w:r>
      <w:r w:rsidR="001378FD" w:rsidRPr="00156623">
        <w:rPr>
          <w:rFonts w:ascii="Helvetica" w:hAnsi="Helvetica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="00156623" w:rsidRPr="00156623">
        <w:rPr>
          <w:rFonts w:ascii="Helvetica" w:hAnsi="Helvetica"/>
          <w:color w:val="000000"/>
          <w:sz w:val="18"/>
          <w:szCs w:val="18"/>
          <w:shd w:val="clear" w:color="auto" w:fill="FFFFFF"/>
          <w:lang w:val="en-US"/>
        </w:rPr>
        <w:t>turn</w:t>
      </w:r>
      <w:r w:rsidR="00156623">
        <w:rPr>
          <w:rFonts w:ascii="Helvetica" w:hAnsi="Helvetica"/>
          <w:color w:val="000000"/>
          <w:sz w:val="18"/>
          <w:szCs w:val="18"/>
          <w:shd w:val="clear" w:color="auto" w:fill="FFFFFF"/>
          <w:lang w:val="en-US"/>
        </w:rPr>
        <w:t>over consolidated</w:t>
      </w:r>
      <w:r w:rsidR="00B16201">
        <w:rPr>
          <w:rFonts w:ascii="Helvetica" w:hAnsi="Helvetica"/>
          <w:color w:val="000000"/>
          <w:sz w:val="18"/>
          <w:szCs w:val="18"/>
          <w:shd w:val="clear" w:color="auto" w:fill="FFFFFF"/>
          <w:lang w:val="en-US"/>
        </w:rPr>
        <w:t>, once per year, taken from end of the period</w:t>
      </w:r>
    </w:p>
    <w:p w14:paraId="0195914C" w14:textId="4081EC7E" w:rsidR="004C0D8F" w:rsidRDefault="004C0D8F">
      <w:pPr>
        <w:rPr>
          <w:rFonts w:ascii="Helvetica" w:hAnsi="Helvetica"/>
          <w:color w:val="000000"/>
          <w:sz w:val="18"/>
          <w:szCs w:val="18"/>
          <w:shd w:val="clear" w:color="auto" w:fill="FFFFFF"/>
          <w:lang w:val="en-US"/>
        </w:rPr>
      </w:pPr>
      <w:r w:rsidRPr="004C0D8F">
        <w:rPr>
          <w:rFonts w:ascii="Helvetica" w:hAnsi="Helvetica"/>
          <w:b/>
          <w:bCs/>
          <w:color w:val="000000"/>
          <w:sz w:val="18"/>
          <w:szCs w:val="18"/>
          <w:shd w:val="clear" w:color="auto" w:fill="FFFFFF"/>
          <w:lang w:val="en-US"/>
        </w:rPr>
        <w:t>T_LOCAL_TX_PD</w:t>
      </w:r>
      <w:r w:rsidRPr="004C0D8F">
        <w:rPr>
          <w:rFonts w:ascii="Helvetica" w:hAnsi="Helvetica"/>
          <w:b/>
          <w:bCs/>
          <w:color w:val="000000"/>
          <w:sz w:val="18"/>
          <w:szCs w:val="18"/>
          <w:shd w:val="clear" w:color="auto" w:fill="FFFFFF"/>
          <w:lang w:val="en-US"/>
        </w:rPr>
        <w:t> :</w:t>
      </w:r>
      <w:r>
        <w:rPr>
          <w:rFonts w:ascii="Helvetica" w:hAnsi="Helvetica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="00D9035E" w:rsidRPr="00D9035E">
        <w:rPr>
          <w:rFonts w:ascii="Helvetica" w:hAnsi="Helvetica"/>
          <w:color w:val="000000"/>
          <w:sz w:val="18"/>
          <w:szCs w:val="18"/>
          <w:shd w:val="clear" w:color="auto" w:fill="FFFFFF"/>
          <w:lang w:val="en-US"/>
        </w:rPr>
        <w:t>probability of default</w:t>
      </w:r>
      <w:r w:rsidR="00156623">
        <w:rPr>
          <w:rFonts w:ascii="Helvetica" w:hAnsi="Helvetica"/>
          <w:color w:val="000000"/>
          <w:sz w:val="18"/>
          <w:szCs w:val="18"/>
          <w:shd w:val="clear" w:color="auto" w:fill="FFFFFF"/>
          <w:lang w:val="en-US"/>
        </w:rPr>
        <w:t xml:space="preserve"> - </w:t>
      </w:r>
      <w:r w:rsidR="00156623" w:rsidRPr="007E1039">
        <w:rPr>
          <w:rFonts w:ascii="Helvetica" w:hAnsi="Helvetica"/>
          <w:color w:val="000000"/>
          <w:sz w:val="18"/>
          <w:szCs w:val="18"/>
          <w:shd w:val="clear" w:color="auto" w:fill="FFFFFF"/>
          <w:lang w:val="en-US"/>
        </w:rPr>
        <w:t xml:space="preserve">internal notation, </w:t>
      </w:r>
      <w:r w:rsidR="00156623">
        <w:rPr>
          <w:rFonts w:ascii="Helvetica" w:hAnsi="Helvetica"/>
          <w:color w:val="000000"/>
          <w:sz w:val="18"/>
          <w:szCs w:val="18"/>
          <w:shd w:val="clear" w:color="auto" w:fill="FFFFFF"/>
          <w:lang w:val="en-US"/>
        </w:rPr>
        <w:t>0 low probability of default, 13 default</w:t>
      </w:r>
      <w:r w:rsidR="00B16201">
        <w:rPr>
          <w:rFonts w:ascii="Helvetica" w:hAnsi="Helvetica"/>
          <w:color w:val="000000"/>
          <w:sz w:val="18"/>
          <w:szCs w:val="18"/>
          <w:shd w:val="clear" w:color="auto" w:fill="FFFFFF"/>
          <w:lang w:val="en-US"/>
        </w:rPr>
        <w:t>, update quarterly</w:t>
      </w:r>
    </w:p>
    <w:p w14:paraId="59FB75BB" w14:textId="10B7C2BB" w:rsidR="00D9035E" w:rsidRDefault="00CD1132">
      <w:pPr>
        <w:rPr>
          <w:rFonts w:ascii="Helvetica" w:hAnsi="Helvetica"/>
          <w:color w:val="000000"/>
          <w:sz w:val="18"/>
          <w:szCs w:val="18"/>
          <w:shd w:val="clear" w:color="auto" w:fill="FFFFFF"/>
          <w:lang w:val="en-US"/>
        </w:rPr>
      </w:pPr>
      <w:r w:rsidRPr="00CD1132">
        <w:rPr>
          <w:rFonts w:ascii="Helvetica" w:hAnsi="Helvetica"/>
          <w:b/>
          <w:bCs/>
          <w:color w:val="000000"/>
          <w:sz w:val="18"/>
          <w:szCs w:val="18"/>
          <w:shd w:val="clear" w:color="auto" w:fill="FFFFFF"/>
          <w:lang w:val="en-US"/>
        </w:rPr>
        <w:t>TX_RECUP_GLOB_SENIOR_UNSECU</w:t>
      </w:r>
      <w:r w:rsidR="005D226F">
        <w:rPr>
          <w:rFonts w:ascii="Helvetica" w:hAnsi="Helvetica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: </w:t>
      </w:r>
      <w:r w:rsidR="005D226F" w:rsidRPr="005D226F">
        <w:rPr>
          <w:rFonts w:ascii="Helvetica" w:hAnsi="Helvetica"/>
          <w:color w:val="000000"/>
          <w:sz w:val="18"/>
          <w:szCs w:val="18"/>
          <w:shd w:val="clear" w:color="auto" w:fill="FFFFFF"/>
          <w:lang w:val="en-US"/>
        </w:rPr>
        <w:t>Global Recovery Rate</w:t>
      </w:r>
      <w:r w:rsidR="00DE2357">
        <w:rPr>
          <w:rFonts w:ascii="Helvetica" w:hAnsi="Helvetica"/>
          <w:color w:val="000000"/>
          <w:sz w:val="18"/>
          <w:szCs w:val="18"/>
          <w:shd w:val="clear" w:color="auto" w:fill="FFFFFF"/>
          <w:lang w:val="en-US"/>
        </w:rPr>
        <w:t>, update quarterly</w:t>
      </w:r>
    </w:p>
    <w:p w14:paraId="1C50B147" w14:textId="51315431" w:rsidR="00CA7EF3" w:rsidRDefault="00CA7EF3">
      <w:pPr>
        <w:rPr>
          <w:rFonts w:ascii="Helvetica" w:hAnsi="Helvetica"/>
          <w:color w:val="000000"/>
          <w:sz w:val="18"/>
          <w:szCs w:val="18"/>
          <w:shd w:val="clear" w:color="auto" w:fill="FFFFFF"/>
          <w:lang w:val="en-US"/>
        </w:rPr>
      </w:pPr>
    </w:p>
    <w:p w14:paraId="6C77AF1E" w14:textId="136A453A" w:rsidR="00CA7EF3" w:rsidRPr="00CA7EF3" w:rsidRDefault="00CA7EF3">
      <w:pPr>
        <w:rPr>
          <w:rFonts w:ascii="Helvetica" w:hAnsi="Helvetica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A7EF3">
        <w:rPr>
          <w:rFonts w:ascii="Helvetica" w:hAnsi="Helvetica"/>
          <w:b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Transactions_all.csv</w:t>
      </w:r>
    </w:p>
    <w:p w14:paraId="47C88E20" w14:textId="6CFF88BA" w:rsidR="00CA7EF3" w:rsidRDefault="00156623">
      <w:pPr>
        <w:rPr>
          <w:rFonts w:ascii="Helvetica" w:hAnsi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/>
          <w:b/>
          <w:bCs/>
          <w:color w:val="000000"/>
          <w:sz w:val="18"/>
          <w:szCs w:val="18"/>
          <w:shd w:val="clear" w:color="auto" w:fill="FFFFFF"/>
          <w:lang w:val="en-US"/>
        </w:rPr>
        <w:t>DATE</w:t>
      </w:r>
      <w:r w:rsidR="00CA7EF3" w:rsidRPr="0066408C">
        <w:rPr>
          <w:rFonts w:ascii="Helvetica" w:hAnsi="Helvetica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="00CA7EF3">
        <w:rPr>
          <w:rFonts w:ascii="Helvetica" w:hAnsi="Helvetica"/>
          <w:color w:val="000000"/>
          <w:sz w:val="18"/>
          <w:szCs w:val="18"/>
          <w:shd w:val="clear" w:color="auto" w:fill="FFFFFF"/>
          <w:lang w:val="en-US"/>
        </w:rPr>
        <w:t>– date of transaction</w:t>
      </w:r>
    </w:p>
    <w:p w14:paraId="1CF7BBA0" w14:textId="1852C06F" w:rsidR="00CA7EF3" w:rsidRPr="00156623" w:rsidRDefault="00156623">
      <w:pPr>
        <w:rPr>
          <w:rFonts w:ascii="Helvetica" w:hAnsi="Helvetica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156623">
        <w:rPr>
          <w:rFonts w:ascii="Helvetica" w:hAnsi="Helvetica"/>
          <w:b/>
          <w:bCs/>
          <w:color w:val="000000"/>
          <w:sz w:val="18"/>
          <w:szCs w:val="18"/>
          <w:shd w:val="clear" w:color="auto" w:fill="FFFFFF"/>
          <w:lang w:val="en-US"/>
        </w:rPr>
        <w:t>TX_AMOUNT</w:t>
      </w:r>
      <w:r w:rsidR="00A826DF" w:rsidRPr="00156623">
        <w:rPr>
          <w:rFonts w:ascii="Helvetica" w:hAnsi="Helvetica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– </w:t>
      </w:r>
      <w:r w:rsidR="00A826DF" w:rsidRPr="00156623">
        <w:rPr>
          <w:rFonts w:ascii="Helvetica" w:hAnsi="Helvetica"/>
          <w:color w:val="000000"/>
          <w:sz w:val="18"/>
          <w:szCs w:val="18"/>
          <w:shd w:val="clear" w:color="auto" w:fill="FFFFFF"/>
          <w:lang w:val="en-US"/>
        </w:rPr>
        <w:t>amount of transaction</w:t>
      </w:r>
    </w:p>
    <w:p w14:paraId="229B85E8" w14:textId="46335CC3" w:rsidR="00A826DF" w:rsidRDefault="00156623">
      <w:pPr>
        <w:rPr>
          <w:rFonts w:ascii="Helvetica" w:hAnsi="Helvetica"/>
          <w:b/>
          <w:bCs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/>
          <w:b/>
          <w:bCs/>
          <w:color w:val="000000"/>
          <w:sz w:val="18"/>
          <w:szCs w:val="18"/>
          <w:shd w:val="clear" w:color="auto" w:fill="FFFFFF"/>
          <w:lang w:val="en-US"/>
        </w:rPr>
        <w:t>ID</w:t>
      </w:r>
      <w:r w:rsidR="00A826DF" w:rsidRPr="00A826DF">
        <w:rPr>
          <w:rFonts w:ascii="Helvetica" w:hAnsi="Helvetica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– </w:t>
      </w:r>
      <w:r w:rsidR="00A826DF" w:rsidRPr="0066408C">
        <w:rPr>
          <w:rFonts w:ascii="Helvetica" w:hAnsi="Helvetica"/>
          <w:color w:val="000000"/>
          <w:sz w:val="18"/>
          <w:szCs w:val="18"/>
          <w:shd w:val="clear" w:color="auto" w:fill="FFFFFF"/>
          <w:lang w:val="en-US"/>
        </w:rPr>
        <w:t>id of originator of transactions</w:t>
      </w:r>
    </w:p>
    <w:p w14:paraId="143F6472" w14:textId="03527376" w:rsidR="00A826DF" w:rsidRPr="0066408C" w:rsidRDefault="00156623">
      <w:pPr>
        <w:rPr>
          <w:rFonts w:ascii="Helvetica" w:hAnsi="Helvetic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/>
          <w:b/>
          <w:bCs/>
          <w:color w:val="000000"/>
          <w:sz w:val="18"/>
          <w:szCs w:val="18"/>
          <w:shd w:val="clear" w:color="auto" w:fill="FFFFFF"/>
          <w:lang w:val="en-US"/>
        </w:rPr>
        <w:t>COUNTERPARTY_ID</w:t>
      </w:r>
      <w:r w:rsidR="00A826DF">
        <w:rPr>
          <w:rFonts w:ascii="Helvetica" w:hAnsi="Helvetica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– </w:t>
      </w:r>
      <w:r w:rsidR="00A826DF" w:rsidRPr="0066408C">
        <w:rPr>
          <w:rFonts w:ascii="Helvetica" w:hAnsi="Helvetica"/>
          <w:color w:val="000000"/>
          <w:sz w:val="18"/>
          <w:szCs w:val="18"/>
          <w:shd w:val="clear" w:color="auto" w:fill="FFFFFF"/>
          <w:lang w:val="en-US"/>
        </w:rPr>
        <w:t>id of the counterparty</w:t>
      </w:r>
    </w:p>
    <w:p w14:paraId="62BE83E1" w14:textId="4AC8A56B" w:rsidR="00A826DF" w:rsidRPr="00A826DF" w:rsidRDefault="00A826DF">
      <w:pPr>
        <w:rPr>
          <w:rFonts w:ascii="Helvetica" w:hAnsi="Helvetica"/>
          <w:color w:val="000000"/>
          <w:sz w:val="18"/>
          <w:szCs w:val="18"/>
          <w:shd w:val="clear" w:color="auto" w:fill="FFFFFF"/>
          <w:lang w:val="en-US"/>
        </w:rPr>
      </w:pPr>
    </w:p>
    <w:sectPr w:rsidR="00A826DF" w:rsidRPr="00A826DF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546EC" w14:textId="77777777" w:rsidR="00423B07" w:rsidRDefault="00423B07" w:rsidP="00423B07">
      <w:pPr>
        <w:spacing w:after="0" w:line="240" w:lineRule="auto"/>
      </w:pPr>
      <w:r>
        <w:separator/>
      </w:r>
    </w:p>
  </w:endnote>
  <w:endnote w:type="continuationSeparator" w:id="0">
    <w:p w14:paraId="53773153" w14:textId="77777777" w:rsidR="00423B07" w:rsidRDefault="00423B07" w:rsidP="00423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32C2A" w14:textId="0E3F8503" w:rsidR="00423B07" w:rsidRDefault="00423B07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5DE6AC1" wp14:editId="585DBC5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b05c46ec81b4f09cef132952" descr="{&quot;HashCode&quot;:187864152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23F66FC" w14:textId="37BD036A" w:rsidR="00423B07" w:rsidRPr="00423B07" w:rsidRDefault="00423B07" w:rsidP="00423B07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78D7"/>
                              <w:sz w:val="20"/>
                            </w:rPr>
                          </w:pPr>
                          <w:r w:rsidRPr="00423B07">
                            <w:rPr>
                              <w:rFonts w:ascii="Calibri" w:hAnsi="Calibri" w:cs="Calibri"/>
                              <w:color w:val="0078D7"/>
                              <w:sz w:val="20"/>
                            </w:rPr>
                            <w:t>Classification 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DE6AC1" id="_x0000_t202" coordsize="21600,21600" o:spt="202" path="m,l,21600r21600,l21600,xe">
              <v:stroke joinstyle="miter"/>
              <v:path gradientshapeok="t" o:connecttype="rect"/>
            </v:shapetype>
            <v:shape id="MSIPCMb05c46ec81b4f09cef132952" o:spid="_x0000_s1026" type="#_x0000_t202" alt="{&quot;HashCode&quot;:1878641529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68I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" o:allowincell="f" filled="f" stroked="f" strokeweight=".5pt">
              <v:fill o:detectmouseclick="t"/>
              <v:textbox inset=",0,20pt,0">
                <w:txbxContent>
                  <w:p w14:paraId="023F66FC" w14:textId="37BD036A" w:rsidR="00423B07" w:rsidRPr="00423B07" w:rsidRDefault="00423B07" w:rsidP="00423B07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78D7"/>
                        <w:sz w:val="20"/>
                      </w:rPr>
                    </w:pPr>
                    <w:r w:rsidRPr="00423B07">
                      <w:rPr>
                        <w:rFonts w:ascii="Calibri" w:hAnsi="Calibri" w:cs="Calibri"/>
                        <w:color w:val="0078D7"/>
                        <w:sz w:val="20"/>
                      </w:rPr>
                      <w:t>Classification 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E6CA2" w14:textId="77777777" w:rsidR="00423B07" w:rsidRDefault="00423B07" w:rsidP="00423B07">
      <w:pPr>
        <w:spacing w:after="0" w:line="240" w:lineRule="auto"/>
      </w:pPr>
      <w:r>
        <w:separator/>
      </w:r>
    </w:p>
  </w:footnote>
  <w:footnote w:type="continuationSeparator" w:id="0">
    <w:p w14:paraId="343E0884" w14:textId="77777777" w:rsidR="00423B07" w:rsidRDefault="00423B07" w:rsidP="00423B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B07"/>
    <w:rsid w:val="001378FD"/>
    <w:rsid w:val="00156623"/>
    <w:rsid w:val="00235E9C"/>
    <w:rsid w:val="002409E0"/>
    <w:rsid w:val="00297811"/>
    <w:rsid w:val="00301F21"/>
    <w:rsid w:val="003120F0"/>
    <w:rsid w:val="00423B07"/>
    <w:rsid w:val="004C0D8F"/>
    <w:rsid w:val="005D226F"/>
    <w:rsid w:val="00657E8B"/>
    <w:rsid w:val="0066408C"/>
    <w:rsid w:val="00743387"/>
    <w:rsid w:val="0076175B"/>
    <w:rsid w:val="007E1039"/>
    <w:rsid w:val="008677F3"/>
    <w:rsid w:val="008A1EF7"/>
    <w:rsid w:val="00945050"/>
    <w:rsid w:val="00A826DF"/>
    <w:rsid w:val="00AD4BA2"/>
    <w:rsid w:val="00B074D9"/>
    <w:rsid w:val="00B146B1"/>
    <w:rsid w:val="00B16201"/>
    <w:rsid w:val="00B1779A"/>
    <w:rsid w:val="00C006F4"/>
    <w:rsid w:val="00CA7EF3"/>
    <w:rsid w:val="00CD1132"/>
    <w:rsid w:val="00D9035E"/>
    <w:rsid w:val="00DE15B2"/>
    <w:rsid w:val="00DE2357"/>
    <w:rsid w:val="00DF3EF1"/>
    <w:rsid w:val="00E32838"/>
    <w:rsid w:val="00F1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C3DC5C3"/>
  <w15:chartTrackingRefBased/>
  <w15:docId w15:val="{A462096E-55A5-4849-985D-92C938FB8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23B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23B07"/>
  </w:style>
  <w:style w:type="paragraph" w:styleId="Pieddepage">
    <w:name w:val="footer"/>
    <w:basedOn w:val="Normal"/>
    <w:link w:val="PieddepageCar"/>
    <w:uiPriority w:val="99"/>
    <w:unhideWhenUsed/>
    <w:rsid w:val="00423B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23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1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853</Characters>
  <Application>Microsoft Office Word</Application>
  <DocSecurity>0</DocSecurity>
  <Lines>7</Lines>
  <Paragraphs>2</Paragraphs>
  <ScaleCrop>false</ScaleCrop>
  <Company>BNP Paribas</Company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 ANOAICA</dc:creator>
  <cp:keywords/>
  <dc:description/>
  <cp:lastModifiedBy>Andra ANOAICA</cp:lastModifiedBy>
  <cp:revision>2</cp:revision>
  <dcterms:created xsi:type="dcterms:W3CDTF">2024-01-26T09:19:00Z</dcterms:created>
  <dcterms:modified xsi:type="dcterms:W3CDTF">2024-01-26T09:19:00Z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ffbc0b8-e97b-47d1-beac-cb0955d66f3b_Enabled">
    <vt:lpwstr>true</vt:lpwstr>
  </property>
  <property fmtid="{D5CDD505-2E9C-101B-9397-08002B2CF9AE}" pid="3" name="MSIP_Label_8ffbc0b8-e97b-47d1-beac-cb0955d66f3b_SetDate">
    <vt:lpwstr>2024-01-26T09:19:33Z</vt:lpwstr>
  </property>
  <property fmtid="{D5CDD505-2E9C-101B-9397-08002B2CF9AE}" pid="4" name="MSIP_Label_8ffbc0b8-e97b-47d1-beac-cb0955d66f3b_Method">
    <vt:lpwstr>Standard</vt:lpwstr>
  </property>
  <property fmtid="{D5CDD505-2E9C-101B-9397-08002B2CF9AE}" pid="5" name="MSIP_Label_8ffbc0b8-e97b-47d1-beac-cb0955d66f3b_Name">
    <vt:lpwstr>8ffbc0b8-e97b-47d1-beac-cb0955d66f3b</vt:lpwstr>
  </property>
  <property fmtid="{D5CDD505-2E9C-101B-9397-08002B2CF9AE}" pid="6" name="MSIP_Label_8ffbc0b8-e97b-47d1-beac-cb0955d66f3b_SiteId">
    <vt:lpwstr>614f9c25-bffa-42c7-86d8-964101f55fa2</vt:lpwstr>
  </property>
  <property fmtid="{D5CDD505-2E9C-101B-9397-08002B2CF9AE}" pid="7" name="MSIP_Label_8ffbc0b8-e97b-47d1-beac-cb0955d66f3b_ActionId">
    <vt:lpwstr>6fcb4908-933f-4ca3-95d3-e107eed62b81</vt:lpwstr>
  </property>
  <property fmtid="{D5CDD505-2E9C-101B-9397-08002B2CF9AE}" pid="8" name="MSIP_Label_8ffbc0b8-e97b-47d1-beac-cb0955d66f3b_ContentBits">
    <vt:lpwstr>2</vt:lpwstr>
  </property>
</Properties>
</file>