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E1F53" w14:textId="77777777" w:rsidR="00090E05" w:rsidRPr="00E231C5" w:rsidRDefault="00E231C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bookmarkStart w:id="0" w:name="_ji2uygtzd7zl" w:colFirst="0" w:colLast="0"/>
      <w:bookmarkEnd w:id="0"/>
      <w:r w:rsidRPr="00E231C5">
        <w:rPr>
          <w:lang w:val="bg-BG"/>
        </w:rPr>
        <w:t>Конспект за “Увод в Програмирането”</w:t>
      </w:r>
    </w:p>
    <w:p w14:paraId="0C949623" w14:textId="77777777" w:rsidR="00090E05" w:rsidRPr="00E231C5" w:rsidRDefault="00E231C5">
      <w:pPr>
        <w:rPr>
          <w:lang w:val="bg-BG"/>
        </w:rPr>
      </w:pPr>
      <w:r w:rsidRPr="00E231C5">
        <w:rPr>
          <w:b/>
          <w:lang w:val="bg-BG"/>
        </w:rPr>
        <w:t>54 учебни часа</w:t>
      </w:r>
      <w:r w:rsidRPr="00E231C5">
        <w:rPr>
          <w:lang w:val="bg-BG"/>
        </w:rPr>
        <w:t xml:space="preserve"> (</w:t>
      </w:r>
      <w:r w:rsidRPr="00E231C5">
        <w:rPr>
          <w:b/>
          <w:lang w:val="bg-BG"/>
        </w:rPr>
        <w:t>18 седмици</w:t>
      </w:r>
      <w:r w:rsidRPr="00E231C5">
        <w:rPr>
          <w:lang w:val="bg-BG"/>
        </w:rPr>
        <w:t xml:space="preserve"> по </w:t>
      </w:r>
      <w:r w:rsidRPr="00E231C5">
        <w:rPr>
          <w:b/>
          <w:lang w:val="bg-BG"/>
        </w:rPr>
        <w:t>3 часа</w:t>
      </w:r>
      <w:r w:rsidRPr="00E231C5">
        <w:rPr>
          <w:lang w:val="bg-BG"/>
        </w:rPr>
        <w:t>)</w:t>
      </w:r>
    </w:p>
    <w:p w14:paraId="3B506E2B" w14:textId="77777777" w:rsidR="00090E05" w:rsidRPr="00E231C5" w:rsidRDefault="00090E05">
      <w:p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</w:p>
    <w:tbl>
      <w:tblPr>
        <w:tblStyle w:val="a"/>
        <w:tblW w:w="100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290"/>
        <w:gridCol w:w="1830"/>
      </w:tblGrid>
      <w:tr w:rsidR="00090E05" w:rsidRPr="00E231C5" w14:paraId="6DCCE6BD" w14:textId="77777777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3CF8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№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A54C" w14:textId="77777777" w:rsidR="00090E05" w:rsidRPr="00E231C5" w:rsidRDefault="00E231C5">
            <w:pPr>
              <w:pStyle w:val="Heading5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"/>
              <w:jc w:val="center"/>
              <w:rPr>
                <w:b/>
                <w:color w:val="000000"/>
                <w:sz w:val="24"/>
                <w:szCs w:val="24"/>
                <w:lang w:val="bg-BG"/>
              </w:rPr>
            </w:pPr>
            <w:bookmarkStart w:id="1" w:name="_9e9fc1lsmy8" w:colFirst="0" w:colLast="0"/>
            <w:bookmarkEnd w:id="1"/>
            <w:r w:rsidRPr="00E231C5">
              <w:rPr>
                <w:b/>
                <w:color w:val="000000"/>
                <w:sz w:val="24"/>
                <w:szCs w:val="24"/>
                <w:lang w:val="bg-BG"/>
              </w:rPr>
              <w:t>Наименование на разделите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C3F15" w14:textId="77777777" w:rsidR="00090E05" w:rsidRPr="00E231C5" w:rsidRDefault="00E231C5">
            <w:pPr>
              <w:pStyle w:val="Heading5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  <w:sz w:val="24"/>
                <w:szCs w:val="24"/>
                <w:lang w:val="bg-BG"/>
              </w:rPr>
            </w:pPr>
            <w:bookmarkStart w:id="2" w:name="_83aalyg2zqrz" w:colFirst="0" w:colLast="0"/>
            <w:bookmarkEnd w:id="2"/>
            <w:r w:rsidRPr="00E231C5">
              <w:rPr>
                <w:b/>
                <w:color w:val="000000"/>
                <w:sz w:val="24"/>
                <w:szCs w:val="24"/>
                <w:lang w:val="bg-BG"/>
              </w:rPr>
              <w:t>Минимален брой часове</w:t>
            </w:r>
          </w:p>
        </w:tc>
      </w:tr>
      <w:tr w:rsidR="00090E05" w:rsidRPr="00E231C5" w14:paraId="136E4624" w14:textId="77777777"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BFE4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1.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88F0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Първи стъпки в програмирането</w:t>
            </w:r>
          </w:p>
          <w:p w14:paraId="11042360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Базови понятия: програмиране, език за програмиране, алгоритъм, среда за разработка (IDE), компилация и интерпретация</w:t>
            </w:r>
          </w:p>
          <w:p w14:paraId="66CDD897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Писане на конзолни програми - първи стъпки. Практически задачи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AF3F9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6</w:t>
            </w:r>
          </w:p>
        </w:tc>
      </w:tr>
      <w:tr w:rsidR="00090E05" w:rsidRPr="00E231C5" w14:paraId="3E57C5FB" w14:textId="77777777"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8CC7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2.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7388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Пресмятания, оператори, изрази</w:t>
            </w:r>
          </w:p>
          <w:p w14:paraId="093AD597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Четене и печатане на числа от конзолата. Работа с променливи и данни</w:t>
            </w:r>
          </w:p>
          <w:p w14:paraId="3120C9A3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Оператори, пресмятания и числени изрази. Практически задачи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44C81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6</w:t>
            </w:r>
          </w:p>
        </w:tc>
      </w:tr>
      <w:tr w:rsidR="00090E05" w:rsidRPr="00E231C5" w14:paraId="7C00925C" w14:textId="77777777"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1536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3.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8917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Проверки (условни конструкции)</w:t>
            </w:r>
          </w:p>
          <w:p w14:paraId="56D51457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Прости проверки (</w:t>
            </w:r>
            <w:proofErr w:type="spellStart"/>
            <w:r w:rsidRPr="00E231C5">
              <w:rPr>
                <w:lang w:val="bg-BG"/>
              </w:rPr>
              <w:t>if</w:t>
            </w:r>
            <w:proofErr w:type="spellEnd"/>
            <w:r w:rsidRPr="00E231C5">
              <w:rPr>
                <w:lang w:val="bg-BG"/>
              </w:rPr>
              <w:t>, if-else). Практически задачи</w:t>
            </w:r>
          </w:p>
          <w:p w14:paraId="477A3767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Логически изрази, оператори за сравнение. Практически задачи</w:t>
            </w:r>
          </w:p>
          <w:p w14:paraId="36AC568A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Логическо “И”, логическо “ИЛИ”, логическо отрицание. Практически задачи</w:t>
            </w:r>
          </w:p>
          <w:p w14:paraId="0C80CA19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Вложени проверки. Базов форматиран изход. Практически задачи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5CC04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12</w:t>
            </w:r>
          </w:p>
        </w:tc>
      </w:tr>
      <w:tr w:rsidR="00090E05" w:rsidRPr="00E231C5" w14:paraId="6C3540B6" w14:textId="77777777"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DC9E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4.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635B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Повторения (цикли)</w:t>
            </w:r>
          </w:p>
          <w:p w14:paraId="582F583F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proofErr w:type="spellStart"/>
            <w:r w:rsidRPr="00E231C5">
              <w:rPr>
                <w:lang w:val="bg-BG"/>
              </w:rPr>
              <w:t>For</w:t>
            </w:r>
            <w:proofErr w:type="spellEnd"/>
            <w:r w:rsidRPr="00E231C5">
              <w:rPr>
                <w:lang w:val="bg-BG"/>
              </w:rPr>
              <w:t>-цикъл в най-простата му форма. Практически задачи</w:t>
            </w:r>
          </w:p>
          <w:p w14:paraId="2B595FF3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 xml:space="preserve">Практически задачи с </w:t>
            </w:r>
            <w:proofErr w:type="spellStart"/>
            <w:r w:rsidRPr="00E231C5">
              <w:rPr>
                <w:lang w:val="bg-BG"/>
              </w:rPr>
              <w:t>for</w:t>
            </w:r>
            <w:proofErr w:type="spellEnd"/>
            <w:r w:rsidRPr="00E231C5">
              <w:rPr>
                <w:lang w:val="bg-BG"/>
              </w:rPr>
              <w:t xml:space="preserve"> цикли и проверки</w:t>
            </w:r>
          </w:p>
          <w:p w14:paraId="1EC2B8CF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Вложени цикли. Чертане на фигурки на конзолата. Практически задачи</w:t>
            </w:r>
          </w:p>
          <w:p w14:paraId="2F389446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 xml:space="preserve">По-сложни цикли: </w:t>
            </w:r>
            <w:proofErr w:type="spellStart"/>
            <w:r w:rsidRPr="00E231C5">
              <w:rPr>
                <w:lang w:val="bg-BG"/>
              </w:rPr>
              <w:t>for</w:t>
            </w:r>
            <w:proofErr w:type="spellEnd"/>
            <w:r w:rsidRPr="00E231C5">
              <w:rPr>
                <w:lang w:val="bg-BG"/>
              </w:rPr>
              <w:t xml:space="preserve">, </w:t>
            </w:r>
            <w:proofErr w:type="spellStart"/>
            <w:r w:rsidRPr="00E231C5">
              <w:rPr>
                <w:lang w:val="bg-BG"/>
              </w:rPr>
              <w:t>while</w:t>
            </w:r>
            <w:proofErr w:type="spellEnd"/>
            <w:r w:rsidRPr="00E231C5">
              <w:rPr>
                <w:lang w:val="bg-BG"/>
              </w:rPr>
              <w:t xml:space="preserve">, </w:t>
            </w:r>
            <w:proofErr w:type="spellStart"/>
            <w:r w:rsidRPr="00E231C5">
              <w:rPr>
                <w:lang w:val="bg-BG"/>
              </w:rPr>
              <w:t>do-while</w:t>
            </w:r>
            <w:proofErr w:type="spellEnd"/>
            <w:r w:rsidRPr="00E231C5">
              <w:rPr>
                <w:lang w:val="bg-BG"/>
              </w:rPr>
              <w:t>, цикъл със стъпка</w:t>
            </w:r>
          </w:p>
          <w:p w14:paraId="289D0850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Практически задачи</w:t>
            </w:r>
            <w:r w:rsidRPr="00E231C5">
              <w:rPr>
                <w:lang w:val="bg-BG"/>
              </w:rPr>
              <w:t xml:space="preserve"> с по-сложни цикли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4B876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15</w:t>
            </w:r>
          </w:p>
        </w:tc>
      </w:tr>
      <w:tr w:rsidR="00090E05" w:rsidRPr="00E231C5" w14:paraId="2D36B31F" w14:textId="77777777"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68A6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5.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7CBF" w14:textId="77777777" w:rsidR="00090E05" w:rsidRPr="00E231C5" w:rsidRDefault="00E231C5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Подпрограми (функции / методи)</w:t>
            </w:r>
          </w:p>
          <w:p w14:paraId="57ADA06C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Подпрограми, параметри, връщана стойност. Практически задачи</w:t>
            </w:r>
          </w:p>
          <w:p w14:paraId="3AF044F3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Практически задачи върху подпрограми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1DF77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6</w:t>
            </w:r>
          </w:p>
        </w:tc>
      </w:tr>
      <w:tr w:rsidR="00090E05" w:rsidRPr="00E231C5" w14:paraId="79E261F2" w14:textId="77777777"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6C67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6.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7179" w14:textId="77777777" w:rsidR="00090E05" w:rsidRPr="00E231C5" w:rsidRDefault="00E231C5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Практически изпит</w:t>
            </w:r>
          </w:p>
          <w:p w14:paraId="3E5F28CA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Подготовка за практически изпит (незадължителна)</w:t>
            </w:r>
          </w:p>
          <w:p w14:paraId="63ACB4B5" w14:textId="77777777" w:rsidR="00090E05" w:rsidRPr="00E231C5" w:rsidRDefault="00E231C5">
            <w:pPr>
              <w:numPr>
                <w:ilvl w:val="0"/>
                <w:numId w:val="1"/>
              </w:numPr>
              <w:rPr>
                <w:lang w:val="bg-BG"/>
              </w:rPr>
            </w:pPr>
            <w:r w:rsidRPr="00E231C5">
              <w:rPr>
                <w:lang w:val="bg-BG"/>
              </w:rPr>
              <w:t>Практически изпит върху изучавания материал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D7019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>3</w:t>
            </w:r>
          </w:p>
        </w:tc>
      </w:tr>
      <w:tr w:rsidR="00090E05" w:rsidRPr="00E231C5" w14:paraId="785762A6" w14:textId="77777777"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6C48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4B1198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Общ минимален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EF5C5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48</w:t>
            </w:r>
          </w:p>
        </w:tc>
      </w:tr>
      <w:tr w:rsidR="00090E05" w:rsidRPr="00E231C5" w14:paraId="4F4D18AC" w14:textId="77777777">
        <w:trPr>
          <w:trHeight w:val="320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8393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746F40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Резерв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CC3B7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6</w:t>
            </w:r>
          </w:p>
        </w:tc>
      </w:tr>
      <w:tr w:rsidR="00090E05" w:rsidRPr="00E231C5" w14:paraId="4D6113C4" w14:textId="77777777">
        <w:trPr>
          <w:trHeight w:val="300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6C7A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bg-BG"/>
              </w:rPr>
            </w:pPr>
            <w:r w:rsidRPr="00E231C5">
              <w:rPr>
                <w:sz w:val="24"/>
                <w:szCs w:val="24"/>
                <w:lang w:val="bg-BG"/>
              </w:rPr>
              <w:lastRenderedPageBreak/>
              <w:t xml:space="preserve"> 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67709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Общ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171A1" w14:textId="77777777" w:rsidR="00090E05" w:rsidRPr="00E231C5" w:rsidRDefault="00E2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bg-BG"/>
              </w:rPr>
            </w:pPr>
            <w:r w:rsidRPr="00E231C5">
              <w:rPr>
                <w:b/>
                <w:sz w:val="24"/>
                <w:szCs w:val="24"/>
                <w:lang w:val="bg-BG"/>
              </w:rPr>
              <w:t>54</w:t>
            </w:r>
          </w:p>
        </w:tc>
      </w:tr>
    </w:tbl>
    <w:p w14:paraId="56C0FBAD" w14:textId="77777777" w:rsidR="00090E05" w:rsidRPr="00E231C5" w:rsidRDefault="00E231C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bookmarkStart w:id="3" w:name="_bil8erod070b" w:colFirst="0" w:colLast="0"/>
      <w:bookmarkEnd w:id="3"/>
      <w:r w:rsidRPr="00E231C5">
        <w:rPr>
          <w:lang w:val="bg-BG"/>
        </w:rPr>
        <w:t>Авторски колектив</w:t>
      </w:r>
    </w:p>
    <w:p w14:paraId="448401E6" w14:textId="77777777" w:rsidR="00090E05" w:rsidRPr="00E231C5" w:rsidRDefault="00E23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r w:rsidRPr="00E231C5">
        <w:rPr>
          <w:lang w:val="bg-BG"/>
        </w:rPr>
        <w:t xml:space="preserve">Д-р Светлин Наков, СофтУни, </w:t>
      </w:r>
      <w:hyperlink r:id="rId5">
        <w:r w:rsidRPr="00E231C5">
          <w:rPr>
            <w:color w:val="1155CC"/>
            <w:u w:val="single"/>
            <w:lang w:val="bg-BG"/>
          </w:rPr>
          <w:t>https://softuni.bg</w:t>
        </w:r>
      </w:hyperlink>
    </w:p>
    <w:p w14:paraId="1749BD88" w14:textId="77777777" w:rsidR="00090E05" w:rsidRPr="00E231C5" w:rsidRDefault="00E23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r w:rsidRPr="00E231C5">
        <w:rPr>
          <w:lang w:val="bg-BG"/>
        </w:rPr>
        <w:t>Работна група “Образование” @ БАСКОМ</w:t>
      </w:r>
    </w:p>
    <w:p w14:paraId="02F8D03E" w14:textId="77777777" w:rsidR="00090E05" w:rsidRPr="00E231C5" w:rsidRDefault="00E231C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bookmarkStart w:id="4" w:name="_c2e10ruz3gw5" w:colFirst="0" w:colLast="0"/>
      <w:bookmarkEnd w:id="4"/>
      <w:r w:rsidRPr="00E231C5">
        <w:rPr>
          <w:lang w:val="bg-BG"/>
        </w:rPr>
        <w:t>Литература</w:t>
      </w:r>
    </w:p>
    <w:p w14:paraId="1E599917" w14:textId="77777777" w:rsidR="00090E05" w:rsidRPr="00E231C5" w:rsidRDefault="00E23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r w:rsidRPr="00E231C5">
        <w:rPr>
          <w:lang w:val="bg-BG"/>
        </w:rPr>
        <w:t xml:space="preserve">Курс “Основи на програмирането” (презентации, домашни, видео) - </w:t>
      </w:r>
      <w:hyperlink r:id="rId6">
        <w:r w:rsidRPr="00E231C5">
          <w:rPr>
            <w:color w:val="1155CC"/>
            <w:u w:val="single"/>
            <w:lang w:val="bg-BG"/>
          </w:rPr>
          <w:t>https://softuni.bg/cours</w:t>
        </w:r>
        <w:r w:rsidRPr="00E231C5">
          <w:rPr>
            <w:color w:val="1155CC"/>
            <w:u w:val="single"/>
            <w:lang w:val="bg-BG"/>
          </w:rPr>
          <w:t>es/programming-basics</w:t>
        </w:r>
      </w:hyperlink>
    </w:p>
    <w:p w14:paraId="6E52D488" w14:textId="77777777" w:rsidR="00090E05" w:rsidRPr="00E231C5" w:rsidRDefault="00E23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r w:rsidRPr="00E231C5">
        <w:rPr>
          <w:lang w:val="bg-BG"/>
        </w:rPr>
        <w:t xml:space="preserve">Книга “Основи на програмирането”, Наков и колектив, София, 2017 - </w:t>
      </w:r>
      <w:hyperlink r:id="rId7">
        <w:r w:rsidRPr="00E231C5">
          <w:rPr>
            <w:color w:val="1155CC"/>
            <w:u w:val="single"/>
            <w:lang w:val="bg-BG"/>
          </w:rPr>
          <w:t>https://csharp-book.softuni.bg</w:t>
        </w:r>
      </w:hyperlink>
    </w:p>
    <w:p w14:paraId="7AB059B1" w14:textId="77777777" w:rsidR="00090E05" w:rsidRPr="00E231C5" w:rsidRDefault="00090E05">
      <w:pPr>
        <w:rPr>
          <w:lang w:val="bg-BG"/>
        </w:rPr>
      </w:pPr>
    </w:p>
    <w:sectPr w:rsidR="00090E05" w:rsidRPr="00E231C5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320"/>
    <w:multiLevelType w:val="multilevel"/>
    <w:tmpl w:val="C0147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63AA2"/>
    <w:multiLevelType w:val="multilevel"/>
    <w:tmpl w:val="4254E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●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AD6298"/>
    <w:multiLevelType w:val="multilevel"/>
    <w:tmpl w:val="48787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05"/>
    <w:rsid w:val="00090E05"/>
    <w:rsid w:val="00E2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BBD1"/>
  <w15:docId w15:val="{5C99D3F0-9B38-49D2-A818-8BF04DF8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harp-book.softuni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courses/programming-basics" TargetMode="External"/><Relationship Id="rId5" Type="http://schemas.openxmlformats.org/officeDocument/2006/relationships/hyperlink" Target="https://softuni.b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Svetlin Nakov</cp:lastModifiedBy>
  <cp:revision>2</cp:revision>
  <dcterms:created xsi:type="dcterms:W3CDTF">2020-10-28T14:56:00Z</dcterms:created>
  <dcterms:modified xsi:type="dcterms:W3CDTF">2020-10-28T14:56:00Z</dcterms:modified>
</cp:coreProperties>
</file>