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21FF" w14:textId="08F60B75" w:rsidR="008E2A85" w:rsidRDefault="00B13479">
      <w:pPr>
        <w:rPr>
          <w:b/>
          <w:bCs/>
        </w:rPr>
      </w:pPr>
      <w:r w:rsidRPr="00B13479">
        <w:rPr>
          <w:b/>
          <w:bCs/>
        </w:rPr>
        <w:t>Insights Of SuperStore Analysis</w:t>
      </w:r>
    </w:p>
    <w:p w14:paraId="54D35126" w14:textId="5EF1FED5" w:rsidR="00B13479" w:rsidRPr="00B13479" w:rsidRDefault="00B13479" w:rsidP="00B13479">
      <w:pPr>
        <w:pStyle w:val="ListParagraph"/>
        <w:numPr>
          <w:ilvl w:val="0"/>
          <w:numId w:val="1"/>
        </w:numPr>
        <w:rPr>
          <w:b/>
          <w:bCs/>
        </w:rPr>
      </w:pPr>
      <w:r>
        <w:t>Most payments are done by COD, and least by card payments, if the business can figure out which cards are being used to make payments it can run promotional offers by collaborating with banks to increase the Card payments.</w:t>
      </w:r>
    </w:p>
    <w:p w14:paraId="575C46A9" w14:textId="0D59825F" w:rsidR="00B13479" w:rsidRPr="00BE1295" w:rsidRDefault="00B13479" w:rsidP="00B13479">
      <w:pPr>
        <w:pStyle w:val="ListParagraph"/>
        <w:numPr>
          <w:ilvl w:val="0"/>
          <w:numId w:val="1"/>
        </w:numPr>
        <w:rPr>
          <w:b/>
          <w:bCs/>
        </w:rPr>
      </w:pPr>
      <w:r>
        <w:t xml:space="preserve">Sales in all the regions have been moderately close, South is the only one with sales less than 20%, the business can run area specific advertisements or </w:t>
      </w:r>
    </w:p>
    <w:p w14:paraId="31950C64"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t>Payment Mix Optimization</w:t>
      </w:r>
    </w:p>
    <w:p w14:paraId="3E091A6A" w14:textId="77777777" w:rsidR="00BE1295" w:rsidRPr="00BE1295" w:rsidRDefault="00BE1295" w:rsidP="00BE129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 xml:space="preserve">Incentivize </w:t>
      </w:r>
      <w:proofErr w:type="gramStart"/>
      <w:r w:rsidRPr="00BE1295">
        <w:rPr>
          <w:rFonts w:ascii="Times New Roman" w:eastAsia="Times New Roman" w:hAnsi="Times New Roman" w:cs="Times New Roman"/>
          <w:b/>
          <w:bCs/>
          <w:kern w:val="0"/>
          <w:lang w:eastAsia="en-IN"/>
          <w14:ligatures w14:val="none"/>
        </w:rPr>
        <w:t>Non-COD Payments</w:t>
      </w:r>
      <w:proofErr w:type="gramEnd"/>
    </w:p>
    <w:p w14:paraId="7E473649" w14:textId="77777777" w:rsidR="00BE1295" w:rsidRPr="00BE1295" w:rsidRDefault="00BE1295" w:rsidP="00BE1295">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Leverage </w:t>
      </w:r>
      <w:r w:rsidRPr="00BE1295">
        <w:rPr>
          <w:rFonts w:ascii="Times New Roman" w:eastAsia="Times New Roman" w:hAnsi="Times New Roman" w:cs="Times New Roman"/>
          <w:b/>
          <w:bCs/>
          <w:kern w:val="0"/>
          <w:lang w:eastAsia="en-IN"/>
          <w14:ligatures w14:val="none"/>
        </w:rPr>
        <w:t>data-driven decision-making</w:t>
      </w:r>
      <w:r w:rsidRPr="00BE1295">
        <w:rPr>
          <w:rFonts w:ascii="Times New Roman" w:eastAsia="Times New Roman" w:hAnsi="Times New Roman" w:cs="Times New Roman"/>
          <w:kern w:val="0"/>
          <w:lang w:eastAsia="en-IN"/>
          <w14:ligatures w14:val="none"/>
        </w:rPr>
        <w:t xml:space="preserve"> to identify high-ROI discounts or loyalty programs that shift orders toward </w:t>
      </w:r>
      <w:r w:rsidRPr="00BE1295">
        <w:rPr>
          <w:rFonts w:ascii="Times New Roman" w:eastAsia="Times New Roman" w:hAnsi="Times New Roman" w:cs="Times New Roman"/>
          <w:b/>
          <w:bCs/>
          <w:kern w:val="0"/>
          <w:lang w:eastAsia="en-IN"/>
          <w14:ligatures w14:val="none"/>
        </w:rPr>
        <w:t>online</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card</w:t>
      </w:r>
      <w:r w:rsidRPr="00BE1295">
        <w:rPr>
          <w:rFonts w:ascii="Times New Roman" w:eastAsia="Times New Roman" w:hAnsi="Times New Roman" w:cs="Times New Roman"/>
          <w:kern w:val="0"/>
          <w:lang w:eastAsia="en-IN"/>
          <w14:ligatures w14:val="none"/>
        </w:rPr>
        <w:t xml:space="preserve"> payments.</w:t>
      </w:r>
    </w:p>
    <w:p w14:paraId="0CFA904C" w14:textId="77777777" w:rsidR="00BE1295" w:rsidRPr="00BE1295" w:rsidRDefault="00BE1295" w:rsidP="00BE1295">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Use </w:t>
      </w:r>
      <w:r w:rsidRPr="00BE1295">
        <w:rPr>
          <w:rFonts w:ascii="Times New Roman" w:eastAsia="Times New Roman" w:hAnsi="Times New Roman" w:cs="Times New Roman"/>
          <w:b/>
          <w:bCs/>
          <w:kern w:val="0"/>
          <w:lang w:eastAsia="en-IN"/>
          <w14:ligatures w14:val="none"/>
        </w:rPr>
        <w:t>KPIs</w:t>
      </w:r>
      <w:r w:rsidRPr="00BE1295">
        <w:rPr>
          <w:rFonts w:ascii="Times New Roman" w:eastAsia="Times New Roman" w:hAnsi="Times New Roman" w:cs="Times New Roman"/>
          <w:kern w:val="0"/>
          <w:lang w:eastAsia="en-IN"/>
          <w14:ligatures w14:val="none"/>
        </w:rPr>
        <w:t xml:space="preserve"> such as “payment method conversion rate” to </w:t>
      </w:r>
      <w:r w:rsidRPr="00BE1295">
        <w:rPr>
          <w:rFonts w:ascii="Times New Roman" w:eastAsia="Times New Roman" w:hAnsi="Times New Roman" w:cs="Times New Roman"/>
          <w:b/>
          <w:bCs/>
          <w:kern w:val="0"/>
          <w:lang w:eastAsia="en-IN"/>
          <w14:ligatures w14:val="none"/>
        </w:rPr>
        <w:t>monitor</w:t>
      </w:r>
      <w:r w:rsidRPr="00BE1295">
        <w:rPr>
          <w:rFonts w:ascii="Times New Roman" w:eastAsia="Times New Roman" w:hAnsi="Times New Roman" w:cs="Times New Roman"/>
          <w:kern w:val="0"/>
          <w:lang w:eastAsia="en-IN"/>
          <w14:ligatures w14:val="none"/>
        </w:rPr>
        <w:t xml:space="preserve"> performance over time.</w:t>
      </w:r>
    </w:p>
    <w:p w14:paraId="037E7E2B" w14:textId="77777777" w:rsidR="00BE1295" w:rsidRPr="00BE1295" w:rsidRDefault="00BE1295" w:rsidP="00BE129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Streamline COD Processes</w:t>
      </w:r>
    </w:p>
    <w:p w14:paraId="26BAE0D5" w14:textId="77777777" w:rsidR="00BE1295" w:rsidRPr="00BE1295" w:rsidRDefault="00BE1295" w:rsidP="00BE1295">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Conduct </w:t>
      </w:r>
      <w:r w:rsidRPr="00BE1295">
        <w:rPr>
          <w:rFonts w:ascii="Times New Roman" w:eastAsia="Times New Roman" w:hAnsi="Times New Roman" w:cs="Times New Roman"/>
          <w:b/>
          <w:bCs/>
          <w:kern w:val="0"/>
          <w:lang w:eastAsia="en-IN"/>
          <w14:ligatures w14:val="none"/>
        </w:rPr>
        <w:t>root cause analysis</w:t>
      </w:r>
      <w:r w:rsidRPr="00BE1295">
        <w:rPr>
          <w:rFonts w:ascii="Times New Roman" w:eastAsia="Times New Roman" w:hAnsi="Times New Roman" w:cs="Times New Roman"/>
          <w:kern w:val="0"/>
          <w:lang w:eastAsia="en-IN"/>
          <w14:ligatures w14:val="none"/>
        </w:rPr>
        <w:t xml:space="preserve"> to reduce logistical complexity, fraud risks, and overhead associated with </w:t>
      </w:r>
      <w:r w:rsidRPr="00BE1295">
        <w:rPr>
          <w:rFonts w:ascii="Times New Roman" w:eastAsia="Times New Roman" w:hAnsi="Times New Roman" w:cs="Times New Roman"/>
          <w:b/>
          <w:bCs/>
          <w:kern w:val="0"/>
          <w:lang w:eastAsia="en-IN"/>
          <w14:ligatures w14:val="none"/>
        </w:rPr>
        <w:t>cash on delivery</w:t>
      </w:r>
      <w:r w:rsidRPr="00BE1295">
        <w:rPr>
          <w:rFonts w:ascii="Times New Roman" w:eastAsia="Times New Roman" w:hAnsi="Times New Roman" w:cs="Times New Roman"/>
          <w:kern w:val="0"/>
          <w:lang w:eastAsia="en-IN"/>
          <w14:ligatures w14:val="none"/>
        </w:rPr>
        <w:t>.</w:t>
      </w:r>
    </w:p>
    <w:p w14:paraId="6A502178" w14:textId="77777777" w:rsidR="00BE1295" w:rsidRPr="00BE1295" w:rsidRDefault="00BE1295" w:rsidP="00BE1295">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Apply </w:t>
      </w:r>
      <w:r w:rsidRPr="00BE1295">
        <w:rPr>
          <w:rFonts w:ascii="Times New Roman" w:eastAsia="Times New Roman" w:hAnsi="Times New Roman" w:cs="Times New Roman"/>
          <w:b/>
          <w:bCs/>
          <w:kern w:val="0"/>
          <w:lang w:eastAsia="en-IN"/>
          <w14:ligatures w14:val="none"/>
        </w:rPr>
        <w:t>process automation</w:t>
      </w:r>
      <w:r w:rsidRPr="00BE1295">
        <w:rPr>
          <w:rFonts w:ascii="Times New Roman" w:eastAsia="Times New Roman" w:hAnsi="Times New Roman" w:cs="Times New Roman"/>
          <w:kern w:val="0"/>
          <w:lang w:eastAsia="en-IN"/>
          <w14:ligatures w14:val="none"/>
        </w:rPr>
        <w:t xml:space="preserve"> techniques in the </w:t>
      </w:r>
      <w:r w:rsidRPr="00BE1295">
        <w:rPr>
          <w:rFonts w:ascii="Times New Roman" w:eastAsia="Times New Roman" w:hAnsi="Times New Roman" w:cs="Times New Roman"/>
          <w:b/>
          <w:bCs/>
          <w:kern w:val="0"/>
          <w:lang w:eastAsia="en-IN"/>
          <w14:ligatures w14:val="none"/>
        </w:rPr>
        <w:t>ETL pipeline</w:t>
      </w:r>
      <w:r w:rsidRPr="00BE1295">
        <w:rPr>
          <w:rFonts w:ascii="Times New Roman" w:eastAsia="Times New Roman" w:hAnsi="Times New Roman" w:cs="Times New Roman"/>
          <w:kern w:val="0"/>
          <w:lang w:eastAsia="en-IN"/>
          <w14:ligatures w14:val="none"/>
        </w:rPr>
        <w:t xml:space="preserve"> to capture COD transactions more accurately for </w:t>
      </w:r>
      <w:r w:rsidRPr="00BE1295">
        <w:rPr>
          <w:rFonts w:ascii="Times New Roman" w:eastAsia="Times New Roman" w:hAnsi="Times New Roman" w:cs="Times New Roman"/>
          <w:b/>
          <w:bCs/>
          <w:kern w:val="0"/>
          <w:lang w:eastAsia="en-IN"/>
          <w14:ligatures w14:val="none"/>
        </w:rPr>
        <w:t>real-time analytics</w:t>
      </w:r>
      <w:r w:rsidRPr="00BE1295">
        <w:rPr>
          <w:rFonts w:ascii="Times New Roman" w:eastAsia="Times New Roman" w:hAnsi="Times New Roman" w:cs="Times New Roman"/>
          <w:kern w:val="0"/>
          <w:lang w:eastAsia="en-IN"/>
          <w14:ligatures w14:val="none"/>
        </w:rPr>
        <w:t>.</w:t>
      </w:r>
    </w:p>
    <w:p w14:paraId="1F20ED7C"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t>2. Regional Growth Opportunities</w:t>
      </w:r>
    </w:p>
    <w:p w14:paraId="4D436F4F" w14:textId="77777777" w:rsidR="00BE1295" w:rsidRPr="00BE1295" w:rsidRDefault="00BE1295" w:rsidP="00BE129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Boost South Region Sales</w:t>
      </w:r>
    </w:p>
    <w:p w14:paraId="2F120B8F" w14:textId="77777777" w:rsidR="00BE1295" w:rsidRPr="00BE1295" w:rsidRDefault="00BE1295" w:rsidP="00BE129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Implement </w:t>
      </w:r>
      <w:r w:rsidRPr="00BE1295">
        <w:rPr>
          <w:rFonts w:ascii="Times New Roman" w:eastAsia="Times New Roman" w:hAnsi="Times New Roman" w:cs="Times New Roman"/>
          <w:b/>
          <w:bCs/>
          <w:kern w:val="0"/>
          <w:lang w:eastAsia="en-IN"/>
          <w14:ligatures w14:val="none"/>
        </w:rPr>
        <w:t>segmentation analysis</w:t>
      </w:r>
      <w:r w:rsidRPr="00BE1295">
        <w:rPr>
          <w:rFonts w:ascii="Times New Roman" w:eastAsia="Times New Roman" w:hAnsi="Times New Roman" w:cs="Times New Roman"/>
          <w:kern w:val="0"/>
          <w:lang w:eastAsia="en-IN"/>
          <w14:ligatures w14:val="none"/>
        </w:rPr>
        <w:t xml:space="preserve"> (e.g., using </w:t>
      </w:r>
      <w:r w:rsidRPr="00BE1295">
        <w:rPr>
          <w:rFonts w:ascii="Times New Roman" w:eastAsia="Times New Roman" w:hAnsi="Times New Roman" w:cs="Times New Roman"/>
          <w:b/>
          <w:bCs/>
          <w:kern w:val="0"/>
          <w:lang w:eastAsia="en-IN"/>
          <w14:ligatures w14:val="none"/>
        </w:rPr>
        <w:t>SQL</w:t>
      </w:r>
      <w:r w:rsidRPr="00BE1295">
        <w:rPr>
          <w:rFonts w:ascii="Times New Roman" w:eastAsia="Times New Roman" w:hAnsi="Times New Roman" w:cs="Times New Roman"/>
          <w:kern w:val="0"/>
          <w:lang w:eastAsia="en-IN"/>
          <w14:ligatures w14:val="none"/>
        </w:rPr>
        <w:t xml:space="preserve"> queries on your </w:t>
      </w:r>
      <w:r w:rsidRPr="00BE1295">
        <w:rPr>
          <w:rFonts w:ascii="Times New Roman" w:eastAsia="Times New Roman" w:hAnsi="Times New Roman" w:cs="Times New Roman"/>
          <w:b/>
          <w:bCs/>
          <w:kern w:val="0"/>
          <w:lang w:eastAsia="en-IN"/>
          <w14:ligatures w14:val="none"/>
        </w:rPr>
        <w:t>data warehouse</w:t>
      </w:r>
      <w:r w:rsidRPr="00BE1295">
        <w:rPr>
          <w:rFonts w:ascii="Times New Roman" w:eastAsia="Times New Roman" w:hAnsi="Times New Roman" w:cs="Times New Roman"/>
          <w:kern w:val="0"/>
          <w:lang w:eastAsia="en-IN"/>
          <w14:ligatures w14:val="none"/>
        </w:rPr>
        <w:t>) to tailor marketing campaigns based on region-specific preferences.</w:t>
      </w:r>
    </w:p>
    <w:p w14:paraId="625228F7" w14:textId="77777777" w:rsidR="00BE1295" w:rsidRPr="00BE1295" w:rsidRDefault="00BE1295" w:rsidP="00BE129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Evaluate </w:t>
      </w:r>
      <w:r w:rsidRPr="00BE1295">
        <w:rPr>
          <w:rFonts w:ascii="Times New Roman" w:eastAsia="Times New Roman" w:hAnsi="Times New Roman" w:cs="Times New Roman"/>
          <w:b/>
          <w:bCs/>
          <w:kern w:val="0"/>
          <w:lang w:eastAsia="en-IN"/>
          <w14:ligatures w14:val="none"/>
        </w:rPr>
        <w:t>KPIs</w:t>
      </w:r>
      <w:r w:rsidRPr="00BE1295">
        <w:rPr>
          <w:rFonts w:ascii="Times New Roman" w:eastAsia="Times New Roman" w:hAnsi="Times New Roman" w:cs="Times New Roman"/>
          <w:kern w:val="0"/>
          <w:lang w:eastAsia="en-IN"/>
          <w14:ligatures w14:val="none"/>
        </w:rPr>
        <w:t xml:space="preserve"> such as “regional contribution margin” to </w:t>
      </w:r>
      <w:r w:rsidRPr="00BE1295">
        <w:rPr>
          <w:rFonts w:ascii="Times New Roman" w:eastAsia="Times New Roman" w:hAnsi="Times New Roman" w:cs="Times New Roman"/>
          <w:b/>
          <w:bCs/>
          <w:kern w:val="0"/>
          <w:lang w:eastAsia="en-IN"/>
          <w14:ligatures w14:val="none"/>
        </w:rPr>
        <w:t>forecast</w:t>
      </w:r>
      <w:r w:rsidRPr="00BE1295">
        <w:rPr>
          <w:rFonts w:ascii="Times New Roman" w:eastAsia="Times New Roman" w:hAnsi="Times New Roman" w:cs="Times New Roman"/>
          <w:kern w:val="0"/>
          <w:lang w:eastAsia="en-IN"/>
          <w14:ligatures w14:val="none"/>
        </w:rPr>
        <w:t xml:space="preserve"> where additional marketing spend yields the highest </w:t>
      </w:r>
      <w:r w:rsidRPr="00BE1295">
        <w:rPr>
          <w:rFonts w:ascii="Times New Roman" w:eastAsia="Times New Roman" w:hAnsi="Times New Roman" w:cs="Times New Roman"/>
          <w:b/>
          <w:bCs/>
          <w:kern w:val="0"/>
          <w:lang w:eastAsia="en-IN"/>
          <w14:ligatures w14:val="none"/>
        </w:rPr>
        <w:t>ROI</w:t>
      </w:r>
      <w:r w:rsidRPr="00BE1295">
        <w:rPr>
          <w:rFonts w:ascii="Times New Roman" w:eastAsia="Times New Roman" w:hAnsi="Times New Roman" w:cs="Times New Roman"/>
          <w:kern w:val="0"/>
          <w:lang w:eastAsia="en-IN"/>
          <w14:ligatures w14:val="none"/>
        </w:rPr>
        <w:t>.</w:t>
      </w:r>
    </w:p>
    <w:p w14:paraId="04FA7888" w14:textId="77777777" w:rsidR="00BE1295" w:rsidRPr="00BE1295" w:rsidRDefault="00BE1295" w:rsidP="00BE129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Tailor Inventory for Regional Demand</w:t>
      </w:r>
    </w:p>
    <w:p w14:paraId="17EEA2FF" w14:textId="77777777" w:rsidR="00BE1295" w:rsidRPr="00BE1295" w:rsidRDefault="00BE1295" w:rsidP="00BE129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Refine </w:t>
      </w:r>
      <w:r w:rsidRPr="00BE1295">
        <w:rPr>
          <w:rFonts w:ascii="Times New Roman" w:eastAsia="Times New Roman" w:hAnsi="Times New Roman" w:cs="Times New Roman"/>
          <w:b/>
          <w:bCs/>
          <w:kern w:val="0"/>
          <w:lang w:eastAsia="en-IN"/>
          <w14:ligatures w14:val="none"/>
        </w:rPr>
        <w:t>inventory management</w:t>
      </w:r>
      <w:r w:rsidRPr="00BE1295">
        <w:rPr>
          <w:rFonts w:ascii="Times New Roman" w:eastAsia="Times New Roman" w:hAnsi="Times New Roman" w:cs="Times New Roman"/>
          <w:kern w:val="0"/>
          <w:lang w:eastAsia="en-IN"/>
          <w14:ligatures w14:val="none"/>
        </w:rPr>
        <w:t xml:space="preserve"> using </w:t>
      </w:r>
      <w:r w:rsidRPr="00BE1295">
        <w:rPr>
          <w:rFonts w:ascii="Times New Roman" w:eastAsia="Times New Roman" w:hAnsi="Times New Roman" w:cs="Times New Roman"/>
          <w:b/>
          <w:bCs/>
          <w:kern w:val="0"/>
          <w:lang w:eastAsia="en-IN"/>
          <w14:ligatures w14:val="none"/>
        </w:rPr>
        <w:t>predictive analytics</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demand forecasting</w:t>
      </w:r>
      <w:r w:rsidRPr="00BE1295">
        <w:rPr>
          <w:rFonts w:ascii="Times New Roman" w:eastAsia="Times New Roman" w:hAnsi="Times New Roman" w:cs="Times New Roman"/>
          <w:kern w:val="0"/>
          <w:lang w:eastAsia="en-IN"/>
          <w14:ligatures w14:val="none"/>
        </w:rPr>
        <w:t>.</w:t>
      </w:r>
    </w:p>
    <w:p w14:paraId="38EFBCD8" w14:textId="77777777" w:rsidR="00BE1295" w:rsidRPr="00BE1295" w:rsidRDefault="00BE1295" w:rsidP="00BE129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Present results in a </w:t>
      </w:r>
      <w:r w:rsidRPr="00BE1295">
        <w:rPr>
          <w:rFonts w:ascii="Times New Roman" w:eastAsia="Times New Roman" w:hAnsi="Times New Roman" w:cs="Times New Roman"/>
          <w:b/>
          <w:bCs/>
          <w:kern w:val="0"/>
          <w:lang w:eastAsia="en-IN"/>
          <w14:ligatures w14:val="none"/>
        </w:rPr>
        <w:t>dashboard</w:t>
      </w:r>
      <w:r w:rsidRPr="00BE1295">
        <w:rPr>
          <w:rFonts w:ascii="Times New Roman" w:eastAsia="Times New Roman" w:hAnsi="Times New Roman" w:cs="Times New Roman"/>
          <w:kern w:val="0"/>
          <w:lang w:eastAsia="en-IN"/>
          <w14:ligatures w14:val="none"/>
        </w:rPr>
        <w:t xml:space="preserve"> (e.g., </w:t>
      </w:r>
      <w:r w:rsidRPr="00BE1295">
        <w:rPr>
          <w:rFonts w:ascii="Times New Roman" w:eastAsia="Times New Roman" w:hAnsi="Times New Roman" w:cs="Times New Roman"/>
          <w:b/>
          <w:bCs/>
          <w:kern w:val="0"/>
          <w:lang w:eastAsia="en-IN"/>
          <w14:ligatures w14:val="none"/>
        </w:rPr>
        <w:t>Power BI</w:t>
      </w:r>
      <w:r w:rsidRPr="00BE1295">
        <w:rPr>
          <w:rFonts w:ascii="Times New Roman" w:eastAsia="Times New Roman" w:hAnsi="Times New Roman" w:cs="Times New Roman"/>
          <w:kern w:val="0"/>
          <w:lang w:eastAsia="en-IN"/>
          <w14:ligatures w14:val="none"/>
        </w:rPr>
        <w:t xml:space="preserve"> or </w:t>
      </w:r>
      <w:r w:rsidRPr="00BE1295">
        <w:rPr>
          <w:rFonts w:ascii="Times New Roman" w:eastAsia="Times New Roman" w:hAnsi="Times New Roman" w:cs="Times New Roman"/>
          <w:b/>
          <w:bCs/>
          <w:kern w:val="0"/>
          <w:lang w:eastAsia="en-IN"/>
          <w14:ligatures w14:val="none"/>
        </w:rPr>
        <w:t>Tableau</w:t>
      </w:r>
      <w:r w:rsidRPr="00BE1295">
        <w:rPr>
          <w:rFonts w:ascii="Times New Roman" w:eastAsia="Times New Roman" w:hAnsi="Times New Roman" w:cs="Times New Roman"/>
          <w:kern w:val="0"/>
          <w:lang w:eastAsia="en-IN"/>
          <w14:ligatures w14:val="none"/>
        </w:rPr>
        <w:t xml:space="preserve">) for easy </w:t>
      </w:r>
      <w:r w:rsidRPr="00BE1295">
        <w:rPr>
          <w:rFonts w:ascii="Times New Roman" w:eastAsia="Times New Roman" w:hAnsi="Times New Roman" w:cs="Times New Roman"/>
          <w:b/>
          <w:bCs/>
          <w:kern w:val="0"/>
          <w:lang w:eastAsia="en-IN"/>
          <w14:ligatures w14:val="none"/>
        </w:rPr>
        <w:t>stakeholder communication</w:t>
      </w:r>
      <w:r w:rsidRPr="00BE1295">
        <w:rPr>
          <w:rFonts w:ascii="Times New Roman" w:eastAsia="Times New Roman" w:hAnsi="Times New Roman" w:cs="Times New Roman"/>
          <w:kern w:val="0"/>
          <w:lang w:eastAsia="en-IN"/>
          <w14:ligatures w14:val="none"/>
        </w:rPr>
        <w:t xml:space="preserve"> and to optimize resource allocation.</w:t>
      </w:r>
    </w:p>
    <w:p w14:paraId="602C8AC0"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t>3. Segment-Specific Strategies</w:t>
      </w:r>
    </w:p>
    <w:p w14:paraId="27D3D140" w14:textId="77777777" w:rsidR="00BE1295" w:rsidRPr="00BE1295" w:rsidRDefault="00BE1295" w:rsidP="00BE129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Consumer Segment Engagement</w:t>
      </w:r>
    </w:p>
    <w:p w14:paraId="040F5481" w14:textId="77777777" w:rsidR="00BE1295" w:rsidRPr="00BE1295" w:rsidRDefault="00BE1295" w:rsidP="00BE1295">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Develop </w:t>
      </w:r>
      <w:r w:rsidRPr="00BE1295">
        <w:rPr>
          <w:rFonts w:ascii="Times New Roman" w:eastAsia="Times New Roman" w:hAnsi="Times New Roman" w:cs="Times New Roman"/>
          <w:b/>
          <w:bCs/>
          <w:kern w:val="0"/>
          <w:lang w:eastAsia="en-IN"/>
          <w14:ligatures w14:val="none"/>
        </w:rPr>
        <w:t>customer segmentation</w:t>
      </w:r>
      <w:r w:rsidRPr="00BE1295">
        <w:rPr>
          <w:rFonts w:ascii="Times New Roman" w:eastAsia="Times New Roman" w:hAnsi="Times New Roman" w:cs="Times New Roman"/>
          <w:kern w:val="0"/>
          <w:lang w:eastAsia="en-IN"/>
          <w14:ligatures w14:val="none"/>
        </w:rPr>
        <w:t xml:space="preserve"> models using historical purchases and </w:t>
      </w:r>
      <w:r w:rsidRPr="00BE1295">
        <w:rPr>
          <w:rFonts w:ascii="Times New Roman" w:eastAsia="Times New Roman" w:hAnsi="Times New Roman" w:cs="Times New Roman"/>
          <w:b/>
          <w:bCs/>
          <w:kern w:val="0"/>
          <w:lang w:eastAsia="en-IN"/>
          <w14:ligatures w14:val="none"/>
        </w:rPr>
        <w:t>machine learning</w:t>
      </w:r>
      <w:r w:rsidRPr="00BE1295">
        <w:rPr>
          <w:rFonts w:ascii="Times New Roman" w:eastAsia="Times New Roman" w:hAnsi="Times New Roman" w:cs="Times New Roman"/>
          <w:kern w:val="0"/>
          <w:lang w:eastAsia="en-IN"/>
          <w14:ligatures w14:val="none"/>
        </w:rPr>
        <w:t xml:space="preserve"> to personalize offers for </w:t>
      </w:r>
      <w:r w:rsidRPr="00BE1295">
        <w:rPr>
          <w:rFonts w:ascii="Times New Roman" w:eastAsia="Times New Roman" w:hAnsi="Times New Roman" w:cs="Times New Roman"/>
          <w:b/>
          <w:bCs/>
          <w:kern w:val="0"/>
          <w:lang w:eastAsia="en-IN"/>
          <w14:ligatures w14:val="none"/>
        </w:rPr>
        <w:t>high-value</w:t>
      </w:r>
      <w:r w:rsidRPr="00BE1295">
        <w:rPr>
          <w:rFonts w:ascii="Times New Roman" w:eastAsia="Times New Roman" w:hAnsi="Times New Roman" w:cs="Times New Roman"/>
          <w:kern w:val="0"/>
          <w:lang w:eastAsia="en-IN"/>
          <w14:ligatures w14:val="none"/>
        </w:rPr>
        <w:t xml:space="preserve"> consumer segments.</w:t>
      </w:r>
    </w:p>
    <w:p w14:paraId="5B297A94" w14:textId="77777777" w:rsidR="00BE1295" w:rsidRPr="00BE1295" w:rsidRDefault="00BE1295" w:rsidP="00BE1295">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Track </w:t>
      </w:r>
      <w:r w:rsidRPr="00BE1295">
        <w:rPr>
          <w:rFonts w:ascii="Times New Roman" w:eastAsia="Times New Roman" w:hAnsi="Times New Roman" w:cs="Times New Roman"/>
          <w:b/>
          <w:bCs/>
          <w:kern w:val="0"/>
          <w:lang w:eastAsia="en-IN"/>
          <w14:ligatures w14:val="none"/>
        </w:rPr>
        <w:t>KPIs</w:t>
      </w:r>
      <w:r w:rsidRPr="00BE1295">
        <w:rPr>
          <w:rFonts w:ascii="Times New Roman" w:eastAsia="Times New Roman" w:hAnsi="Times New Roman" w:cs="Times New Roman"/>
          <w:kern w:val="0"/>
          <w:lang w:eastAsia="en-IN"/>
          <w14:ligatures w14:val="none"/>
        </w:rPr>
        <w:t xml:space="preserve"> such as “repeat purchase rate” and “customer lifetime value (CLV)” to measure program </w:t>
      </w:r>
      <w:r w:rsidRPr="00BE1295">
        <w:rPr>
          <w:rFonts w:ascii="Times New Roman" w:eastAsia="Times New Roman" w:hAnsi="Times New Roman" w:cs="Times New Roman"/>
          <w:b/>
          <w:bCs/>
          <w:kern w:val="0"/>
          <w:lang w:eastAsia="en-IN"/>
          <w14:ligatures w14:val="none"/>
        </w:rPr>
        <w:t>effectiveness</w:t>
      </w:r>
      <w:r w:rsidRPr="00BE1295">
        <w:rPr>
          <w:rFonts w:ascii="Times New Roman" w:eastAsia="Times New Roman" w:hAnsi="Times New Roman" w:cs="Times New Roman"/>
          <w:kern w:val="0"/>
          <w:lang w:eastAsia="en-IN"/>
          <w14:ligatures w14:val="none"/>
        </w:rPr>
        <w:t>.</w:t>
      </w:r>
    </w:p>
    <w:p w14:paraId="615075ED" w14:textId="77777777" w:rsidR="00BE1295" w:rsidRPr="00BE1295" w:rsidRDefault="00BE1295" w:rsidP="00BE129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Corporate &amp; Home Office Upsell</w:t>
      </w:r>
    </w:p>
    <w:p w14:paraId="66C8F018" w14:textId="77777777" w:rsidR="00BE1295" w:rsidRPr="00BE1295" w:rsidRDefault="00BE1295" w:rsidP="00BE1295">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Create targeted </w:t>
      </w:r>
      <w:r w:rsidRPr="00BE1295">
        <w:rPr>
          <w:rFonts w:ascii="Times New Roman" w:eastAsia="Times New Roman" w:hAnsi="Times New Roman" w:cs="Times New Roman"/>
          <w:b/>
          <w:bCs/>
          <w:kern w:val="0"/>
          <w:lang w:eastAsia="en-IN"/>
          <w14:ligatures w14:val="none"/>
        </w:rPr>
        <w:t>data-driven campaigns</w:t>
      </w:r>
      <w:r w:rsidRPr="00BE1295">
        <w:rPr>
          <w:rFonts w:ascii="Times New Roman" w:eastAsia="Times New Roman" w:hAnsi="Times New Roman" w:cs="Times New Roman"/>
          <w:kern w:val="0"/>
          <w:lang w:eastAsia="en-IN"/>
          <w14:ligatures w14:val="none"/>
        </w:rPr>
        <w:t xml:space="preserve"> offering premium bundles or faster shipping to </w:t>
      </w:r>
      <w:r w:rsidRPr="00BE1295">
        <w:rPr>
          <w:rFonts w:ascii="Times New Roman" w:eastAsia="Times New Roman" w:hAnsi="Times New Roman" w:cs="Times New Roman"/>
          <w:b/>
          <w:bCs/>
          <w:kern w:val="0"/>
          <w:lang w:eastAsia="en-IN"/>
          <w14:ligatures w14:val="none"/>
        </w:rPr>
        <w:t>corporate</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home office</w:t>
      </w:r>
      <w:r w:rsidRPr="00BE1295">
        <w:rPr>
          <w:rFonts w:ascii="Times New Roman" w:eastAsia="Times New Roman" w:hAnsi="Times New Roman" w:cs="Times New Roman"/>
          <w:kern w:val="0"/>
          <w:lang w:eastAsia="en-IN"/>
          <w14:ligatures w14:val="none"/>
        </w:rPr>
        <w:t xml:space="preserve"> clients.</w:t>
      </w:r>
    </w:p>
    <w:p w14:paraId="45AFB13E" w14:textId="77777777" w:rsidR="00BE1295" w:rsidRPr="00BE1295" w:rsidRDefault="00BE1295" w:rsidP="00BE1295">
      <w:pPr>
        <w:numPr>
          <w:ilvl w:val="1"/>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Employ </w:t>
      </w:r>
      <w:r w:rsidRPr="00BE1295">
        <w:rPr>
          <w:rFonts w:ascii="Times New Roman" w:eastAsia="Times New Roman" w:hAnsi="Times New Roman" w:cs="Times New Roman"/>
          <w:b/>
          <w:bCs/>
          <w:kern w:val="0"/>
          <w:lang w:eastAsia="en-IN"/>
          <w14:ligatures w14:val="none"/>
        </w:rPr>
        <w:t>advanced Excel</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 xml:space="preserve">predictive </w:t>
      </w:r>
      <w:proofErr w:type="spellStart"/>
      <w:r w:rsidRPr="00BE1295">
        <w:rPr>
          <w:rFonts w:ascii="Times New Roman" w:eastAsia="Times New Roman" w:hAnsi="Times New Roman" w:cs="Times New Roman"/>
          <w:b/>
          <w:bCs/>
          <w:kern w:val="0"/>
          <w:lang w:eastAsia="en-IN"/>
          <w14:ligatures w14:val="none"/>
        </w:rPr>
        <w:t>modeling</w:t>
      </w:r>
      <w:proofErr w:type="spellEnd"/>
      <w:r w:rsidRPr="00BE1295">
        <w:rPr>
          <w:rFonts w:ascii="Times New Roman" w:eastAsia="Times New Roman" w:hAnsi="Times New Roman" w:cs="Times New Roman"/>
          <w:kern w:val="0"/>
          <w:lang w:eastAsia="en-IN"/>
          <w14:ligatures w14:val="none"/>
        </w:rPr>
        <w:t xml:space="preserve"> to </w:t>
      </w:r>
      <w:r w:rsidRPr="00BE1295">
        <w:rPr>
          <w:rFonts w:ascii="Times New Roman" w:eastAsia="Times New Roman" w:hAnsi="Times New Roman" w:cs="Times New Roman"/>
          <w:b/>
          <w:bCs/>
          <w:kern w:val="0"/>
          <w:lang w:eastAsia="en-IN"/>
          <w14:ligatures w14:val="none"/>
        </w:rPr>
        <w:t>forecast</w:t>
      </w:r>
      <w:r w:rsidRPr="00BE1295">
        <w:rPr>
          <w:rFonts w:ascii="Times New Roman" w:eastAsia="Times New Roman" w:hAnsi="Times New Roman" w:cs="Times New Roman"/>
          <w:kern w:val="0"/>
          <w:lang w:eastAsia="en-IN"/>
          <w14:ligatures w14:val="none"/>
        </w:rPr>
        <w:t xml:space="preserve"> acceptance rates, measure </w:t>
      </w:r>
      <w:r w:rsidRPr="00BE1295">
        <w:rPr>
          <w:rFonts w:ascii="Times New Roman" w:eastAsia="Times New Roman" w:hAnsi="Times New Roman" w:cs="Times New Roman"/>
          <w:b/>
          <w:bCs/>
          <w:kern w:val="0"/>
          <w:lang w:eastAsia="en-IN"/>
          <w14:ligatures w14:val="none"/>
        </w:rPr>
        <w:t>ROI</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optimize</w:t>
      </w:r>
      <w:r w:rsidRPr="00BE1295">
        <w:rPr>
          <w:rFonts w:ascii="Times New Roman" w:eastAsia="Times New Roman" w:hAnsi="Times New Roman" w:cs="Times New Roman"/>
          <w:kern w:val="0"/>
          <w:lang w:eastAsia="en-IN"/>
          <w14:ligatures w14:val="none"/>
        </w:rPr>
        <w:t xml:space="preserve"> ongoing promotions.</w:t>
      </w:r>
    </w:p>
    <w:p w14:paraId="002F8047"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lastRenderedPageBreak/>
        <w:t>4. Product Category Focus</w:t>
      </w:r>
    </w:p>
    <w:p w14:paraId="3958D4B9" w14:textId="77777777" w:rsidR="00BE1295" w:rsidRPr="00BE1295" w:rsidRDefault="00BE1295" w:rsidP="00BE129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Phones &amp; Accessories</w:t>
      </w:r>
    </w:p>
    <w:p w14:paraId="1FE58824" w14:textId="77777777" w:rsidR="00BE1295" w:rsidRPr="00BE1295" w:rsidRDefault="00BE1295" w:rsidP="00BE1295">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Focus on </w:t>
      </w:r>
      <w:r w:rsidRPr="00BE1295">
        <w:rPr>
          <w:rFonts w:ascii="Times New Roman" w:eastAsia="Times New Roman" w:hAnsi="Times New Roman" w:cs="Times New Roman"/>
          <w:b/>
          <w:bCs/>
          <w:kern w:val="0"/>
          <w:lang w:eastAsia="en-IN"/>
          <w14:ligatures w14:val="none"/>
        </w:rPr>
        <w:t>cross-selling</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up-selling</w:t>
      </w:r>
      <w:r w:rsidRPr="00BE1295">
        <w:rPr>
          <w:rFonts w:ascii="Times New Roman" w:eastAsia="Times New Roman" w:hAnsi="Times New Roman" w:cs="Times New Roman"/>
          <w:kern w:val="0"/>
          <w:lang w:eastAsia="en-IN"/>
          <w14:ligatures w14:val="none"/>
        </w:rPr>
        <w:t xml:space="preserve"> phone-related accessories by </w:t>
      </w:r>
      <w:proofErr w:type="spellStart"/>
      <w:r w:rsidRPr="00BE1295">
        <w:rPr>
          <w:rFonts w:ascii="Times New Roman" w:eastAsia="Times New Roman" w:hAnsi="Times New Roman" w:cs="Times New Roman"/>
          <w:kern w:val="0"/>
          <w:lang w:eastAsia="en-IN"/>
          <w14:ligatures w14:val="none"/>
        </w:rPr>
        <w:t>analyzing</w:t>
      </w:r>
      <w:proofErr w:type="spellEnd"/>
      <w:r w:rsidRPr="00BE1295">
        <w:rPr>
          <w:rFonts w:ascii="Times New Roman" w:eastAsia="Times New Roman" w:hAnsi="Times New Roman" w:cs="Times New Roman"/>
          <w:kern w:val="0"/>
          <w:lang w:eastAsia="en-IN"/>
          <w14:ligatures w14:val="none"/>
        </w:rPr>
        <w:t xml:space="preserve"> key correlations in </w:t>
      </w:r>
      <w:r w:rsidRPr="00BE1295">
        <w:rPr>
          <w:rFonts w:ascii="Times New Roman" w:eastAsia="Times New Roman" w:hAnsi="Times New Roman" w:cs="Times New Roman"/>
          <w:b/>
          <w:bCs/>
          <w:kern w:val="0"/>
          <w:lang w:eastAsia="en-IN"/>
          <w14:ligatures w14:val="none"/>
        </w:rPr>
        <w:t>sales data</w:t>
      </w:r>
      <w:r w:rsidRPr="00BE1295">
        <w:rPr>
          <w:rFonts w:ascii="Times New Roman" w:eastAsia="Times New Roman" w:hAnsi="Times New Roman" w:cs="Times New Roman"/>
          <w:kern w:val="0"/>
          <w:lang w:eastAsia="en-IN"/>
          <w14:ligatures w14:val="none"/>
        </w:rPr>
        <w:t>.</w:t>
      </w:r>
    </w:p>
    <w:p w14:paraId="43A48127" w14:textId="77777777" w:rsidR="00BE1295" w:rsidRPr="00BE1295" w:rsidRDefault="00BE1295" w:rsidP="00BE1295">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Present findings in a </w:t>
      </w:r>
      <w:r w:rsidRPr="00BE1295">
        <w:rPr>
          <w:rFonts w:ascii="Times New Roman" w:eastAsia="Times New Roman" w:hAnsi="Times New Roman" w:cs="Times New Roman"/>
          <w:b/>
          <w:bCs/>
          <w:kern w:val="0"/>
          <w:lang w:eastAsia="en-IN"/>
          <w14:ligatures w14:val="none"/>
        </w:rPr>
        <w:t>visualization</w:t>
      </w:r>
      <w:r w:rsidRPr="00BE1295">
        <w:rPr>
          <w:rFonts w:ascii="Times New Roman" w:eastAsia="Times New Roman" w:hAnsi="Times New Roman" w:cs="Times New Roman"/>
          <w:kern w:val="0"/>
          <w:lang w:eastAsia="en-IN"/>
          <w14:ligatures w14:val="none"/>
        </w:rPr>
        <w:t xml:space="preserve"> that highlights top-performing SKUs, helping </w:t>
      </w:r>
      <w:r w:rsidRPr="00BE1295">
        <w:rPr>
          <w:rFonts w:ascii="Times New Roman" w:eastAsia="Times New Roman" w:hAnsi="Times New Roman" w:cs="Times New Roman"/>
          <w:b/>
          <w:bCs/>
          <w:kern w:val="0"/>
          <w:lang w:eastAsia="en-IN"/>
          <w14:ligatures w14:val="none"/>
        </w:rPr>
        <w:t>stakeholders</w:t>
      </w:r>
      <w:r w:rsidRPr="00BE1295">
        <w:rPr>
          <w:rFonts w:ascii="Times New Roman" w:eastAsia="Times New Roman" w:hAnsi="Times New Roman" w:cs="Times New Roman"/>
          <w:kern w:val="0"/>
          <w:lang w:eastAsia="en-IN"/>
          <w14:ligatures w14:val="none"/>
        </w:rPr>
        <w:t xml:space="preserve"> make </w:t>
      </w:r>
      <w:r w:rsidRPr="00BE1295">
        <w:rPr>
          <w:rFonts w:ascii="Times New Roman" w:eastAsia="Times New Roman" w:hAnsi="Times New Roman" w:cs="Times New Roman"/>
          <w:b/>
          <w:bCs/>
          <w:kern w:val="0"/>
          <w:lang w:eastAsia="en-IN"/>
          <w14:ligatures w14:val="none"/>
        </w:rPr>
        <w:t>informed</w:t>
      </w:r>
      <w:r w:rsidRPr="00BE1295">
        <w:rPr>
          <w:rFonts w:ascii="Times New Roman" w:eastAsia="Times New Roman" w:hAnsi="Times New Roman" w:cs="Times New Roman"/>
          <w:kern w:val="0"/>
          <w:lang w:eastAsia="en-IN"/>
          <w14:ligatures w14:val="none"/>
        </w:rPr>
        <w:t xml:space="preserve"> inventory and pricing decisions.</w:t>
      </w:r>
    </w:p>
    <w:p w14:paraId="18FB983A" w14:textId="77777777" w:rsidR="00BE1295" w:rsidRPr="00BE1295" w:rsidRDefault="00BE1295" w:rsidP="00BE129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Target Niche Categories</w:t>
      </w:r>
    </w:p>
    <w:p w14:paraId="070BA17F" w14:textId="77777777" w:rsidR="00BE1295" w:rsidRPr="00BE1295" w:rsidRDefault="00BE1295" w:rsidP="00BE1295">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Use </w:t>
      </w:r>
      <w:r w:rsidRPr="00BE1295">
        <w:rPr>
          <w:rFonts w:ascii="Times New Roman" w:eastAsia="Times New Roman" w:hAnsi="Times New Roman" w:cs="Times New Roman"/>
          <w:b/>
          <w:bCs/>
          <w:kern w:val="0"/>
          <w:lang w:eastAsia="en-IN"/>
          <w14:ligatures w14:val="none"/>
        </w:rPr>
        <w:t>ETL</w:t>
      </w:r>
      <w:r w:rsidRPr="00BE1295">
        <w:rPr>
          <w:rFonts w:ascii="Times New Roman" w:eastAsia="Times New Roman" w:hAnsi="Times New Roman" w:cs="Times New Roman"/>
          <w:kern w:val="0"/>
          <w:lang w:eastAsia="en-IN"/>
          <w14:ligatures w14:val="none"/>
        </w:rPr>
        <w:t xml:space="preserve"> processes to clean and unify historical sales data for categories like </w:t>
      </w:r>
      <w:r w:rsidRPr="00BE1295">
        <w:rPr>
          <w:rFonts w:ascii="Times New Roman" w:eastAsia="Times New Roman" w:hAnsi="Times New Roman" w:cs="Times New Roman"/>
          <w:b/>
          <w:bCs/>
          <w:kern w:val="0"/>
          <w:lang w:eastAsia="en-IN"/>
          <w14:ligatures w14:val="none"/>
        </w:rPr>
        <w:t>Supplies</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Storage</w:t>
      </w:r>
      <w:r w:rsidRPr="00BE1295">
        <w:rPr>
          <w:rFonts w:ascii="Times New Roman" w:eastAsia="Times New Roman" w:hAnsi="Times New Roman" w:cs="Times New Roman"/>
          <w:kern w:val="0"/>
          <w:lang w:eastAsia="en-IN"/>
          <w14:ligatures w14:val="none"/>
        </w:rPr>
        <w:t xml:space="preserve"> to identify hidden opportunities via </w:t>
      </w:r>
      <w:r w:rsidRPr="00BE1295">
        <w:rPr>
          <w:rFonts w:ascii="Times New Roman" w:eastAsia="Times New Roman" w:hAnsi="Times New Roman" w:cs="Times New Roman"/>
          <w:b/>
          <w:bCs/>
          <w:kern w:val="0"/>
          <w:lang w:eastAsia="en-IN"/>
          <w14:ligatures w14:val="none"/>
        </w:rPr>
        <w:t>cluster analysis</w:t>
      </w:r>
      <w:r w:rsidRPr="00BE1295">
        <w:rPr>
          <w:rFonts w:ascii="Times New Roman" w:eastAsia="Times New Roman" w:hAnsi="Times New Roman" w:cs="Times New Roman"/>
          <w:kern w:val="0"/>
          <w:lang w:eastAsia="en-IN"/>
          <w14:ligatures w14:val="none"/>
        </w:rPr>
        <w:t>.</w:t>
      </w:r>
    </w:p>
    <w:p w14:paraId="643F2FFE" w14:textId="77777777" w:rsidR="00BE1295" w:rsidRPr="00BE1295" w:rsidRDefault="00BE1295" w:rsidP="00BE1295">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Set up </w:t>
      </w:r>
      <w:r w:rsidRPr="00BE1295">
        <w:rPr>
          <w:rFonts w:ascii="Times New Roman" w:eastAsia="Times New Roman" w:hAnsi="Times New Roman" w:cs="Times New Roman"/>
          <w:b/>
          <w:bCs/>
          <w:kern w:val="0"/>
          <w:lang w:eastAsia="en-IN"/>
          <w14:ligatures w14:val="none"/>
        </w:rPr>
        <w:t>dashboard alerts</w:t>
      </w:r>
      <w:r w:rsidRPr="00BE1295">
        <w:rPr>
          <w:rFonts w:ascii="Times New Roman" w:eastAsia="Times New Roman" w:hAnsi="Times New Roman" w:cs="Times New Roman"/>
          <w:kern w:val="0"/>
          <w:lang w:eastAsia="en-IN"/>
          <w14:ligatures w14:val="none"/>
        </w:rPr>
        <w:t xml:space="preserve"> when these categories’ sales spike, enabling real-time adjustments.</w:t>
      </w:r>
    </w:p>
    <w:p w14:paraId="67211F94"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t>5. Shipping Strategy</w:t>
      </w:r>
    </w:p>
    <w:p w14:paraId="7CC557B7" w14:textId="77777777" w:rsidR="00BE1295" w:rsidRPr="00BE1295" w:rsidRDefault="00BE1295" w:rsidP="00BE129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Leverage Popular Standard Class</w:t>
      </w:r>
    </w:p>
    <w:p w14:paraId="39C2F759" w14:textId="77777777" w:rsidR="00BE1295" w:rsidRPr="00BE1295" w:rsidRDefault="00BE1295" w:rsidP="00BE1295">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Negotiate better rates with shipping partners and implement </w:t>
      </w:r>
      <w:r w:rsidRPr="00BE1295">
        <w:rPr>
          <w:rFonts w:ascii="Times New Roman" w:eastAsia="Times New Roman" w:hAnsi="Times New Roman" w:cs="Times New Roman"/>
          <w:b/>
          <w:bCs/>
          <w:kern w:val="0"/>
          <w:lang w:eastAsia="en-IN"/>
          <w14:ligatures w14:val="none"/>
        </w:rPr>
        <w:t>root cause analysis</w:t>
      </w:r>
      <w:r w:rsidRPr="00BE1295">
        <w:rPr>
          <w:rFonts w:ascii="Times New Roman" w:eastAsia="Times New Roman" w:hAnsi="Times New Roman" w:cs="Times New Roman"/>
          <w:kern w:val="0"/>
          <w:lang w:eastAsia="en-IN"/>
          <w14:ligatures w14:val="none"/>
        </w:rPr>
        <w:t xml:space="preserve"> on delays.</w:t>
      </w:r>
    </w:p>
    <w:p w14:paraId="0797F285" w14:textId="77777777" w:rsidR="00BE1295" w:rsidRPr="00BE1295" w:rsidRDefault="00BE1295" w:rsidP="00BE1295">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Track </w:t>
      </w:r>
      <w:r w:rsidRPr="00BE1295">
        <w:rPr>
          <w:rFonts w:ascii="Times New Roman" w:eastAsia="Times New Roman" w:hAnsi="Times New Roman" w:cs="Times New Roman"/>
          <w:b/>
          <w:bCs/>
          <w:kern w:val="0"/>
          <w:lang w:eastAsia="en-IN"/>
          <w14:ligatures w14:val="none"/>
        </w:rPr>
        <w:t>key metrics</w:t>
      </w:r>
      <w:r w:rsidRPr="00BE1295">
        <w:rPr>
          <w:rFonts w:ascii="Times New Roman" w:eastAsia="Times New Roman" w:hAnsi="Times New Roman" w:cs="Times New Roman"/>
          <w:kern w:val="0"/>
          <w:lang w:eastAsia="en-IN"/>
          <w14:ligatures w14:val="none"/>
        </w:rPr>
        <w:t xml:space="preserve"> like “shipping cost per order” and “average lead time” using a </w:t>
      </w:r>
      <w:r w:rsidRPr="00BE1295">
        <w:rPr>
          <w:rFonts w:ascii="Times New Roman" w:eastAsia="Times New Roman" w:hAnsi="Times New Roman" w:cs="Times New Roman"/>
          <w:b/>
          <w:bCs/>
          <w:kern w:val="0"/>
          <w:lang w:eastAsia="en-IN"/>
          <w14:ligatures w14:val="none"/>
        </w:rPr>
        <w:t>business intelligence</w:t>
      </w:r>
      <w:r w:rsidRPr="00BE1295">
        <w:rPr>
          <w:rFonts w:ascii="Times New Roman" w:eastAsia="Times New Roman" w:hAnsi="Times New Roman" w:cs="Times New Roman"/>
          <w:kern w:val="0"/>
          <w:lang w:eastAsia="en-IN"/>
          <w14:ligatures w14:val="none"/>
        </w:rPr>
        <w:t xml:space="preserve"> tool for continuous </w:t>
      </w:r>
      <w:r w:rsidRPr="00BE1295">
        <w:rPr>
          <w:rFonts w:ascii="Times New Roman" w:eastAsia="Times New Roman" w:hAnsi="Times New Roman" w:cs="Times New Roman"/>
          <w:b/>
          <w:bCs/>
          <w:kern w:val="0"/>
          <w:lang w:eastAsia="en-IN"/>
          <w14:ligatures w14:val="none"/>
        </w:rPr>
        <w:t>performance monitoring</w:t>
      </w:r>
      <w:r w:rsidRPr="00BE1295">
        <w:rPr>
          <w:rFonts w:ascii="Times New Roman" w:eastAsia="Times New Roman" w:hAnsi="Times New Roman" w:cs="Times New Roman"/>
          <w:kern w:val="0"/>
          <w:lang w:eastAsia="en-IN"/>
          <w14:ligatures w14:val="none"/>
        </w:rPr>
        <w:t>.</w:t>
      </w:r>
    </w:p>
    <w:p w14:paraId="6B3F7BFB" w14:textId="77777777" w:rsidR="00BE1295" w:rsidRPr="00BE1295" w:rsidRDefault="00BE1295" w:rsidP="00BE129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Promote Faster Shipping Options Strategically</w:t>
      </w:r>
    </w:p>
    <w:p w14:paraId="7D8437B4" w14:textId="77777777" w:rsidR="00BE1295" w:rsidRPr="00BE1295" w:rsidRDefault="00BE1295" w:rsidP="00BE1295">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Identify </w:t>
      </w:r>
      <w:r w:rsidRPr="00BE1295">
        <w:rPr>
          <w:rFonts w:ascii="Times New Roman" w:eastAsia="Times New Roman" w:hAnsi="Times New Roman" w:cs="Times New Roman"/>
          <w:b/>
          <w:bCs/>
          <w:kern w:val="0"/>
          <w:lang w:eastAsia="en-IN"/>
          <w14:ligatures w14:val="none"/>
        </w:rPr>
        <w:t>high-value</w:t>
      </w:r>
      <w:r w:rsidRPr="00BE1295">
        <w:rPr>
          <w:rFonts w:ascii="Times New Roman" w:eastAsia="Times New Roman" w:hAnsi="Times New Roman" w:cs="Times New Roman"/>
          <w:kern w:val="0"/>
          <w:lang w:eastAsia="en-IN"/>
          <w14:ligatures w14:val="none"/>
        </w:rPr>
        <w:t xml:space="preserve"> or time-sensitive purchases using </w:t>
      </w:r>
      <w:r w:rsidRPr="00BE1295">
        <w:rPr>
          <w:rFonts w:ascii="Times New Roman" w:eastAsia="Times New Roman" w:hAnsi="Times New Roman" w:cs="Times New Roman"/>
          <w:b/>
          <w:bCs/>
          <w:kern w:val="0"/>
          <w:lang w:eastAsia="en-IN"/>
          <w14:ligatures w14:val="none"/>
        </w:rPr>
        <w:t>RFM (Recency, Frequency, Monetary)</w:t>
      </w:r>
      <w:r w:rsidRPr="00BE1295">
        <w:rPr>
          <w:rFonts w:ascii="Times New Roman" w:eastAsia="Times New Roman" w:hAnsi="Times New Roman" w:cs="Times New Roman"/>
          <w:kern w:val="0"/>
          <w:lang w:eastAsia="en-IN"/>
          <w14:ligatures w14:val="none"/>
        </w:rPr>
        <w:t xml:space="preserve"> analysis to offer </w:t>
      </w:r>
      <w:r w:rsidRPr="00BE1295">
        <w:rPr>
          <w:rFonts w:ascii="Times New Roman" w:eastAsia="Times New Roman" w:hAnsi="Times New Roman" w:cs="Times New Roman"/>
          <w:b/>
          <w:bCs/>
          <w:kern w:val="0"/>
          <w:lang w:eastAsia="en-IN"/>
          <w14:ligatures w14:val="none"/>
        </w:rPr>
        <w:t>faster</w:t>
      </w:r>
      <w:r w:rsidRPr="00BE1295">
        <w:rPr>
          <w:rFonts w:ascii="Times New Roman" w:eastAsia="Times New Roman" w:hAnsi="Times New Roman" w:cs="Times New Roman"/>
          <w:kern w:val="0"/>
          <w:lang w:eastAsia="en-IN"/>
          <w14:ligatures w14:val="none"/>
        </w:rPr>
        <w:t xml:space="preserve"> (First Class or Same Day) shipping at special rates.</w:t>
      </w:r>
    </w:p>
    <w:p w14:paraId="5459E768" w14:textId="77777777" w:rsidR="00BE1295" w:rsidRPr="00BE1295" w:rsidRDefault="00BE1295" w:rsidP="00BE1295">
      <w:pPr>
        <w:numPr>
          <w:ilvl w:val="1"/>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Evaluate changes with </w:t>
      </w:r>
      <w:r w:rsidRPr="00BE1295">
        <w:rPr>
          <w:rFonts w:ascii="Times New Roman" w:eastAsia="Times New Roman" w:hAnsi="Times New Roman" w:cs="Times New Roman"/>
          <w:b/>
          <w:bCs/>
          <w:kern w:val="0"/>
          <w:lang w:eastAsia="en-IN"/>
          <w14:ligatures w14:val="none"/>
        </w:rPr>
        <w:t>A/B testing</w:t>
      </w:r>
      <w:r w:rsidRPr="00BE1295">
        <w:rPr>
          <w:rFonts w:ascii="Times New Roman" w:eastAsia="Times New Roman" w:hAnsi="Times New Roman" w:cs="Times New Roman"/>
          <w:kern w:val="0"/>
          <w:lang w:eastAsia="en-IN"/>
          <w14:ligatures w14:val="none"/>
        </w:rPr>
        <w:t xml:space="preserve"> and track improved </w:t>
      </w:r>
      <w:r w:rsidRPr="00BE1295">
        <w:rPr>
          <w:rFonts w:ascii="Times New Roman" w:eastAsia="Times New Roman" w:hAnsi="Times New Roman" w:cs="Times New Roman"/>
          <w:b/>
          <w:bCs/>
          <w:kern w:val="0"/>
          <w:lang w:eastAsia="en-IN"/>
          <w14:ligatures w14:val="none"/>
        </w:rPr>
        <w:t>customer satisfaction</w:t>
      </w:r>
      <w:r w:rsidRPr="00BE1295">
        <w:rPr>
          <w:rFonts w:ascii="Times New Roman" w:eastAsia="Times New Roman" w:hAnsi="Times New Roman" w:cs="Times New Roman"/>
          <w:kern w:val="0"/>
          <w:lang w:eastAsia="en-IN"/>
          <w14:ligatures w14:val="none"/>
        </w:rPr>
        <w:t xml:space="preserve"> scores.</w:t>
      </w:r>
    </w:p>
    <w:p w14:paraId="180F53BB"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t>6. Monthly Trends &amp; Seasonal Peaks</w:t>
      </w:r>
    </w:p>
    <w:p w14:paraId="1F0BE355" w14:textId="77777777" w:rsidR="00BE1295" w:rsidRPr="00BE1295" w:rsidRDefault="00BE1295" w:rsidP="00BE129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Proactive Holiday Campaigns</w:t>
      </w:r>
    </w:p>
    <w:p w14:paraId="261D08C6" w14:textId="77777777" w:rsidR="00BE1295" w:rsidRPr="00BE1295" w:rsidRDefault="00BE1295" w:rsidP="00BE1295">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Incorporate </w:t>
      </w:r>
      <w:r w:rsidRPr="00BE1295">
        <w:rPr>
          <w:rFonts w:ascii="Times New Roman" w:eastAsia="Times New Roman" w:hAnsi="Times New Roman" w:cs="Times New Roman"/>
          <w:b/>
          <w:bCs/>
          <w:kern w:val="0"/>
          <w:lang w:eastAsia="en-IN"/>
          <w14:ligatures w14:val="none"/>
        </w:rPr>
        <w:t>forecasting</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time series analysis</w:t>
      </w:r>
      <w:r w:rsidRPr="00BE1295">
        <w:rPr>
          <w:rFonts w:ascii="Times New Roman" w:eastAsia="Times New Roman" w:hAnsi="Times New Roman" w:cs="Times New Roman"/>
          <w:kern w:val="0"/>
          <w:lang w:eastAsia="en-IN"/>
          <w14:ligatures w14:val="none"/>
        </w:rPr>
        <w:t xml:space="preserve"> to estimate demand spikes in Q4 (October–December) for better inventory planning and targeted </w:t>
      </w:r>
      <w:r w:rsidRPr="00BE1295">
        <w:rPr>
          <w:rFonts w:ascii="Times New Roman" w:eastAsia="Times New Roman" w:hAnsi="Times New Roman" w:cs="Times New Roman"/>
          <w:b/>
          <w:bCs/>
          <w:kern w:val="0"/>
          <w:lang w:eastAsia="en-IN"/>
          <w14:ligatures w14:val="none"/>
        </w:rPr>
        <w:t>marketing</w:t>
      </w:r>
      <w:r w:rsidRPr="00BE1295">
        <w:rPr>
          <w:rFonts w:ascii="Times New Roman" w:eastAsia="Times New Roman" w:hAnsi="Times New Roman" w:cs="Times New Roman"/>
          <w:kern w:val="0"/>
          <w:lang w:eastAsia="en-IN"/>
          <w14:ligatures w14:val="none"/>
        </w:rPr>
        <w:t>.</w:t>
      </w:r>
    </w:p>
    <w:p w14:paraId="42E6660D" w14:textId="77777777" w:rsidR="00BE1295" w:rsidRPr="00BE1295" w:rsidRDefault="00BE1295" w:rsidP="00BE1295">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Monitor </w:t>
      </w:r>
      <w:r w:rsidRPr="00BE1295">
        <w:rPr>
          <w:rFonts w:ascii="Times New Roman" w:eastAsia="Times New Roman" w:hAnsi="Times New Roman" w:cs="Times New Roman"/>
          <w:b/>
          <w:bCs/>
          <w:kern w:val="0"/>
          <w:lang w:eastAsia="en-IN"/>
          <w14:ligatures w14:val="none"/>
        </w:rPr>
        <w:t>KPIs</w:t>
      </w:r>
      <w:r w:rsidRPr="00BE1295">
        <w:rPr>
          <w:rFonts w:ascii="Times New Roman" w:eastAsia="Times New Roman" w:hAnsi="Times New Roman" w:cs="Times New Roman"/>
          <w:kern w:val="0"/>
          <w:lang w:eastAsia="en-IN"/>
          <w14:ligatures w14:val="none"/>
        </w:rPr>
        <w:t xml:space="preserve"> such as “conversion rate,” “cart abandonment,” and “promotion-driven revenue” to gauge campaign success.</w:t>
      </w:r>
    </w:p>
    <w:p w14:paraId="1BE5DD90" w14:textId="77777777" w:rsidR="00BE1295" w:rsidRPr="00BE1295" w:rsidRDefault="00BE1295" w:rsidP="00BE129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Off-Peak Promotions</w:t>
      </w:r>
    </w:p>
    <w:p w14:paraId="5C7192CF" w14:textId="77777777" w:rsidR="00BE1295" w:rsidRPr="00BE1295" w:rsidRDefault="00BE1295" w:rsidP="00BE1295">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Use </w:t>
      </w:r>
      <w:r w:rsidRPr="00BE1295">
        <w:rPr>
          <w:rFonts w:ascii="Times New Roman" w:eastAsia="Times New Roman" w:hAnsi="Times New Roman" w:cs="Times New Roman"/>
          <w:b/>
          <w:bCs/>
          <w:kern w:val="0"/>
          <w:lang w:eastAsia="en-IN"/>
          <w14:ligatures w14:val="none"/>
        </w:rPr>
        <w:t>predictive analytics</w:t>
      </w:r>
      <w:r w:rsidRPr="00BE1295">
        <w:rPr>
          <w:rFonts w:ascii="Times New Roman" w:eastAsia="Times New Roman" w:hAnsi="Times New Roman" w:cs="Times New Roman"/>
          <w:kern w:val="0"/>
          <w:lang w:eastAsia="en-IN"/>
          <w14:ligatures w14:val="none"/>
        </w:rPr>
        <w:t xml:space="preserve"> to identify historically low-traffic months and run targeted promotions to smooth out revenue fluctuations.</w:t>
      </w:r>
    </w:p>
    <w:p w14:paraId="0C1A0391" w14:textId="77777777" w:rsidR="00BE1295" w:rsidRPr="00BE1295" w:rsidRDefault="00BE1295" w:rsidP="00BE1295">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Centralize these metrics in a </w:t>
      </w:r>
      <w:r w:rsidRPr="00BE1295">
        <w:rPr>
          <w:rFonts w:ascii="Times New Roman" w:eastAsia="Times New Roman" w:hAnsi="Times New Roman" w:cs="Times New Roman"/>
          <w:b/>
          <w:bCs/>
          <w:kern w:val="0"/>
          <w:lang w:eastAsia="en-IN"/>
          <w14:ligatures w14:val="none"/>
        </w:rPr>
        <w:t>dashboard</w:t>
      </w:r>
      <w:r w:rsidRPr="00BE1295">
        <w:rPr>
          <w:rFonts w:ascii="Times New Roman" w:eastAsia="Times New Roman" w:hAnsi="Times New Roman" w:cs="Times New Roman"/>
          <w:kern w:val="0"/>
          <w:lang w:eastAsia="en-IN"/>
          <w14:ligatures w14:val="none"/>
        </w:rPr>
        <w:t xml:space="preserve"> to enable </w:t>
      </w:r>
      <w:r w:rsidRPr="00BE1295">
        <w:rPr>
          <w:rFonts w:ascii="Times New Roman" w:eastAsia="Times New Roman" w:hAnsi="Times New Roman" w:cs="Times New Roman"/>
          <w:b/>
          <w:bCs/>
          <w:kern w:val="0"/>
          <w:lang w:eastAsia="en-IN"/>
          <w14:ligatures w14:val="none"/>
        </w:rPr>
        <w:t>stakeholders</w:t>
      </w:r>
      <w:r w:rsidRPr="00BE1295">
        <w:rPr>
          <w:rFonts w:ascii="Times New Roman" w:eastAsia="Times New Roman" w:hAnsi="Times New Roman" w:cs="Times New Roman"/>
          <w:kern w:val="0"/>
          <w:lang w:eastAsia="en-IN"/>
          <w14:ligatures w14:val="none"/>
        </w:rPr>
        <w:t xml:space="preserve"> (e.g., marketing, operations) to quickly respond and adapt.</w:t>
      </w:r>
    </w:p>
    <w:p w14:paraId="5D078886" w14:textId="77777777" w:rsidR="00BE1295" w:rsidRPr="00BE1295" w:rsidRDefault="00BE1295" w:rsidP="00BE129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1295">
        <w:rPr>
          <w:rFonts w:ascii="Times New Roman" w:eastAsia="Times New Roman" w:hAnsi="Times New Roman" w:cs="Times New Roman"/>
          <w:b/>
          <w:bCs/>
          <w:kern w:val="0"/>
          <w:sz w:val="27"/>
          <w:szCs w:val="27"/>
          <w:lang w:eastAsia="en-IN"/>
          <w14:ligatures w14:val="none"/>
        </w:rPr>
        <w:t>7. Data-Driven Monitoring &amp; Adjustments</w:t>
      </w:r>
    </w:p>
    <w:p w14:paraId="050D5506" w14:textId="77777777" w:rsidR="00BE1295" w:rsidRPr="00BE1295" w:rsidRDefault="00BE1295" w:rsidP="00BE129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Regularly Track Margin by Product/Segment</w:t>
      </w:r>
    </w:p>
    <w:p w14:paraId="6B838093" w14:textId="77777777" w:rsidR="00BE1295" w:rsidRPr="00BE1295" w:rsidRDefault="00BE1295" w:rsidP="00BE1295">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Employ </w:t>
      </w:r>
      <w:r w:rsidRPr="00BE1295">
        <w:rPr>
          <w:rFonts w:ascii="Times New Roman" w:eastAsia="Times New Roman" w:hAnsi="Times New Roman" w:cs="Times New Roman"/>
          <w:b/>
          <w:bCs/>
          <w:kern w:val="0"/>
          <w:lang w:eastAsia="en-IN"/>
          <w14:ligatures w14:val="none"/>
        </w:rPr>
        <w:t>SQL</w:t>
      </w:r>
      <w:r w:rsidRPr="00BE1295">
        <w:rPr>
          <w:rFonts w:ascii="Times New Roman" w:eastAsia="Times New Roman" w:hAnsi="Times New Roman" w:cs="Times New Roman"/>
          <w:kern w:val="0"/>
          <w:lang w:eastAsia="en-IN"/>
          <w14:ligatures w14:val="none"/>
        </w:rPr>
        <w:t xml:space="preserve"> or </w:t>
      </w:r>
      <w:r w:rsidRPr="00BE1295">
        <w:rPr>
          <w:rFonts w:ascii="Times New Roman" w:eastAsia="Times New Roman" w:hAnsi="Times New Roman" w:cs="Times New Roman"/>
          <w:b/>
          <w:bCs/>
          <w:kern w:val="0"/>
          <w:lang w:eastAsia="en-IN"/>
          <w14:ligatures w14:val="none"/>
        </w:rPr>
        <w:t>Python</w:t>
      </w:r>
      <w:r w:rsidRPr="00BE1295">
        <w:rPr>
          <w:rFonts w:ascii="Times New Roman" w:eastAsia="Times New Roman" w:hAnsi="Times New Roman" w:cs="Times New Roman"/>
          <w:kern w:val="0"/>
          <w:lang w:eastAsia="en-IN"/>
          <w14:ligatures w14:val="none"/>
        </w:rPr>
        <w:t xml:space="preserve"> for </w:t>
      </w:r>
      <w:r w:rsidRPr="00BE1295">
        <w:rPr>
          <w:rFonts w:ascii="Times New Roman" w:eastAsia="Times New Roman" w:hAnsi="Times New Roman" w:cs="Times New Roman"/>
          <w:b/>
          <w:bCs/>
          <w:kern w:val="0"/>
          <w:lang w:eastAsia="en-IN"/>
          <w14:ligatures w14:val="none"/>
        </w:rPr>
        <w:t>ad hoc analysis</w:t>
      </w:r>
      <w:r w:rsidRPr="00BE1295">
        <w:rPr>
          <w:rFonts w:ascii="Times New Roman" w:eastAsia="Times New Roman" w:hAnsi="Times New Roman" w:cs="Times New Roman"/>
          <w:kern w:val="0"/>
          <w:lang w:eastAsia="en-IN"/>
          <w14:ligatures w14:val="none"/>
        </w:rPr>
        <w:t xml:space="preserve"> on margin and cost drivers.</w:t>
      </w:r>
    </w:p>
    <w:p w14:paraId="2EE8667D" w14:textId="77777777" w:rsidR="00BE1295" w:rsidRPr="00BE1295" w:rsidRDefault="00BE1295" w:rsidP="00BE1295">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Automate these insights in a </w:t>
      </w:r>
      <w:r w:rsidRPr="00BE1295">
        <w:rPr>
          <w:rFonts w:ascii="Times New Roman" w:eastAsia="Times New Roman" w:hAnsi="Times New Roman" w:cs="Times New Roman"/>
          <w:b/>
          <w:bCs/>
          <w:kern w:val="0"/>
          <w:lang w:eastAsia="en-IN"/>
          <w14:ligatures w14:val="none"/>
        </w:rPr>
        <w:t>dashboard</w:t>
      </w:r>
      <w:r w:rsidRPr="00BE1295">
        <w:rPr>
          <w:rFonts w:ascii="Times New Roman" w:eastAsia="Times New Roman" w:hAnsi="Times New Roman" w:cs="Times New Roman"/>
          <w:kern w:val="0"/>
          <w:lang w:eastAsia="en-IN"/>
          <w14:ligatures w14:val="none"/>
        </w:rPr>
        <w:t xml:space="preserve"> that showcases </w:t>
      </w:r>
      <w:r w:rsidRPr="00BE1295">
        <w:rPr>
          <w:rFonts w:ascii="Times New Roman" w:eastAsia="Times New Roman" w:hAnsi="Times New Roman" w:cs="Times New Roman"/>
          <w:b/>
          <w:bCs/>
          <w:kern w:val="0"/>
          <w:lang w:eastAsia="en-IN"/>
          <w14:ligatures w14:val="none"/>
        </w:rPr>
        <w:t>KPI</w:t>
      </w:r>
      <w:r w:rsidRPr="00BE1295">
        <w:rPr>
          <w:rFonts w:ascii="Times New Roman" w:eastAsia="Times New Roman" w:hAnsi="Times New Roman" w:cs="Times New Roman"/>
          <w:kern w:val="0"/>
          <w:lang w:eastAsia="en-IN"/>
          <w14:ligatures w14:val="none"/>
        </w:rPr>
        <w:t xml:space="preserve"> trends for management.</w:t>
      </w:r>
    </w:p>
    <w:p w14:paraId="24B09038" w14:textId="77777777" w:rsidR="00BE1295" w:rsidRPr="00BE1295" w:rsidRDefault="00BE1295" w:rsidP="00BE129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b/>
          <w:bCs/>
          <w:kern w:val="0"/>
          <w:lang w:eastAsia="en-IN"/>
          <w14:ligatures w14:val="none"/>
        </w:rPr>
        <w:t>Refine Dashboards for Deeper Insights</w:t>
      </w:r>
    </w:p>
    <w:p w14:paraId="249980C6" w14:textId="77777777" w:rsidR="00BE1295" w:rsidRPr="00BE1295" w:rsidRDefault="00BE1295" w:rsidP="00BE1295">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lastRenderedPageBreak/>
        <w:t xml:space="preserve">Implement </w:t>
      </w:r>
      <w:r w:rsidRPr="00BE1295">
        <w:rPr>
          <w:rFonts w:ascii="Times New Roman" w:eastAsia="Times New Roman" w:hAnsi="Times New Roman" w:cs="Times New Roman"/>
          <w:b/>
          <w:bCs/>
          <w:kern w:val="0"/>
          <w:lang w:eastAsia="en-IN"/>
          <w14:ligatures w14:val="none"/>
        </w:rPr>
        <w:t>data visualization best practices</w:t>
      </w:r>
      <w:r w:rsidRPr="00BE1295">
        <w:rPr>
          <w:rFonts w:ascii="Times New Roman" w:eastAsia="Times New Roman" w:hAnsi="Times New Roman" w:cs="Times New Roman"/>
          <w:kern w:val="0"/>
          <w:lang w:eastAsia="en-IN"/>
          <w14:ligatures w14:val="none"/>
        </w:rPr>
        <w:t xml:space="preserve"> (consistent </w:t>
      </w:r>
      <w:proofErr w:type="spellStart"/>
      <w:r w:rsidRPr="00BE1295">
        <w:rPr>
          <w:rFonts w:ascii="Times New Roman" w:eastAsia="Times New Roman" w:hAnsi="Times New Roman" w:cs="Times New Roman"/>
          <w:kern w:val="0"/>
          <w:lang w:eastAsia="en-IN"/>
          <w14:ligatures w14:val="none"/>
        </w:rPr>
        <w:t>color</w:t>
      </w:r>
      <w:proofErr w:type="spellEnd"/>
      <w:r w:rsidRPr="00BE1295">
        <w:rPr>
          <w:rFonts w:ascii="Times New Roman" w:eastAsia="Times New Roman" w:hAnsi="Times New Roman" w:cs="Times New Roman"/>
          <w:kern w:val="0"/>
          <w:lang w:eastAsia="en-IN"/>
          <w14:ligatures w14:val="none"/>
        </w:rPr>
        <w:t xml:space="preserve"> coding, drill-down features, interactive filters) to make the dashboard more intuitive.</w:t>
      </w:r>
    </w:p>
    <w:p w14:paraId="2FEDE9E6" w14:textId="77777777" w:rsidR="00BE1295" w:rsidRPr="00BE1295" w:rsidRDefault="00BE1295" w:rsidP="00BE1295">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Integrate advanced </w:t>
      </w:r>
      <w:r w:rsidRPr="00BE1295">
        <w:rPr>
          <w:rFonts w:ascii="Times New Roman" w:eastAsia="Times New Roman" w:hAnsi="Times New Roman" w:cs="Times New Roman"/>
          <w:b/>
          <w:bCs/>
          <w:kern w:val="0"/>
          <w:lang w:eastAsia="en-IN"/>
          <w14:ligatures w14:val="none"/>
        </w:rPr>
        <w:t>analytics</w:t>
      </w:r>
      <w:r w:rsidRPr="00BE1295">
        <w:rPr>
          <w:rFonts w:ascii="Times New Roman" w:eastAsia="Times New Roman" w:hAnsi="Times New Roman" w:cs="Times New Roman"/>
          <w:kern w:val="0"/>
          <w:lang w:eastAsia="en-IN"/>
          <w14:ligatures w14:val="none"/>
        </w:rPr>
        <w:t xml:space="preserve"> (e.g., </w:t>
      </w:r>
      <w:r w:rsidRPr="00BE1295">
        <w:rPr>
          <w:rFonts w:ascii="Times New Roman" w:eastAsia="Times New Roman" w:hAnsi="Times New Roman" w:cs="Times New Roman"/>
          <w:b/>
          <w:bCs/>
          <w:kern w:val="0"/>
          <w:lang w:eastAsia="en-IN"/>
          <w14:ligatures w14:val="none"/>
        </w:rPr>
        <w:t xml:space="preserve">predictive </w:t>
      </w:r>
      <w:proofErr w:type="spellStart"/>
      <w:r w:rsidRPr="00BE1295">
        <w:rPr>
          <w:rFonts w:ascii="Times New Roman" w:eastAsia="Times New Roman" w:hAnsi="Times New Roman" w:cs="Times New Roman"/>
          <w:b/>
          <w:bCs/>
          <w:kern w:val="0"/>
          <w:lang w:eastAsia="en-IN"/>
          <w14:ligatures w14:val="none"/>
        </w:rPr>
        <w:t>modeling</w:t>
      </w:r>
      <w:proofErr w:type="spellEnd"/>
      <w:r w:rsidRPr="00BE1295">
        <w:rPr>
          <w:rFonts w:ascii="Times New Roman" w:eastAsia="Times New Roman" w:hAnsi="Times New Roman" w:cs="Times New Roman"/>
          <w:kern w:val="0"/>
          <w:lang w:eastAsia="en-IN"/>
          <w14:ligatures w14:val="none"/>
        </w:rPr>
        <w:t xml:space="preserve">, </w:t>
      </w:r>
      <w:r w:rsidRPr="00BE1295">
        <w:rPr>
          <w:rFonts w:ascii="Times New Roman" w:eastAsia="Times New Roman" w:hAnsi="Times New Roman" w:cs="Times New Roman"/>
          <w:b/>
          <w:bCs/>
          <w:kern w:val="0"/>
          <w:lang w:eastAsia="en-IN"/>
          <w14:ligatures w14:val="none"/>
        </w:rPr>
        <w:t>machine learning</w:t>
      </w:r>
      <w:r w:rsidRPr="00BE1295">
        <w:rPr>
          <w:rFonts w:ascii="Times New Roman" w:eastAsia="Times New Roman" w:hAnsi="Times New Roman" w:cs="Times New Roman"/>
          <w:kern w:val="0"/>
          <w:lang w:eastAsia="en-IN"/>
          <w14:ligatures w14:val="none"/>
        </w:rPr>
        <w:t xml:space="preserve">) to uncover hidden trends and potential </w:t>
      </w:r>
      <w:r w:rsidRPr="00BE1295">
        <w:rPr>
          <w:rFonts w:ascii="Times New Roman" w:eastAsia="Times New Roman" w:hAnsi="Times New Roman" w:cs="Times New Roman"/>
          <w:b/>
          <w:bCs/>
          <w:kern w:val="0"/>
          <w:lang w:eastAsia="en-IN"/>
          <w14:ligatures w14:val="none"/>
        </w:rPr>
        <w:t>root causes</w:t>
      </w:r>
      <w:r w:rsidRPr="00BE1295">
        <w:rPr>
          <w:rFonts w:ascii="Times New Roman" w:eastAsia="Times New Roman" w:hAnsi="Times New Roman" w:cs="Times New Roman"/>
          <w:kern w:val="0"/>
          <w:lang w:eastAsia="en-IN"/>
          <w14:ligatures w14:val="none"/>
        </w:rPr>
        <w:t>.</w:t>
      </w:r>
    </w:p>
    <w:p w14:paraId="5532D859" w14:textId="77777777" w:rsidR="00BE1295" w:rsidRPr="00BE1295" w:rsidRDefault="00BE1295" w:rsidP="00BE1295">
      <w:pPr>
        <w:spacing w:after="0"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pict w14:anchorId="36D557C6">
          <v:rect id="_x0000_i1103" style="width:0;height:1.5pt" o:hralign="center" o:hrstd="t" o:hr="t" fillcolor="#a0a0a0" stroked="f"/>
        </w:pict>
      </w:r>
    </w:p>
    <w:p w14:paraId="1AA2A63A" w14:textId="77777777" w:rsidR="00BE1295" w:rsidRPr="00BE1295" w:rsidRDefault="00BE1295" w:rsidP="00BE12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E1295">
        <w:rPr>
          <w:rFonts w:ascii="Times New Roman" w:eastAsia="Times New Roman" w:hAnsi="Times New Roman" w:cs="Times New Roman"/>
          <w:kern w:val="0"/>
          <w:lang w:eastAsia="en-IN"/>
          <w14:ligatures w14:val="none"/>
        </w:rPr>
        <w:t xml:space="preserve">By applying these </w:t>
      </w:r>
      <w:r w:rsidRPr="00BE1295">
        <w:rPr>
          <w:rFonts w:ascii="Times New Roman" w:eastAsia="Times New Roman" w:hAnsi="Times New Roman" w:cs="Times New Roman"/>
          <w:b/>
          <w:bCs/>
          <w:kern w:val="0"/>
          <w:lang w:eastAsia="en-IN"/>
          <w14:ligatures w14:val="none"/>
        </w:rPr>
        <w:t>business intelligence</w:t>
      </w:r>
      <w:r w:rsidRPr="00BE1295">
        <w:rPr>
          <w:rFonts w:ascii="Times New Roman" w:eastAsia="Times New Roman" w:hAnsi="Times New Roman" w:cs="Times New Roman"/>
          <w:kern w:val="0"/>
          <w:lang w:eastAsia="en-IN"/>
          <w14:ligatures w14:val="none"/>
        </w:rPr>
        <w:t xml:space="preserve"> and </w:t>
      </w:r>
      <w:r w:rsidRPr="00BE1295">
        <w:rPr>
          <w:rFonts w:ascii="Times New Roman" w:eastAsia="Times New Roman" w:hAnsi="Times New Roman" w:cs="Times New Roman"/>
          <w:b/>
          <w:bCs/>
          <w:kern w:val="0"/>
          <w:lang w:eastAsia="en-IN"/>
          <w14:ligatures w14:val="none"/>
        </w:rPr>
        <w:t>data analytics</w:t>
      </w:r>
      <w:r w:rsidRPr="00BE1295">
        <w:rPr>
          <w:rFonts w:ascii="Times New Roman" w:eastAsia="Times New Roman" w:hAnsi="Times New Roman" w:cs="Times New Roman"/>
          <w:kern w:val="0"/>
          <w:lang w:eastAsia="en-IN"/>
          <w14:ligatures w14:val="none"/>
        </w:rPr>
        <w:t xml:space="preserve"> best practices—alongside consistent </w:t>
      </w:r>
      <w:r w:rsidRPr="00BE1295">
        <w:rPr>
          <w:rFonts w:ascii="Times New Roman" w:eastAsia="Times New Roman" w:hAnsi="Times New Roman" w:cs="Times New Roman"/>
          <w:b/>
          <w:bCs/>
          <w:kern w:val="0"/>
          <w:lang w:eastAsia="en-IN"/>
          <w14:ligatures w14:val="none"/>
        </w:rPr>
        <w:t>stakeholder management</w:t>
      </w:r>
      <w:r w:rsidRPr="00BE1295">
        <w:rPr>
          <w:rFonts w:ascii="Times New Roman" w:eastAsia="Times New Roman" w:hAnsi="Times New Roman" w:cs="Times New Roman"/>
          <w:kern w:val="0"/>
          <w:lang w:eastAsia="en-IN"/>
          <w14:ligatures w14:val="none"/>
        </w:rPr>
        <w:t xml:space="preserve"> and iterative </w:t>
      </w:r>
      <w:r w:rsidRPr="00BE1295">
        <w:rPr>
          <w:rFonts w:ascii="Times New Roman" w:eastAsia="Times New Roman" w:hAnsi="Times New Roman" w:cs="Times New Roman"/>
          <w:b/>
          <w:bCs/>
          <w:kern w:val="0"/>
          <w:lang w:eastAsia="en-IN"/>
          <w14:ligatures w14:val="none"/>
        </w:rPr>
        <w:t>dashboard optimization</w:t>
      </w:r>
      <w:r w:rsidRPr="00BE1295">
        <w:rPr>
          <w:rFonts w:ascii="Times New Roman" w:eastAsia="Times New Roman" w:hAnsi="Times New Roman" w:cs="Times New Roman"/>
          <w:kern w:val="0"/>
          <w:lang w:eastAsia="en-IN"/>
          <w14:ligatures w14:val="none"/>
        </w:rPr>
        <w:t>—the company can maximize profitability, enhance customer experiences, and drive sustainable growth.</w:t>
      </w:r>
    </w:p>
    <w:p w14:paraId="77655D20" w14:textId="77777777" w:rsidR="00BE1295" w:rsidRPr="00B13479" w:rsidRDefault="00BE1295" w:rsidP="00B13479">
      <w:pPr>
        <w:pStyle w:val="ListParagraph"/>
        <w:numPr>
          <w:ilvl w:val="0"/>
          <w:numId w:val="1"/>
        </w:numPr>
        <w:rPr>
          <w:b/>
          <w:bCs/>
        </w:rPr>
      </w:pPr>
    </w:p>
    <w:sectPr w:rsidR="00BE1295" w:rsidRPr="00B13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0E85"/>
    <w:multiLevelType w:val="multilevel"/>
    <w:tmpl w:val="71A89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3330C"/>
    <w:multiLevelType w:val="multilevel"/>
    <w:tmpl w:val="FCBA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635BA"/>
    <w:multiLevelType w:val="hybridMultilevel"/>
    <w:tmpl w:val="DFBCD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974218"/>
    <w:multiLevelType w:val="multilevel"/>
    <w:tmpl w:val="88CCA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0528"/>
    <w:multiLevelType w:val="multilevel"/>
    <w:tmpl w:val="0B9CD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A2347"/>
    <w:multiLevelType w:val="multilevel"/>
    <w:tmpl w:val="013A8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179F3"/>
    <w:multiLevelType w:val="multilevel"/>
    <w:tmpl w:val="8236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439EC"/>
    <w:multiLevelType w:val="multilevel"/>
    <w:tmpl w:val="B4EA1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752545">
    <w:abstractNumId w:val="2"/>
  </w:num>
  <w:num w:numId="2" w16cid:durableId="805506995">
    <w:abstractNumId w:val="3"/>
  </w:num>
  <w:num w:numId="3" w16cid:durableId="1181897349">
    <w:abstractNumId w:val="5"/>
  </w:num>
  <w:num w:numId="4" w16cid:durableId="1980570191">
    <w:abstractNumId w:val="7"/>
  </w:num>
  <w:num w:numId="5" w16cid:durableId="1368142841">
    <w:abstractNumId w:val="6"/>
  </w:num>
  <w:num w:numId="6" w16cid:durableId="1340812370">
    <w:abstractNumId w:val="1"/>
  </w:num>
  <w:num w:numId="7" w16cid:durableId="403575643">
    <w:abstractNumId w:val="0"/>
  </w:num>
  <w:num w:numId="8" w16cid:durableId="1732267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79"/>
    <w:rsid w:val="0010727C"/>
    <w:rsid w:val="00431AF0"/>
    <w:rsid w:val="008D627A"/>
    <w:rsid w:val="008E2A85"/>
    <w:rsid w:val="00B13479"/>
    <w:rsid w:val="00BE1295"/>
    <w:rsid w:val="00F54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78C96"/>
  <w15:chartTrackingRefBased/>
  <w15:docId w15:val="{51F08278-7309-4DAE-863D-54638FF0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heme="minorHAnsi" w:hAnsi="Bookman Old Style"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47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47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347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34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34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34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34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47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47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347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34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34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34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34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3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4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4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3479"/>
    <w:pPr>
      <w:spacing w:before="160"/>
      <w:jc w:val="center"/>
    </w:pPr>
    <w:rPr>
      <w:i/>
      <w:iCs/>
      <w:color w:val="404040" w:themeColor="text1" w:themeTint="BF"/>
    </w:rPr>
  </w:style>
  <w:style w:type="character" w:customStyle="1" w:styleId="QuoteChar">
    <w:name w:val="Quote Char"/>
    <w:basedOn w:val="DefaultParagraphFont"/>
    <w:link w:val="Quote"/>
    <w:uiPriority w:val="29"/>
    <w:rsid w:val="00B13479"/>
    <w:rPr>
      <w:i/>
      <w:iCs/>
      <w:color w:val="404040" w:themeColor="text1" w:themeTint="BF"/>
    </w:rPr>
  </w:style>
  <w:style w:type="paragraph" w:styleId="ListParagraph">
    <w:name w:val="List Paragraph"/>
    <w:basedOn w:val="Normal"/>
    <w:uiPriority w:val="34"/>
    <w:qFormat/>
    <w:rsid w:val="00B13479"/>
    <w:pPr>
      <w:ind w:left="720"/>
      <w:contextualSpacing/>
    </w:pPr>
  </w:style>
  <w:style w:type="character" w:styleId="IntenseEmphasis">
    <w:name w:val="Intense Emphasis"/>
    <w:basedOn w:val="DefaultParagraphFont"/>
    <w:uiPriority w:val="21"/>
    <w:qFormat/>
    <w:rsid w:val="00B13479"/>
    <w:rPr>
      <w:i/>
      <w:iCs/>
      <w:color w:val="2F5496" w:themeColor="accent1" w:themeShade="BF"/>
    </w:rPr>
  </w:style>
  <w:style w:type="paragraph" w:styleId="IntenseQuote">
    <w:name w:val="Intense Quote"/>
    <w:basedOn w:val="Normal"/>
    <w:next w:val="Normal"/>
    <w:link w:val="IntenseQuoteChar"/>
    <w:uiPriority w:val="30"/>
    <w:qFormat/>
    <w:rsid w:val="00B13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479"/>
    <w:rPr>
      <w:i/>
      <w:iCs/>
      <w:color w:val="2F5496" w:themeColor="accent1" w:themeShade="BF"/>
    </w:rPr>
  </w:style>
  <w:style w:type="character" w:styleId="IntenseReference">
    <w:name w:val="Intense Reference"/>
    <w:basedOn w:val="DefaultParagraphFont"/>
    <w:uiPriority w:val="32"/>
    <w:qFormat/>
    <w:rsid w:val="00B13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92172">
      <w:bodyDiv w:val="1"/>
      <w:marLeft w:val="0"/>
      <w:marRight w:val="0"/>
      <w:marTop w:val="0"/>
      <w:marBottom w:val="0"/>
      <w:divBdr>
        <w:top w:val="none" w:sz="0" w:space="0" w:color="auto"/>
        <w:left w:val="none" w:sz="0" w:space="0" w:color="auto"/>
        <w:bottom w:val="none" w:sz="0" w:space="0" w:color="auto"/>
        <w:right w:val="none" w:sz="0" w:space="0" w:color="auto"/>
      </w:divBdr>
    </w:div>
    <w:div w:id="726757470">
      <w:bodyDiv w:val="1"/>
      <w:marLeft w:val="0"/>
      <w:marRight w:val="0"/>
      <w:marTop w:val="0"/>
      <w:marBottom w:val="0"/>
      <w:divBdr>
        <w:top w:val="none" w:sz="0" w:space="0" w:color="auto"/>
        <w:left w:val="none" w:sz="0" w:space="0" w:color="auto"/>
        <w:bottom w:val="none" w:sz="0" w:space="0" w:color="auto"/>
        <w:right w:val="none" w:sz="0" w:space="0" w:color="auto"/>
      </w:divBdr>
    </w:div>
    <w:div w:id="733166866">
      <w:bodyDiv w:val="1"/>
      <w:marLeft w:val="0"/>
      <w:marRight w:val="0"/>
      <w:marTop w:val="0"/>
      <w:marBottom w:val="0"/>
      <w:divBdr>
        <w:top w:val="none" w:sz="0" w:space="0" w:color="auto"/>
        <w:left w:val="none" w:sz="0" w:space="0" w:color="auto"/>
        <w:bottom w:val="none" w:sz="0" w:space="0" w:color="auto"/>
        <w:right w:val="none" w:sz="0" w:space="0" w:color="auto"/>
      </w:divBdr>
    </w:div>
    <w:div w:id="1188981635">
      <w:bodyDiv w:val="1"/>
      <w:marLeft w:val="0"/>
      <w:marRight w:val="0"/>
      <w:marTop w:val="0"/>
      <w:marBottom w:val="0"/>
      <w:divBdr>
        <w:top w:val="none" w:sz="0" w:space="0" w:color="auto"/>
        <w:left w:val="none" w:sz="0" w:space="0" w:color="auto"/>
        <w:bottom w:val="none" w:sz="0" w:space="0" w:color="auto"/>
        <w:right w:val="none" w:sz="0" w:space="0" w:color="auto"/>
      </w:divBdr>
    </w:div>
    <w:div w:id="148361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Saraswat</dc:creator>
  <cp:keywords/>
  <dc:description/>
  <cp:lastModifiedBy>Sarvagya Saraswat</cp:lastModifiedBy>
  <cp:revision>1</cp:revision>
  <dcterms:created xsi:type="dcterms:W3CDTF">2025-03-05T00:53:00Z</dcterms:created>
  <dcterms:modified xsi:type="dcterms:W3CDTF">2025-03-05T01:15:00Z</dcterms:modified>
</cp:coreProperties>
</file>