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proofErr w:type="spellStart"/>
      <w:r w:rsidRPr="008C2141">
        <w:rPr>
          <w:rFonts w:ascii="Segoe UI" w:eastAsia="Times New Roman" w:hAnsi="Segoe UI" w:cs="Segoe UI"/>
          <w:b/>
          <w:bCs/>
          <w:sz w:val="30"/>
          <w:szCs w:val="30"/>
        </w:rPr>
        <w:t>Microservices</w:t>
      </w:r>
      <w:proofErr w:type="spellEnd"/>
      <w:r w:rsidRPr="008C2141">
        <w:rPr>
          <w:rFonts w:ascii="Segoe UI" w:eastAsia="Times New Roman" w:hAnsi="Segoe UI" w:cs="Segoe UI"/>
          <w:b/>
          <w:bCs/>
          <w:sz w:val="30"/>
          <w:szCs w:val="30"/>
        </w:rPr>
        <w:t xml:space="preserve"> Architecture for Online Learning Management System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1.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User Service</w:t>
      </w:r>
    </w:p>
    <w:p w:rsidR="008C2141" w:rsidRPr="008C2141" w:rsidRDefault="008C2141" w:rsidP="008C2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user registration, authentication, and authorization.</w:t>
      </w:r>
    </w:p>
    <w:p w:rsidR="008C2141" w:rsidRPr="008C2141" w:rsidRDefault="008C2141" w:rsidP="008C2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Handles user profiles and preferences.</w:t>
      </w:r>
    </w:p>
    <w:p w:rsidR="008C2141" w:rsidRPr="008C2141" w:rsidRDefault="008C2141" w:rsidP="008C214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Generates and manages access tokens.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2.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Course Service</w:t>
      </w:r>
    </w:p>
    <w:p w:rsidR="008C2141" w:rsidRPr="008C2141" w:rsidRDefault="008C2141" w:rsidP="008C21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the creation, modification, and deletion of courses.</w:t>
      </w:r>
    </w:p>
    <w:p w:rsidR="008C2141" w:rsidRPr="008C2141" w:rsidRDefault="008C2141" w:rsidP="008C21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Handles course metadata, such as title, description, and associated instructors.</w:t>
      </w:r>
    </w:p>
    <w:p w:rsidR="008C2141" w:rsidRPr="008C2141" w:rsidRDefault="008C2141" w:rsidP="008C214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Provides information about available courses.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3.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Content Service</w:t>
      </w:r>
    </w:p>
    <w:p w:rsidR="008C2141" w:rsidRPr="008C2141" w:rsidRDefault="008C2141" w:rsidP="008C21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the storage, retrieval, and versioning of course content.</w:t>
      </w:r>
    </w:p>
    <w:p w:rsidR="008C2141" w:rsidRPr="008C2141" w:rsidRDefault="008C2141" w:rsidP="008C21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Supports various content types such as documents, videos, and quizzes.</w:t>
      </w:r>
    </w:p>
    <w:p w:rsidR="008C2141" w:rsidRPr="008C2141" w:rsidRDefault="008C2141" w:rsidP="008C214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Ensures content security and access control.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4.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Assessment Service</w:t>
      </w:r>
    </w:p>
    <w:p w:rsidR="008C2141" w:rsidRPr="008C2141" w:rsidRDefault="008C2141" w:rsidP="008C21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the creation, delivery, and grading of quizzes and assessments.</w:t>
      </w:r>
    </w:p>
    <w:p w:rsidR="008C2141" w:rsidRPr="008C2141" w:rsidRDefault="008C2141" w:rsidP="008C21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Provides analytics and insights into student performance.</w:t>
      </w:r>
    </w:p>
    <w:p w:rsidR="008C2141" w:rsidRPr="008C2141" w:rsidRDefault="008C2141" w:rsidP="008C214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Integrates with the Progress Tracking Service.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5.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Discussion Service</w:t>
      </w:r>
    </w:p>
    <w:p w:rsidR="008C2141" w:rsidRPr="008C2141" w:rsidRDefault="008C2141" w:rsidP="008C21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discussion forums for each course.</w:t>
      </w:r>
    </w:p>
    <w:p w:rsidR="008C2141" w:rsidRPr="008C2141" w:rsidRDefault="008C2141" w:rsidP="008C21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Allows users to post, reply, and moderate discussions.</w:t>
      </w:r>
    </w:p>
    <w:p w:rsidR="008C2141" w:rsidRPr="008C2141" w:rsidRDefault="008C2141" w:rsidP="008C214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Integrates with notifications for forum updates.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6.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Progress Tracking Service</w:t>
      </w:r>
    </w:p>
    <w:p w:rsidR="008C2141" w:rsidRPr="008C2141" w:rsidRDefault="008C2141" w:rsidP="008C214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Tracks and records individual student progress within courses.</w:t>
      </w:r>
    </w:p>
    <w:p w:rsidR="008C2141" w:rsidRPr="008C2141" w:rsidRDefault="008C2141" w:rsidP="008C214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Generates analytics and reports for instructors.</w:t>
      </w:r>
    </w:p>
    <w:p w:rsidR="008C2141" w:rsidRPr="008C2141" w:rsidRDefault="008C2141" w:rsidP="008C214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Integrates with the Assessment Service for comprehensive tracking.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7.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Notification Service</w:t>
      </w:r>
    </w:p>
    <w:p w:rsidR="008C2141" w:rsidRPr="008C2141" w:rsidRDefault="008C2141" w:rsidP="008C21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Sends notifications to users for events like course updates, assessment results, and forum activities.</w:t>
      </w:r>
    </w:p>
    <w:p w:rsidR="008C2141" w:rsidRPr="008C2141" w:rsidRDefault="008C2141" w:rsidP="008C214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Supports various notification channels (email, in-app, SMS).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8.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Authentication Service</w:t>
      </w:r>
    </w:p>
    <w:p w:rsidR="008C2141" w:rsidRPr="008C2141" w:rsidRDefault="008C2141" w:rsidP="008C21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Provides authentication and authorization services for all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C2141" w:rsidRPr="008C2141" w:rsidRDefault="008C2141" w:rsidP="008C21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Secures communication between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C2141" w:rsidRPr="008C2141" w:rsidRDefault="008C2141" w:rsidP="008C214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Manages user roles and permissions.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9.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Gateway Service</w:t>
      </w:r>
    </w:p>
    <w:p w:rsidR="008C2141" w:rsidRPr="008C2141" w:rsidRDefault="008C2141" w:rsidP="008C214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Acts as an API gateway to handle external requests and route them to the appropriate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C2141" w:rsidRPr="008C2141" w:rsidRDefault="008C2141" w:rsidP="008C214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Implements security, load balancing, and rate limiting.</w:t>
      </w:r>
    </w:p>
    <w:p w:rsidR="008C2141" w:rsidRPr="008C2141" w:rsidRDefault="008C2141" w:rsidP="008C214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Provides a unified entry point for clients.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10.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Search Service</w:t>
      </w:r>
    </w:p>
    <w:p w:rsidR="008C2141" w:rsidRPr="008C2141" w:rsidRDefault="008C2141" w:rsidP="008C214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Enables users to search for courses, content, and discussions.</w:t>
      </w:r>
    </w:p>
    <w:p w:rsidR="008C2141" w:rsidRPr="008C2141" w:rsidRDefault="008C2141" w:rsidP="008C214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Integrates with a search engine for efficient and fast search capabilities.</w:t>
      </w:r>
    </w:p>
    <w:p w:rsidR="008C2141" w:rsidRPr="008C2141" w:rsidRDefault="008C2141" w:rsidP="008C214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Supports relevance ranking for search results.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</w:rPr>
      </w:pPr>
      <w:r w:rsidRPr="008C2141">
        <w:rPr>
          <w:rFonts w:ascii="Segoe UI" w:eastAsia="Times New Roman" w:hAnsi="Segoe UI" w:cs="Segoe UI"/>
          <w:sz w:val="24"/>
          <w:szCs w:val="24"/>
        </w:rPr>
        <w:t xml:space="preserve">11. </w:t>
      </w:r>
      <w:r w:rsidRPr="008C2141">
        <w:rPr>
          <w:rFonts w:ascii="Segoe UI" w:eastAsia="Times New Roman" w:hAnsi="Segoe UI" w:cs="Segoe UI"/>
          <w:b/>
          <w:bCs/>
          <w:sz w:val="24"/>
          <w:szCs w:val="24"/>
        </w:rPr>
        <w:t>Analytics Service</w:t>
      </w:r>
    </w:p>
    <w:p w:rsidR="008C2141" w:rsidRPr="008C2141" w:rsidRDefault="008C2141" w:rsidP="008C214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Collects and analyzes data for system-wide usage patterns.</w:t>
      </w:r>
    </w:p>
    <w:p w:rsidR="008C2141" w:rsidRPr="008C2141" w:rsidRDefault="008C2141" w:rsidP="008C214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Provides insights and reports for administrators.</w:t>
      </w:r>
    </w:p>
    <w:p w:rsidR="008C2141" w:rsidRPr="008C2141" w:rsidRDefault="008C2141" w:rsidP="008C214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Integrates with the Notification Service for alerts based on analytics.</w:t>
      </w:r>
    </w:p>
    <w:p w:rsidR="008C2141" w:rsidRPr="008C2141" w:rsidRDefault="008C2141" w:rsidP="008C21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8C2141">
        <w:rPr>
          <w:rFonts w:ascii="Segoe UI" w:eastAsia="Times New Roman" w:hAnsi="Segoe UI" w:cs="Segoe UI"/>
          <w:b/>
          <w:bCs/>
          <w:sz w:val="30"/>
          <w:szCs w:val="30"/>
        </w:rPr>
        <w:t>Considerations: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Data Management: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Each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 has its own database to ensure independence.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Use database per service or event sourcing based on specific requirements.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Communication: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Use lightweight protocols like HTTP/REST or message queues for inter-service communication.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 service discovery for dynamic service registration.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Fault Tolerance: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 circuit breakers and retries to handle service failures gracefully.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Use distributed tracing for monitoring and debugging.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Security: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Apply security best practices for each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Secure communication between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 using authentication and encryption.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Deployment: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Use containerization (e.g.,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Docker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) and orchestration (e.g.,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Kubernetes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) for deployment.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 continuous integration and continuous deployment (CI/CD) pipelines.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Scalability: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Enable auto-scaling for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microservices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 based on demand.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Consider load balancing strategies for distributing traffic.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Monitoring and Logging: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 centralized logging and monitoring to facilitate debugging and performance analysis.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 xml:space="preserve">Use tools like Prometheus, </w:t>
      </w:r>
      <w:proofErr w:type="spellStart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Grafana</w:t>
      </w:r>
      <w:proofErr w:type="spellEnd"/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, and ELK stack.</w:t>
      </w:r>
    </w:p>
    <w:p w:rsidR="008C2141" w:rsidRPr="008C2141" w:rsidRDefault="008C2141" w:rsidP="008C214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Versioning:</w:t>
      </w:r>
    </w:p>
    <w:p w:rsidR="008C2141" w:rsidRPr="008C2141" w:rsidRDefault="008C2141" w:rsidP="008C2141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C2141">
        <w:rPr>
          <w:rFonts w:ascii="Segoe UI" w:eastAsia="Times New Roman" w:hAnsi="Segoe UI" w:cs="Segoe UI"/>
          <w:color w:val="374151"/>
          <w:sz w:val="24"/>
          <w:szCs w:val="24"/>
        </w:rPr>
        <w:t>Implement versioning for APIs to ensure backward compatibility during updates.</w:t>
      </w:r>
    </w:p>
    <w:p w:rsidR="000A2BB8" w:rsidRDefault="000A2BB8"/>
    <w:sectPr w:rsidR="000A2BB8" w:rsidSect="000A2B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060"/>
    <w:multiLevelType w:val="multilevel"/>
    <w:tmpl w:val="AAB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745A9"/>
    <w:multiLevelType w:val="multilevel"/>
    <w:tmpl w:val="592A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A0548"/>
    <w:multiLevelType w:val="multilevel"/>
    <w:tmpl w:val="39B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296ABF"/>
    <w:multiLevelType w:val="multilevel"/>
    <w:tmpl w:val="C5A2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1C54B6"/>
    <w:multiLevelType w:val="multilevel"/>
    <w:tmpl w:val="2A8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EF062B"/>
    <w:multiLevelType w:val="multilevel"/>
    <w:tmpl w:val="AA88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1A0143"/>
    <w:multiLevelType w:val="multilevel"/>
    <w:tmpl w:val="39E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B413E9A"/>
    <w:multiLevelType w:val="multilevel"/>
    <w:tmpl w:val="9100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BE31393"/>
    <w:multiLevelType w:val="multilevel"/>
    <w:tmpl w:val="390A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214F8D"/>
    <w:multiLevelType w:val="multilevel"/>
    <w:tmpl w:val="2466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CE923CA"/>
    <w:multiLevelType w:val="multilevel"/>
    <w:tmpl w:val="7C32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3F4482A"/>
    <w:multiLevelType w:val="multilevel"/>
    <w:tmpl w:val="77D8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141"/>
    <w:rsid w:val="000A2BB8"/>
    <w:rsid w:val="008C2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B8"/>
  </w:style>
  <w:style w:type="paragraph" w:styleId="Heading3">
    <w:name w:val="heading 3"/>
    <w:basedOn w:val="Normal"/>
    <w:link w:val="Heading3Char"/>
    <w:uiPriority w:val="9"/>
    <w:qFormat/>
    <w:rsid w:val="008C2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1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1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21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2893</Characters>
  <Application>Microsoft Office Word</Application>
  <DocSecurity>0</DocSecurity>
  <Lines>24</Lines>
  <Paragraphs>6</Paragraphs>
  <ScaleCrop>false</ScaleCrop>
  <Company>HP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2024-01-24T08:39:00Z</dcterms:created>
  <dcterms:modified xsi:type="dcterms:W3CDTF">2024-01-24T08:40:00Z</dcterms:modified>
</cp:coreProperties>
</file>