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E-Commerce 100K - Power BI DAX Measures</w:t>
      </w:r>
    </w:p>
    <w:p>
      <w:pPr>
        <w:spacing w:after="100"/>
      </w:pPr>
      <w:r>
        <w:rPr>
          <w:i/>
          <w:iCs/>
        </w:rPr>
        <w:t xml:space="preserve">28 measures across Sales, Time Intelligence, Customer, and Product/Quality, written against the star-schema model described below.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t xml:space="preserve">1. Assumed Data Model</w:t>
      </w:r>
    </w:p>
    <w:p>
      <w:pPr>
        <w:spacing w:after="100"/>
      </w:pPr>
      <w:r>
        <w:t xml:space="preserve">FactOrders (Orders_cleaned) is the fact table, related many-to-one to DimCustomers and DimProducts. A DimDate table (Jan-2024 to Jul-2026, marked as a Date Table) drives all time-intelligence measures via a relationship on OrderDate.</w:t>
      </w:r>
    </w:p>
    <w:p>
      <w:pPr>
        <w:spacing w:after="100"/>
      </w:pPr>
      <w:r>
        <w:t xml:space="preserve">Relationships:  DimCustomers[CustomerID] 1 -&gt; * FactOrders[CustomerID]   |   DimProducts[ProductID] 1 -&gt; * FactOrders[ProductID]   |   DimDate[Date] 1 -&gt; * FactOrders[OrderDate]</w:t>
      </w:r>
    </w:p>
    <w:p>
      <w:pPr>
        <w:pStyle w:val="Heading1"/>
        <w:spacing w:after="120" w:before="240"/>
      </w:pPr>
      <w:r>
        <w:t xml:space="preserve">2. Sales &amp; Revenue Measures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Total Revenue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Total Revenue = SUM(FactOrders[OrderValue])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Total Orders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Total Orders = COUNTROWS(FactOrders)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Average Order Value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Average Order Value = DIVIDE([Total Revenue], [Total Orders])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Total Units Sold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Total Units Sold = SUM(FactOrders[Quantity])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Delivered Revenue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Delivered Revenue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CALCULATE([Total Revenue], FactOrders[OrderStatus] = "Delivered")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Net Revenue (Excl. Cancelled)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Net Revenue (Excl. Cancelled)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CALCULATE([Total Revenue], FactOrders[OrderStatus] &lt;&gt; "Cancelled")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Cancelled orders never fulfil, so they shouldn't count toward realized revenue KPIs.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Avg Computed-Value Variance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Avg Computed-Value Variance = AVERAGE(FactOrders[ValueVariance])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Tracks the average gap between recorded OrderValue and Qty x UnitPrice - monitor from the data-quality finding in the cleaning report.</w:t>
      </w:r>
    </w:p>
    <w:p>
      <w:pPr>
        <w:pStyle w:val="Heading1"/>
        <w:spacing w:after="120" w:before="240"/>
      </w:pPr>
      <w:r>
        <w:t xml:space="preserve">3. Time Intelligence Measures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Revenue MTD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Revenue MTD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TOTALMTD([Total Revenue], DimDate[Date])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Revenue YTD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Revenue YTD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TOTALYTD([Total Revenue], DimDate[Date])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Revenue Prior Year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Revenue PY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CALCULATE([Total Revenue], SAMEPERIODLASTYEAR(DimDate[Date]))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Revenue YoY Growth %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Revenue YoY Growth %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DIVIDE([Total Revenue] - [Revenue PY], [Revenue PY])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Revenue Prior Month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Revenue PM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CALCULATE([Total Revenue], DATEADD(DimDate[Date], -1, MONTH))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Revenue MoM Growth %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Revenue MoM Growth %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DIVIDE([Total Revenue] - [Revenue PM], [Revenue PM])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Rolling 3-Month Avg Revenue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Rolling 3M Avg Revenue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AVERAGEX(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DATESINPERIOD(DimDate[Date], MAX(DimDate[Date]), -3, MONTH),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[Total Revenue]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Revenue Excl. Partial Period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Revenue Excl. Partial Period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CALCULATE([Total Revenue], FactOrders[IsPartialPeriod] = "N")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Use this instead of [Total Revenue] on any monthly trend visual - the final month only has one day of data and will otherwise look like a collapse.</w:t>
      </w:r>
    </w:p>
    <w:p>
      <w:pPr>
        <w:pStyle w:val="Heading1"/>
        <w:spacing w:after="120" w:before="240"/>
      </w:pPr>
      <w:r>
        <w:t xml:space="preserve">4. Customer Measures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Total Customers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Total Customers = DISTINCTCOUNT(DimCustomers[CustomerID])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Active Customers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Active Customers = DISTINCTCOUNT(FactOrders[CustomerID])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Customers With No Orders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Customers With No Orders = [Total Customers] - [Active Customers]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Repeat Customer Rate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Repeat Customer Rate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VAR CustomersWithOrders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SUMMARIZE(FactOrders, FactOrders[CustomerID], "OrderCount", COUNTROWS(FactOrders))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VAR RepeatCustomers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COUNTROWS(FILTER(CustomersWithOrders, [OrderCount] &gt; 1))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RETURN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DIVIDE(RepeatCustomers, [Active Customers])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Avg Orders per Customer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Avg Orders per Customer = DIVIDE([Total Orders], [Active Customers])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Customer Lifetime Value (Avg)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Customer Lifetime Value (Avg) = DIVIDE([Total Revenue], [Active Customers])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VIP Revenue Share %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VIP Revenue Share %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DIVIDE(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CALCULATE([Total Revenue], DimCustomers[CustomerSegment] = "VIP"),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[Total Revenue]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New Customer Revenue %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New Customer Revenue %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DIVIDE(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CALCULATE([Total Revenue], DimCustomers[CustomerSegment] = "New"),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[Total Revenue]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pStyle w:val="Heading1"/>
        <w:spacing w:after="120" w:before="240"/>
      </w:pPr>
      <w:r>
        <w:t xml:space="preserve">5. Product Measures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Category Revenue Share %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Category Revenue Share %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DIVIDE([Total Revenue], CALCULATE([Total Revenue], ALL(DimProducts[Category])))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Top Category Rank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Top Category Rank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RANKX(ALL(DimProducts[Category]), CALCULATE([Total Revenue]), , DESC)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Avg Unit Price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Avg Unit Price = AVERAGE(DimProducts[UnitPrice])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Distinct Products Sold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Distinct Products Sold = DISTINCTCOUNT(FactOrders[ProductID])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Best-Seller Units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Best-Seller Units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CALCULATE(MAX(FactOrders[Quantity]), TOPN(1, ALL(DimProducts[ProductID]), [Total Units Sold]))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Illustrative pattern - refine grouping according to the visual it feeds.</w:t>
      </w:r>
    </w:p>
    <w:p>
      <w:pPr>
        <w:pStyle w:val="Heading1"/>
        <w:spacing w:after="120" w:before="240"/>
      </w:pPr>
      <w:r>
        <w:t xml:space="preserve">6. Order Quality / Fulfilment Measures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Delivered Rate %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Delivered Rate %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DIVIDE(CALCULATE([Total Orders], FactOrders[OrderStatus]="Delivered"), [Total Orders])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Return Rate %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Return Rate %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DIVIDE(CALCULATE([Total Orders], FactOrders[OrderStatus]="Returned"), [Total Orders])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Cancellation Rate %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Cancellation Rate %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DIVIDE(CALCULATE([Total Orders], FactOrders[OrderStatus]="Cancelled"), [Total Orders])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Avg Rating (Delivered Only)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Avg Rating (Delivered Only)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CALCULATE(AVERAGE(FactOrders[Rating]), FactOrders[IsDeliveredRating] = "Y")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Excludes ratings attached to Cancelled/Shipped/Returned orders per the data-quality finding - those ratings are not business-meaningful.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Valid Rating Count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Valid Rating Count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CALCULATE(COUNTROWS(FactOrders), FactOrders[IsDeliveredRating] = "Y")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Outlier Order Count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Outlier Order Count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CALCULATE([Total Orders], FactOrders[IsOrderValueOutlier] = "Y")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Outlier Revenue Share %</w:t>
      </w:r>
    </w:p>
    <w:p>
      <w:pPr>
        <w:shd w:fill="F2F2F2" w:val="clear"/>
        <w:spacing w:after="180" w:before="60"/>
      </w:pPr>
      <w:r>
        <w:rPr>
          <w:rFonts w:ascii="Consolas" w:cs="Consolas" w:eastAsia="Consolas" w:hAnsi="Consolas"/>
          <w:sz w:val="19"/>
          <w:szCs w:val="19"/>
        </w:rPr>
        <w:t xml:space="preserve">Outlier Revenue Share % =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DIVIDE(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CALCULATE([Total Revenue], FactOrders[IsOrderValueOutlier]="Y"),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[Total Revenue]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t xml:space="preserve">Notes for Build</w:t>
      </w:r>
    </w:p>
    <w:p>
      <w:pPr>
        <w:spacing w:after="100"/>
      </w:pPr>
      <w:r>
        <w:t xml:space="preserve">- Base measures ([Total Revenue], [Total Orders], [Active Customers]) are referenced inside later measures - build them first so Power BI resolves dependencies cleanly.</w:t>
      </w:r>
    </w:p>
    <w:p>
      <w:pPr>
        <w:spacing w:after="100"/>
      </w:pPr>
      <w:r>
        <w:t xml:space="preserve">- Create a dedicated dim table for these instead of a 'Measures table' if preferred; either works, group them by the sections above using Display Folders for a clean field list.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2026-09-07T08:28:32.707Z</dcterms:created>
  <dcterms:modified xsi:type="dcterms:W3CDTF">2026-09-07T08:28:32.707Z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