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19725991"/>
        <w:docPartObj>
          <w:docPartGallery w:val="Cover Pages"/>
          <w:docPartUnique/>
        </w:docPartObj>
      </w:sdtPr>
      <w:sdtEndPr>
        <w:rPr>
          <w:noProof/>
          <w:lang w:val="es-VE"/>
        </w:rPr>
      </w:sdtEndPr>
      <w:sdtContent>
        <w:p w14:paraId="2DD250AD" w14:textId="3DED84BE" w:rsidR="009B0E6C" w:rsidRDefault="00E66CBD">
          <w:pPr>
            <w:rPr>
              <w:lang w:val="es-ES"/>
            </w:rPr>
          </w:pPr>
          <w:r>
            <w:rPr>
              <w:noProof/>
              <w:lang w:eastAsia="es-VE"/>
            </w:rPr>
            <w:drawing>
              <wp:anchor distT="0" distB="0" distL="114300" distR="114300" simplePos="0" relativeHeight="251671552" behindDoc="0" locked="0" layoutInCell="1" allowOverlap="1" wp14:anchorId="12CC4329" wp14:editId="55701F56">
                <wp:simplePos x="0" y="0"/>
                <wp:positionH relativeFrom="column">
                  <wp:posOffset>723596</wp:posOffset>
                </wp:positionH>
                <wp:positionV relativeFrom="paragraph">
                  <wp:posOffset>-576580</wp:posOffset>
                </wp:positionV>
                <wp:extent cx="813190" cy="817374"/>
                <wp:effectExtent l="0" t="0" r="6350" b="1905"/>
                <wp:wrapNone/>
                <wp:docPr id="3" name="2 Imagen" descr="u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m.png"/>
                        <pic:cNvPicPr/>
                      </pic:nvPicPr>
                      <pic:blipFill>
                        <a:blip r:embed="rId9" cstate="print">
                          <a:biLevel thresh="50000"/>
                        </a:blip>
                        <a:stretch>
                          <a:fillRect/>
                        </a:stretch>
                      </pic:blipFill>
                      <pic:spPr>
                        <a:xfrm>
                          <a:off x="0" y="0"/>
                          <a:ext cx="813190" cy="817374"/>
                        </a:xfrm>
                        <a:prstGeom prst="rect">
                          <a:avLst/>
                        </a:prstGeom>
                      </pic:spPr>
                    </pic:pic>
                  </a:graphicData>
                </a:graphic>
              </wp:anchor>
            </w:drawing>
          </w:r>
          <w:r w:rsidR="004C6D1C">
            <w:rPr>
              <w:noProof/>
              <w:lang w:eastAsia="es-VE"/>
            </w:rPr>
            <w:drawing>
              <wp:anchor distT="0" distB="0" distL="114300" distR="114300" simplePos="0" relativeHeight="251666432" behindDoc="0" locked="0" layoutInCell="1" allowOverlap="1" wp14:anchorId="4C310649" wp14:editId="5261F55A">
                <wp:simplePos x="0" y="0"/>
                <wp:positionH relativeFrom="column">
                  <wp:posOffset>619435</wp:posOffset>
                </wp:positionH>
                <wp:positionV relativeFrom="paragraph">
                  <wp:posOffset>-652660</wp:posOffset>
                </wp:positionV>
                <wp:extent cx="1035393" cy="996778"/>
                <wp:effectExtent l="19050" t="0" r="0" b="0"/>
                <wp:wrapNone/>
                <wp:docPr id="1" name="Imagen 1" descr="http://www.logotypes101.com/logos/621/22FE2B259B91DBFFBCBD574687ED5548/universidadsantama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ogotypes101.com/logos/621/22FE2B259B91DBFFBCBD574687ED5548/universidadsantamaria.png"/>
                        <pic:cNvPicPr>
                          <a:picLocks noChangeAspect="1" noChangeArrowheads="1"/>
                        </pic:cNvPicPr>
                      </pic:nvPicPr>
                      <pic:blipFill>
                        <a:blip r:embed="rId10" cstate="print"/>
                        <a:srcRect/>
                        <a:stretch>
                          <a:fillRect/>
                        </a:stretch>
                      </pic:blipFill>
                      <pic:spPr bwMode="auto">
                        <a:xfrm>
                          <a:off x="0" y="0"/>
                          <a:ext cx="1035393" cy="996778"/>
                        </a:xfrm>
                        <a:prstGeom prst="rect">
                          <a:avLst/>
                        </a:prstGeom>
                        <a:noFill/>
                        <a:ln w="9525">
                          <a:noFill/>
                          <a:miter lim="800000"/>
                          <a:headEnd/>
                          <a:tailEnd/>
                        </a:ln>
                      </pic:spPr>
                    </pic:pic>
                  </a:graphicData>
                </a:graphic>
              </wp:anchor>
            </w:drawing>
          </w:r>
          <w:r w:rsidR="00442986">
            <w:rPr>
              <w:noProof/>
              <w:lang w:val="es-ES"/>
            </w:rPr>
            <mc:AlternateContent>
              <mc:Choice Requires="wpg">
                <w:drawing>
                  <wp:anchor distT="0" distB="0" distL="114300" distR="114300" simplePos="0" relativeHeight="251669504" behindDoc="0" locked="0" layoutInCell="0" allowOverlap="1" wp14:anchorId="769B8AA1" wp14:editId="130E6B8B">
                    <wp:simplePos x="0" y="0"/>
                    <wp:positionH relativeFrom="page">
                      <wp:posOffset>212090</wp:posOffset>
                    </wp:positionH>
                    <wp:positionV relativeFrom="page">
                      <wp:posOffset>257810</wp:posOffset>
                    </wp:positionV>
                    <wp:extent cx="7363460" cy="9534525"/>
                    <wp:effectExtent l="0" t="0" r="26670" b="26670"/>
                    <wp:wrapNone/>
                    <wp:docPr id="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4525"/>
                              <a:chOff x="316" y="406"/>
                              <a:chExt cx="11608" cy="15028"/>
                            </a:xfrm>
                          </wpg:grpSpPr>
                          <wpg:grpSp>
                            <wpg:cNvPr id="6" name="Group 8"/>
                            <wpg:cNvGrpSpPr>
                              <a:grpSpLocks/>
                            </wpg:cNvGrpSpPr>
                            <wpg:grpSpPr bwMode="auto">
                              <a:xfrm>
                                <a:off x="316" y="406"/>
                                <a:ext cx="11608" cy="15028"/>
                                <a:chOff x="321" y="406"/>
                                <a:chExt cx="11600" cy="15025"/>
                              </a:xfrm>
                            </wpg:grpSpPr>
                            <wps:wsp>
                              <wps:cNvPr id="7" name="Rectangle 9" descr="Zig zag"/>
                              <wps:cNvSpPr>
                                <a:spLocks noChangeArrowheads="1"/>
                              </wps:cNvSpPr>
                              <wps:spPr bwMode="auto">
                                <a:xfrm>
                                  <a:off x="339" y="406"/>
                                  <a:ext cx="11582" cy="15025"/>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8" name="Rectangle 10"/>
                              <wps:cNvSpPr>
                                <a:spLocks noChangeArrowheads="1"/>
                              </wps:cNvSpPr>
                              <wps:spPr bwMode="auto">
                                <a:xfrm>
                                  <a:off x="3446" y="406"/>
                                  <a:ext cx="8475" cy="15025"/>
                                </a:xfrm>
                                <a:prstGeom prst="rect">
                                  <a:avLst/>
                                </a:prstGeom>
                                <a:solidFill>
                                  <a:schemeClr val="bg1">
                                    <a:lumMod val="95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sz w:val="80"/>
                                        <w:szCs w:val="80"/>
                                        <w:lang w:val="es-419"/>
                                      </w:rPr>
                                      <w:alias w:val="Título"/>
                                      <w:id w:val="19726080"/>
                                      <w:dataBinding w:prefixMappings="xmlns:ns0='http://schemas.openxmlformats.org/package/2006/metadata/core-properties' xmlns:ns1='http://purl.org/dc/elements/1.1/'" w:xpath="/ns0:coreProperties[1]/ns1:title[1]" w:storeItemID="{6C3C8BC8-F283-45AE-878A-BAB7291924A1}"/>
                                      <w:text/>
                                    </w:sdtPr>
                                    <w:sdtEndPr/>
                                    <w:sdtContent>
                                      <w:p w14:paraId="1C98154F" w14:textId="769FF088" w:rsidR="00456430" w:rsidRPr="00D92443" w:rsidRDefault="009703D4">
                                        <w:pPr>
                                          <w:pStyle w:val="NoSpacing"/>
                                          <w:rPr>
                                            <w:sz w:val="80"/>
                                            <w:szCs w:val="80"/>
                                            <w:lang w:val="es-419"/>
                                          </w:rPr>
                                        </w:pPr>
                                        <w:r w:rsidRPr="00D92443">
                                          <w:rPr>
                                            <w:sz w:val="80"/>
                                            <w:szCs w:val="80"/>
                                            <w:lang w:val="es-419"/>
                                          </w:rPr>
                                          <w:t>Capability Maturity Model (CMM)</w:t>
                                        </w:r>
                                      </w:p>
                                    </w:sdtContent>
                                  </w:sdt>
                                  <w:sdt>
                                    <w:sdtPr>
                                      <w:rPr>
                                        <w:color w:val="7F7F7F" w:themeColor="text1" w:themeTint="80"/>
                                        <w:sz w:val="40"/>
                                        <w:szCs w:val="40"/>
                                        <w:lang w:val="es-419"/>
                                      </w:rPr>
                                      <w:alias w:val="Subtítulo"/>
                                      <w:id w:val="19726081"/>
                                      <w:dataBinding w:prefixMappings="xmlns:ns0='http://schemas.openxmlformats.org/package/2006/metadata/core-properties' xmlns:ns1='http://purl.org/dc/elements/1.1/'" w:xpath="/ns0:coreProperties[1]/ns1:subject[1]" w:storeItemID="{6C3C8BC8-F283-45AE-878A-BAB7291924A1}"/>
                                      <w:text/>
                                    </w:sdtPr>
                                    <w:sdtEndPr/>
                                    <w:sdtContent>
                                      <w:p w14:paraId="11763020" w14:textId="6CBA9FE5" w:rsidR="00456430" w:rsidRPr="00D92443" w:rsidRDefault="009703D4">
                                        <w:pPr>
                                          <w:pStyle w:val="NoSpacing"/>
                                          <w:rPr>
                                            <w:color w:val="FFFFFF" w:themeColor="background1"/>
                                            <w:sz w:val="40"/>
                                            <w:szCs w:val="40"/>
                                            <w:lang w:val="es-419"/>
                                          </w:rPr>
                                        </w:pPr>
                                        <w:r w:rsidRPr="00D92443">
                                          <w:rPr>
                                            <w:color w:val="7F7F7F" w:themeColor="text1" w:themeTint="80"/>
                                            <w:sz w:val="40"/>
                                            <w:szCs w:val="40"/>
                                            <w:lang w:val="es-419"/>
                                          </w:rPr>
                                          <w:t>Reingeniería de Procesos</w:t>
                                        </w:r>
                                      </w:p>
                                    </w:sdtContent>
                                  </w:sdt>
                                  <w:p w14:paraId="7E20E67B" w14:textId="77777777" w:rsidR="00456430" w:rsidRPr="00D92443" w:rsidRDefault="00456430">
                                    <w:pPr>
                                      <w:pStyle w:val="NoSpacing"/>
                                      <w:rPr>
                                        <w:color w:val="FFFFFF" w:themeColor="background1"/>
                                        <w:lang w:val="es-419"/>
                                      </w:rPr>
                                    </w:pPr>
                                  </w:p>
                                  <w:p w14:paraId="4F36F8FD" w14:textId="77777777" w:rsidR="00456430" w:rsidRPr="00D92443" w:rsidRDefault="00456430">
                                    <w:pPr>
                                      <w:pStyle w:val="NoSpacing"/>
                                      <w:rPr>
                                        <w:color w:val="FFFFFF" w:themeColor="background1"/>
                                        <w:lang w:val="es-419"/>
                                      </w:rPr>
                                    </w:pPr>
                                  </w:p>
                                  <w:p w14:paraId="0AFAE8F1" w14:textId="77777777" w:rsidR="00456430" w:rsidRPr="00D92443" w:rsidRDefault="00456430">
                                    <w:pPr>
                                      <w:pStyle w:val="NoSpacing"/>
                                      <w:rPr>
                                        <w:color w:val="FFFFFF" w:themeColor="background1"/>
                                        <w:lang w:val="es-419"/>
                                      </w:rPr>
                                    </w:pPr>
                                  </w:p>
                                </w:txbxContent>
                              </wps:txbx>
                              <wps:bodyPr rot="0" vert="horz" wrap="square" lIns="228600" tIns="1371600" rIns="457200" bIns="45720" anchor="t" anchorCtr="0" upright="1">
                                <a:noAutofit/>
                              </wps:bodyPr>
                            </wps:wsp>
                            <wpg:grpSp>
                              <wpg:cNvPr id="9" name="Group 11"/>
                              <wpg:cNvGrpSpPr>
                                <a:grpSpLocks/>
                              </wpg:cNvGrpSpPr>
                              <wpg:grpSpPr bwMode="auto">
                                <a:xfrm>
                                  <a:off x="321" y="3424"/>
                                  <a:ext cx="3125" cy="6069"/>
                                  <a:chOff x="654" y="3599"/>
                                  <a:chExt cx="2880" cy="5760"/>
                                </a:xfrm>
                              </wpg:grpSpPr>
                              <wps:wsp>
                                <wps:cNvPr id="10" name="Rectangle 12"/>
                                <wps:cNvSpPr>
                                  <a:spLocks noChangeArrowheads="1"/>
                                </wps:cNvSpPr>
                                <wps:spPr bwMode="auto">
                                  <a:xfrm flipH="1">
                                    <a:off x="2094" y="647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13"/>
                                <wps:cNvSpPr>
                                  <a:spLocks noChangeArrowheads="1"/>
                                </wps:cNvSpPr>
                                <wps:spPr bwMode="auto">
                                  <a:xfrm flipH="1">
                                    <a:off x="2094" y="503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2" name="Rectangle 14"/>
                                <wps:cNvSpPr>
                                  <a:spLocks noChangeArrowheads="1"/>
                                </wps:cNvSpPr>
                                <wps:spPr bwMode="auto">
                                  <a:xfrm flipH="1">
                                    <a:off x="654" y="503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3" name="Rectangle 15"/>
                                <wps:cNvSpPr>
                                  <a:spLocks noChangeArrowheads="1"/>
                                </wps:cNvSpPr>
                                <wps:spPr bwMode="auto">
                                  <a:xfrm flipH="1">
                                    <a:off x="654" y="359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4" name="Rectangle 16"/>
                                <wps:cNvSpPr>
                                  <a:spLocks noChangeArrowheads="1"/>
                                </wps:cNvSpPr>
                                <wps:spPr bwMode="auto">
                                  <a:xfrm flipH="1">
                                    <a:off x="654" y="647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5" name="Rectangle 17"/>
                                <wps:cNvSpPr>
                                  <a:spLocks noChangeArrowheads="1"/>
                                </wps:cNvSpPr>
                                <wps:spPr bwMode="auto">
                                  <a:xfrm flipH="1">
                                    <a:off x="2094" y="791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6" name="Rectangle 18"/>
                              <wps:cNvSpPr>
                                <a:spLocks noChangeArrowheads="1"/>
                              </wps:cNvSpPr>
                              <wps:spPr bwMode="auto">
                                <a:xfrm flipH="1">
                                  <a:off x="2690" y="406"/>
                                  <a:ext cx="1563"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14:paraId="2DB0A362" w14:textId="77777777" w:rsidR="00456430" w:rsidRDefault="00456430" w:rsidP="004C6D1C">
                                    <w:pPr>
                                      <w:rPr>
                                        <w:color w:val="FFFFFF" w:themeColor="background1"/>
                                        <w:sz w:val="48"/>
                                        <w:szCs w:val="52"/>
                                        <w:lang w:val="es-ES"/>
                                      </w:rPr>
                                    </w:pPr>
                                  </w:p>
                                </w:txbxContent>
                              </wps:txbx>
                              <wps:bodyPr rot="0" vert="horz" wrap="square" lIns="91440" tIns="45720" rIns="91440" bIns="45720" anchor="b" anchorCtr="0" upright="1">
                                <a:noAutofit/>
                              </wps:bodyPr>
                            </wps:wsp>
                          </wpg:grpSp>
                          <wpg:grpSp>
                            <wpg:cNvPr id="17" name="Group 19"/>
                            <wpg:cNvGrpSpPr>
                              <a:grpSpLocks/>
                            </wpg:cNvGrpSpPr>
                            <wpg:grpSpPr bwMode="auto">
                              <a:xfrm>
                                <a:off x="3446" y="13758"/>
                                <a:ext cx="8169" cy="1382"/>
                                <a:chOff x="3446" y="13758"/>
                                <a:chExt cx="8169" cy="1382"/>
                              </a:xfrm>
                            </wpg:grpSpPr>
                            <wpg:grpSp>
                              <wpg:cNvPr id="18" name="Group 20"/>
                              <wpg:cNvGrpSpPr>
                                <a:grpSpLocks/>
                              </wpg:cNvGrpSpPr>
                              <wpg:grpSpPr bwMode="auto">
                                <a:xfrm flipH="1" flipV="1">
                                  <a:off x="10833" y="14380"/>
                                  <a:ext cx="782" cy="760"/>
                                  <a:chOff x="8754" y="11945"/>
                                  <a:chExt cx="2880" cy="2859"/>
                                </a:xfrm>
                              </wpg:grpSpPr>
                              <wps:wsp>
                                <wps:cNvPr id="19" name="Rectangle 21"/>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0" name="Rectangle 22"/>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1" name="Rectangle 23"/>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22" name="Rectangle 24"/>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C200764" w14:textId="77777777" w:rsidR="00456430" w:rsidRDefault="00456430" w:rsidP="004C6D1C">
                                    <w:pPr>
                                      <w:pStyle w:val="NoSpacing"/>
                                      <w:rPr>
                                        <w:color w:val="FFFFFF" w:themeColor="background1"/>
                                      </w:rPr>
                                    </w:pPr>
                                  </w:p>
                                  <w:sdt>
                                    <w:sdtPr>
                                      <w:rPr>
                                        <w:color w:val="7F7F7F" w:themeColor="text1" w:themeTint="80"/>
                                      </w:rPr>
                                      <w:alias w:val="Organización"/>
                                      <w:id w:val="19726082"/>
                                      <w:dataBinding w:prefixMappings="xmlns:ns0='http://schemas.openxmlformats.org/officeDocument/2006/extended-properties'" w:xpath="/ns0:Properties[1]/ns0:Company[1]" w:storeItemID="{6668398D-A668-4E3E-A5EB-62B293D839F1}"/>
                                      <w:text/>
                                    </w:sdtPr>
                                    <w:sdtEndPr/>
                                    <w:sdtContent>
                                      <w:p w14:paraId="23C8655D" w14:textId="77777777" w:rsidR="00456430" w:rsidRPr="009703D4" w:rsidRDefault="00456430">
                                        <w:pPr>
                                          <w:pStyle w:val="NoSpacing"/>
                                          <w:jc w:val="right"/>
                                          <w:rPr>
                                            <w:color w:val="7F7F7F" w:themeColor="text1" w:themeTint="80"/>
                                          </w:rPr>
                                        </w:pPr>
                                        <w:r w:rsidRPr="009703D4">
                                          <w:rPr>
                                            <w:color w:val="7F7F7F" w:themeColor="text1" w:themeTint="80"/>
                                          </w:rPr>
                                          <w:t>Universidad Santa María</w:t>
                                        </w:r>
                                      </w:p>
                                    </w:sdtContent>
                                  </w:sdt>
                                  <w:sdt>
                                    <w:sdtPr>
                                      <w:rPr>
                                        <w:color w:val="7F7F7F" w:themeColor="text1" w:themeTint="80"/>
                                      </w:rPr>
                                      <w:alias w:val="Fecha"/>
                                      <w:id w:val="19726083"/>
                                      <w:dataBinding w:prefixMappings="xmlns:ns0='http://schemas.microsoft.com/office/2006/coverPageProps'" w:xpath="/ns0:CoverPageProperties[1]/ns0:PublishDate[1]" w:storeItemID="{55AF091B-3C7A-41E3-B477-F2FDAA23CFDA}"/>
                                      <w:date w:fullDate="2020-01-27T00:00:00Z">
                                        <w:dateFormat w:val="dd/MM/yyyy"/>
                                        <w:lid w:val="es-ES"/>
                                        <w:storeMappedDataAs w:val="dateTime"/>
                                        <w:calendar w:val="gregorian"/>
                                      </w:date>
                                    </w:sdtPr>
                                    <w:sdtEndPr/>
                                    <w:sdtContent>
                                      <w:p w14:paraId="59E57920" w14:textId="4C41C084" w:rsidR="00456430" w:rsidRPr="009703D4" w:rsidRDefault="00507369">
                                        <w:pPr>
                                          <w:pStyle w:val="NoSpacing"/>
                                          <w:jc w:val="right"/>
                                          <w:rPr>
                                            <w:color w:val="7F7F7F" w:themeColor="text1" w:themeTint="80"/>
                                          </w:rPr>
                                        </w:pPr>
                                        <w:r>
                                          <w:rPr>
                                            <w:color w:val="7F7F7F" w:themeColor="text1" w:themeTint="80"/>
                                          </w:rPr>
                                          <w:t>27</w:t>
                                        </w:r>
                                        <w:r w:rsidR="00E60EA7" w:rsidRPr="009703D4">
                                          <w:rPr>
                                            <w:color w:val="7F7F7F" w:themeColor="text1" w:themeTint="80"/>
                                          </w:rPr>
                                          <w:t>/0</w:t>
                                        </w:r>
                                        <w:r>
                                          <w:rPr>
                                            <w:color w:val="7F7F7F" w:themeColor="text1" w:themeTint="80"/>
                                          </w:rPr>
                                          <w:t>1</w:t>
                                        </w:r>
                                        <w:r w:rsidR="00456430" w:rsidRPr="009703D4">
                                          <w:rPr>
                                            <w:color w:val="7F7F7F" w:themeColor="text1" w:themeTint="80"/>
                                          </w:rPr>
                                          <w:t>/20</w:t>
                                        </w:r>
                                        <w:r>
                                          <w:rPr>
                                            <w:color w:val="7F7F7F" w:themeColor="text1" w:themeTint="80"/>
                                          </w:rPr>
                                          <w:t>20</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769B8AA1" id="Group 7" o:spid="_x0000_s1026" style="position:absolute;margin-left:16.7pt;margin-top:20.3pt;width:579.8pt;height:750.75pt;z-index:251669504;mso-width-percent:950;mso-height-percent:950;mso-position-horizontal-relative:page;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" o:allowincell="f">
                    <v:group id="Group 8"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9"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" fillcolor="#8c8c8c [1772]" strokecolor="white [3212]" strokeweight="1pt">
                        <v:fill r:id="rId11" o:title="" color2="#bfbfbf [2412]" type="pattern"/>
                        <v:shadow color="#d8d8d8 [2732]" offset="3pt,3pt"/>
                      </v:rect>
                      <v:rect id="Rectangle 10"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" fillcolor="#f2f2f2 [3052]" strokecolor="white [3212]" strokeweight="1pt">
                        <v:shadow color="#d8d8d8 [2732]" offset="3pt,3pt"/>
                        <v:textbox inset="18pt,108pt,36pt">
                          <w:txbxContent>
                            <w:sdt>
                              <w:sdtPr>
                                <w:rPr>
                                  <w:sz w:val="80"/>
                                  <w:szCs w:val="80"/>
                                  <w:lang w:val="es-419"/>
                                </w:rPr>
                                <w:alias w:val="Título"/>
                                <w:id w:val="19726080"/>
                                <w:dataBinding w:prefixMappings="xmlns:ns0='http://schemas.openxmlformats.org/package/2006/metadata/core-properties' xmlns:ns1='http://purl.org/dc/elements/1.1/'" w:xpath="/ns0:coreProperties[1]/ns1:title[1]" w:storeItemID="{6C3C8BC8-F283-45AE-878A-BAB7291924A1}"/>
                                <w:text/>
                              </w:sdtPr>
                              <w:sdtEndPr/>
                              <w:sdtContent>
                                <w:p w14:paraId="1C98154F" w14:textId="769FF088" w:rsidR="00456430" w:rsidRPr="00D92443" w:rsidRDefault="009703D4">
                                  <w:pPr>
                                    <w:pStyle w:val="NoSpacing"/>
                                    <w:rPr>
                                      <w:sz w:val="80"/>
                                      <w:szCs w:val="80"/>
                                      <w:lang w:val="es-419"/>
                                    </w:rPr>
                                  </w:pPr>
                                  <w:r w:rsidRPr="00D92443">
                                    <w:rPr>
                                      <w:sz w:val="80"/>
                                      <w:szCs w:val="80"/>
                                      <w:lang w:val="es-419"/>
                                    </w:rPr>
                                    <w:t>Capability Maturity Model (CMM)</w:t>
                                  </w:r>
                                </w:p>
                              </w:sdtContent>
                            </w:sdt>
                            <w:sdt>
                              <w:sdtPr>
                                <w:rPr>
                                  <w:color w:val="7F7F7F" w:themeColor="text1" w:themeTint="80"/>
                                  <w:sz w:val="40"/>
                                  <w:szCs w:val="40"/>
                                  <w:lang w:val="es-419"/>
                                </w:rPr>
                                <w:alias w:val="Subtítulo"/>
                                <w:id w:val="19726081"/>
                                <w:dataBinding w:prefixMappings="xmlns:ns0='http://schemas.openxmlformats.org/package/2006/metadata/core-properties' xmlns:ns1='http://purl.org/dc/elements/1.1/'" w:xpath="/ns0:coreProperties[1]/ns1:subject[1]" w:storeItemID="{6C3C8BC8-F283-45AE-878A-BAB7291924A1}"/>
                                <w:text/>
                              </w:sdtPr>
                              <w:sdtEndPr/>
                              <w:sdtContent>
                                <w:p w14:paraId="11763020" w14:textId="6CBA9FE5" w:rsidR="00456430" w:rsidRPr="00D92443" w:rsidRDefault="009703D4">
                                  <w:pPr>
                                    <w:pStyle w:val="NoSpacing"/>
                                    <w:rPr>
                                      <w:color w:val="FFFFFF" w:themeColor="background1"/>
                                      <w:sz w:val="40"/>
                                      <w:szCs w:val="40"/>
                                      <w:lang w:val="es-419"/>
                                    </w:rPr>
                                  </w:pPr>
                                  <w:r w:rsidRPr="00D92443">
                                    <w:rPr>
                                      <w:color w:val="7F7F7F" w:themeColor="text1" w:themeTint="80"/>
                                      <w:sz w:val="40"/>
                                      <w:szCs w:val="40"/>
                                      <w:lang w:val="es-419"/>
                                    </w:rPr>
                                    <w:t>Reingeniería de Procesos</w:t>
                                  </w:r>
                                </w:p>
                              </w:sdtContent>
                            </w:sdt>
                            <w:p w14:paraId="7E20E67B" w14:textId="77777777" w:rsidR="00456430" w:rsidRPr="00D92443" w:rsidRDefault="00456430">
                              <w:pPr>
                                <w:pStyle w:val="NoSpacing"/>
                                <w:rPr>
                                  <w:color w:val="FFFFFF" w:themeColor="background1"/>
                                  <w:lang w:val="es-419"/>
                                </w:rPr>
                              </w:pPr>
                            </w:p>
                            <w:p w14:paraId="4F36F8FD" w14:textId="77777777" w:rsidR="00456430" w:rsidRPr="00D92443" w:rsidRDefault="00456430">
                              <w:pPr>
                                <w:pStyle w:val="NoSpacing"/>
                                <w:rPr>
                                  <w:color w:val="FFFFFF" w:themeColor="background1"/>
                                  <w:lang w:val="es-419"/>
                                </w:rPr>
                              </w:pPr>
                            </w:p>
                            <w:p w14:paraId="0AFAE8F1" w14:textId="77777777" w:rsidR="00456430" w:rsidRPr="00D92443" w:rsidRDefault="00456430">
                              <w:pPr>
                                <w:pStyle w:val="NoSpacing"/>
                                <w:rPr>
                                  <w:color w:val="FFFFFF" w:themeColor="background1"/>
                                  <w:lang w:val="es-419"/>
                                </w:rPr>
                              </w:pPr>
                            </w:p>
                          </w:txbxContent>
                        </v:textbox>
                      </v:rect>
                      <v:group id="Group 11" o:spid="_x0000_s1030" style="position:absolute;left:321;top:3424;width:3125;height:6069"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2"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" fillcolor="#eee [1620]" strokecolor="white [3212]" strokeweight="1pt">
                          <v:fill opacity="52428f"/>
                          <v:shadow color="#d8d8d8 [2732]" offset="3pt,3pt"/>
                        </v:rect>
                        <v:rect id="Rectangle 13"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" fillcolor="#eee [1620]" strokecolor="white [3212]" strokeweight="1pt">
                          <v:fill opacity="32896f"/>
                          <v:shadow color="#d8d8d8 [2732]" offset="3pt,3pt"/>
                        </v:rect>
                        <v:rect id="Rectangle 14"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" fillcolor="#eee [1620]" strokecolor="white [3212]" strokeweight="1pt">
                          <v:fill opacity="52428f"/>
                          <v:shadow color="#d8d8d8 [2732]" offset="3pt,3pt"/>
                        </v:rect>
                        <v:rect id="Rectangle 15"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" fillcolor="#eee [1620]" strokecolor="white [3212]" strokeweight="1pt">
                          <v:fill opacity="32896f"/>
                          <v:shadow color="#d8d8d8 [2732]" offset="3pt,3pt"/>
                        </v:rect>
                        <v:rect id="Rectangle 16"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" fillcolor="#eee [1620]" strokecolor="white [3212]" strokeweight="1pt">
                          <v:fill opacity="32896f"/>
                          <v:shadow color="#d8d8d8 [2732]" offset="3pt,3pt"/>
                        </v:rect>
                        <v:rect id="Rectangle 17"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" fillcolor="#eee [1620]" strokecolor="white [3212]" strokeweight="1pt">
                          <v:fill opacity="32896f"/>
                          <v:shadow color="#d8d8d8 [2732]" offset="3pt,3pt"/>
                        </v:rect>
                      </v:group>
                      <v:rect id="Rectangle 18"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" fillcolor="#b2b2b2 [3205]" strokecolor="white [3212]" strokeweight="1pt">
                        <v:shadow color="#d8d8d8 [2732]" offset="3pt,3pt"/>
                        <v:textbox>
                          <w:txbxContent>
                            <w:p w14:paraId="2DB0A362" w14:textId="77777777" w:rsidR="00456430" w:rsidRDefault="00456430" w:rsidP="004C6D1C">
                              <w:pPr>
                                <w:rPr>
                                  <w:color w:val="FFFFFF" w:themeColor="background1"/>
                                  <w:sz w:val="48"/>
                                  <w:szCs w:val="52"/>
                                  <w:lang w:val="es-ES"/>
                                </w:rPr>
                              </w:pPr>
                            </w:p>
                          </w:txbxContent>
                        </v:textbox>
                      </v:rect>
                    </v:group>
                    <v:group id="Group 19"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0"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">
                        <v:rect id="Rectangle 21"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" fillcolor="#bfbfbf [2412]" strokecolor="white [3212]" strokeweight="1pt">
                          <v:fill opacity="32896f"/>
                          <v:shadow color="#d8d8d8 [2732]" offset="3pt,3pt"/>
                        </v:rect>
                        <v:rect id="Rectangle 22"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" fillcolor="#b2b2b2 [3205]" strokecolor="white [3212]" strokeweight="1pt">
                          <v:shadow color="#d8d8d8 [2732]" offset="3pt,3pt"/>
                        </v:rect>
                        <v:rect id="Rectangle 23"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" fillcolor="#bfbfbf [2412]" strokecolor="white [3212]" strokeweight="1pt">
                          <v:fill opacity="32896f"/>
                          <v:shadow color="#d8d8d8 [2732]" offset="3pt,3pt"/>
                        </v:rect>
                      </v:group>
                      <v:rect id="Rectangle 24"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" filled="f" fillcolor="white [3212]" stroked="f" strokecolor="white [3212]" strokeweight="1pt">
                        <v:fill opacity="52428f"/>
                        <v:textbox inset=",0,,0">
                          <w:txbxContent>
                            <w:p w14:paraId="6C200764" w14:textId="77777777" w:rsidR="00456430" w:rsidRDefault="00456430" w:rsidP="004C6D1C">
                              <w:pPr>
                                <w:pStyle w:val="NoSpacing"/>
                                <w:rPr>
                                  <w:color w:val="FFFFFF" w:themeColor="background1"/>
                                </w:rPr>
                              </w:pPr>
                            </w:p>
                            <w:sdt>
                              <w:sdtPr>
                                <w:rPr>
                                  <w:color w:val="7F7F7F" w:themeColor="text1" w:themeTint="80"/>
                                </w:rPr>
                                <w:alias w:val="Organización"/>
                                <w:id w:val="19726082"/>
                                <w:dataBinding w:prefixMappings="xmlns:ns0='http://schemas.openxmlformats.org/officeDocument/2006/extended-properties'" w:xpath="/ns0:Properties[1]/ns0:Company[1]" w:storeItemID="{6668398D-A668-4E3E-A5EB-62B293D839F1}"/>
                                <w:text/>
                              </w:sdtPr>
                              <w:sdtEndPr/>
                              <w:sdtContent>
                                <w:p w14:paraId="23C8655D" w14:textId="77777777" w:rsidR="00456430" w:rsidRPr="009703D4" w:rsidRDefault="00456430">
                                  <w:pPr>
                                    <w:pStyle w:val="NoSpacing"/>
                                    <w:jc w:val="right"/>
                                    <w:rPr>
                                      <w:color w:val="7F7F7F" w:themeColor="text1" w:themeTint="80"/>
                                    </w:rPr>
                                  </w:pPr>
                                  <w:r w:rsidRPr="009703D4">
                                    <w:rPr>
                                      <w:color w:val="7F7F7F" w:themeColor="text1" w:themeTint="80"/>
                                    </w:rPr>
                                    <w:t>Universidad Santa María</w:t>
                                  </w:r>
                                </w:p>
                              </w:sdtContent>
                            </w:sdt>
                            <w:sdt>
                              <w:sdtPr>
                                <w:rPr>
                                  <w:color w:val="7F7F7F" w:themeColor="text1" w:themeTint="80"/>
                                </w:rPr>
                                <w:alias w:val="Fecha"/>
                                <w:id w:val="19726083"/>
                                <w:dataBinding w:prefixMappings="xmlns:ns0='http://schemas.microsoft.com/office/2006/coverPageProps'" w:xpath="/ns0:CoverPageProperties[1]/ns0:PublishDate[1]" w:storeItemID="{55AF091B-3C7A-41E3-B477-F2FDAA23CFDA}"/>
                                <w:date w:fullDate="2020-01-27T00:00:00Z">
                                  <w:dateFormat w:val="dd/MM/yyyy"/>
                                  <w:lid w:val="es-ES"/>
                                  <w:storeMappedDataAs w:val="dateTime"/>
                                  <w:calendar w:val="gregorian"/>
                                </w:date>
                              </w:sdtPr>
                              <w:sdtEndPr/>
                              <w:sdtContent>
                                <w:p w14:paraId="59E57920" w14:textId="4C41C084" w:rsidR="00456430" w:rsidRPr="009703D4" w:rsidRDefault="00507369">
                                  <w:pPr>
                                    <w:pStyle w:val="NoSpacing"/>
                                    <w:jc w:val="right"/>
                                    <w:rPr>
                                      <w:color w:val="7F7F7F" w:themeColor="text1" w:themeTint="80"/>
                                    </w:rPr>
                                  </w:pPr>
                                  <w:r>
                                    <w:rPr>
                                      <w:color w:val="7F7F7F" w:themeColor="text1" w:themeTint="80"/>
                                    </w:rPr>
                                    <w:t>27</w:t>
                                  </w:r>
                                  <w:r w:rsidR="00E60EA7" w:rsidRPr="009703D4">
                                    <w:rPr>
                                      <w:color w:val="7F7F7F" w:themeColor="text1" w:themeTint="80"/>
                                    </w:rPr>
                                    <w:t>/0</w:t>
                                  </w:r>
                                  <w:r>
                                    <w:rPr>
                                      <w:color w:val="7F7F7F" w:themeColor="text1" w:themeTint="80"/>
                                    </w:rPr>
                                    <w:t>1</w:t>
                                  </w:r>
                                  <w:r w:rsidR="00456430" w:rsidRPr="009703D4">
                                    <w:rPr>
                                      <w:color w:val="7F7F7F" w:themeColor="text1" w:themeTint="80"/>
                                    </w:rPr>
                                    <w:t>/20</w:t>
                                  </w:r>
                                  <w:r>
                                    <w:rPr>
                                      <w:color w:val="7F7F7F" w:themeColor="text1" w:themeTint="80"/>
                                    </w:rPr>
                                    <w:t>20</w:t>
                                  </w:r>
                                </w:p>
                              </w:sdtContent>
                            </w:sdt>
                          </w:txbxContent>
                        </v:textbox>
                      </v:rect>
                    </v:group>
                    <w10:wrap anchorx="page" anchory="page"/>
                  </v:group>
                </w:pict>
              </mc:Fallback>
            </mc:AlternateContent>
          </w:r>
        </w:p>
        <w:p w14:paraId="786DC048" w14:textId="77777777" w:rsidR="009B0E6C" w:rsidRDefault="009B0E6C">
          <w:pPr>
            <w:rPr>
              <w:lang w:val="es-ES"/>
            </w:rPr>
          </w:pPr>
        </w:p>
        <w:p w14:paraId="25767648" w14:textId="4ACBEC0B" w:rsidR="003908E8" w:rsidRDefault="00442986" w:rsidP="004C6D1C">
          <w:pPr>
            <w:rPr>
              <w:noProof/>
            </w:rPr>
          </w:pPr>
          <w:r>
            <w:rPr>
              <w:noProof/>
              <w:lang w:val="es-ES"/>
            </w:rPr>
            <mc:AlternateContent>
              <mc:Choice Requires="wps">
                <w:drawing>
                  <wp:anchor distT="91440" distB="91440" distL="114300" distR="114300" simplePos="0" relativeHeight="251670528" behindDoc="0" locked="0" layoutInCell="0" allowOverlap="1" wp14:anchorId="48223102" wp14:editId="2B4071EA">
                    <wp:simplePos x="0" y="0"/>
                    <wp:positionH relativeFrom="page">
                      <wp:posOffset>4870008</wp:posOffset>
                    </wp:positionH>
                    <wp:positionV relativeFrom="page">
                      <wp:posOffset>8014915</wp:posOffset>
                    </wp:positionV>
                    <wp:extent cx="2716530" cy="1035353"/>
                    <wp:effectExtent l="0" t="0" r="3810" b="0"/>
                    <wp:wrapNone/>
                    <wp:docPr id="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716530" cy="1035353"/>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5669AEAF" w14:textId="0923AE52" w:rsidR="00456430" w:rsidRPr="009703D4" w:rsidRDefault="00456430" w:rsidP="00063A68">
                                <w:pPr>
                                  <w:rPr>
                                    <w:rFonts w:ascii="Arial" w:hAnsi="Arial" w:cs="Arial"/>
                                    <w:lang w:val="es-ES"/>
                                  </w:rPr>
                                </w:pPr>
                                <w:r w:rsidRPr="009703D4">
                                  <w:rPr>
                                    <w:rFonts w:ascii="Arial" w:hAnsi="Arial" w:cs="Arial"/>
                                    <w:lang w:val="es-ES"/>
                                  </w:rPr>
                                  <w:t xml:space="preserve">Brian Arriaga </w:t>
                                </w:r>
                                <w:r w:rsidR="009703D4">
                                  <w:rPr>
                                    <w:rFonts w:ascii="Arial" w:hAnsi="Arial" w:cs="Arial"/>
                                    <w:lang w:val="es-ES"/>
                                  </w:rPr>
                                  <w:t xml:space="preserve">C.I.: </w:t>
                                </w:r>
                                <w:r w:rsidRPr="009703D4">
                                  <w:rPr>
                                    <w:rFonts w:ascii="Arial" w:hAnsi="Arial" w:cs="Arial"/>
                                    <w:lang w:val="es-ES"/>
                                  </w:rPr>
                                  <w:t>23</w:t>
                                </w:r>
                                <w:r w:rsidR="00C97D16" w:rsidRPr="009703D4">
                                  <w:rPr>
                                    <w:rFonts w:ascii="Arial" w:hAnsi="Arial" w:cs="Arial"/>
                                    <w:lang w:val="es-ES"/>
                                  </w:rPr>
                                  <w:t>.</w:t>
                                </w:r>
                                <w:r w:rsidRPr="009703D4">
                                  <w:rPr>
                                    <w:rFonts w:ascii="Arial" w:hAnsi="Arial" w:cs="Arial"/>
                                    <w:lang w:val="es-ES"/>
                                  </w:rPr>
                                  <w:t>694</w:t>
                                </w:r>
                                <w:r w:rsidR="00C97D16" w:rsidRPr="009703D4">
                                  <w:rPr>
                                    <w:rFonts w:ascii="Arial" w:hAnsi="Arial" w:cs="Arial"/>
                                    <w:lang w:val="es-ES"/>
                                  </w:rPr>
                                  <w:t>.</w:t>
                                </w:r>
                                <w:r w:rsidRPr="009703D4">
                                  <w:rPr>
                                    <w:rFonts w:ascii="Arial" w:hAnsi="Arial" w:cs="Arial"/>
                                    <w:lang w:val="es-ES"/>
                                  </w:rPr>
                                  <w:t>578</w:t>
                                </w:r>
                              </w:p>
                              <w:p w14:paraId="58902575" w14:textId="208C1E77" w:rsidR="00456430" w:rsidRPr="009703D4" w:rsidRDefault="009703D4" w:rsidP="00063A68">
                                <w:pPr>
                                  <w:rPr>
                                    <w:rFonts w:ascii="Arial" w:hAnsi="Arial" w:cs="Arial"/>
                                    <w:sz w:val="24"/>
                                    <w:szCs w:val="24"/>
                                    <w:lang w:val="es-ES"/>
                                  </w:rPr>
                                </w:pPr>
                                <w:r w:rsidRPr="009703D4">
                                  <w:rPr>
                                    <w:rFonts w:ascii="Arial" w:hAnsi="Arial" w:cs="Arial"/>
                                    <w:lang w:val="es-ES"/>
                                  </w:rPr>
                                  <w:t xml:space="preserve">Kevin Cabrera </w:t>
                                </w:r>
                                <w:r>
                                  <w:rPr>
                                    <w:rFonts w:ascii="Arial" w:hAnsi="Arial" w:cs="Arial"/>
                                    <w:lang w:val="es-ES"/>
                                  </w:rPr>
                                  <w:t xml:space="preserve">C.I.: </w:t>
                                </w:r>
                                <w:r w:rsidRPr="009703D4">
                                  <w:rPr>
                                    <w:rFonts w:ascii="Arial" w:hAnsi="Arial" w:cs="Arial"/>
                                  </w:rPr>
                                  <w:t>21.282.157</w:t>
                                </w:r>
                              </w:p>
                              <w:p w14:paraId="2CF9EB2C" w14:textId="77777777" w:rsidR="00456430" w:rsidRPr="00063A68" w:rsidRDefault="00456430" w:rsidP="00063A68">
                                <w:pPr>
                                  <w:rPr>
                                    <w:rFonts w:ascii="Arial" w:hAnsi="Arial" w:cs="Arial"/>
                                    <w:color w:val="FFFFFF" w:themeColor="background1"/>
                                    <w:sz w:val="24"/>
                                    <w:szCs w:val="24"/>
                                    <w:lang w:val="es-ES"/>
                                  </w:rPr>
                                </w:pPr>
                              </w:p>
                            </w:txbxContent>
                          </wps:txbx>
                          <wps:bodyPr rot="0" vert="horz" wrap="square" lIns="274320" tIns="274320" rIns="274320" bIns="274320" anchor="t" anchorCtr="0" upright="1">
                            <a:noAutofit/>
                          </wps:bodyPr>
                        </wps:wsp>
                      </a:graphicData>
                    </a:graphic>
                    <wp14:sizeRelH relativeFrom="page">
                      <wp14:pctWidth>35000</wp14:pctWidth>
                    </wp14:sizeRelH>
                    <wp14:sizeRelV relativeFrom="margin">
                      <wp14:pctHeight>0</wp14:pctHeight>
                    </wp14:sizeRelV>
                  </wp:anchor>
                </w:drawing>
              </mc:Choice>
              <mc:Fallback>
                <w:pict>
                  <v:rect w14:anchorId="48223102" id="Rectangle 25" o:spid="_x0000_s1044" style="position:absolute;margin-left:383.45pt;margin-top:631.1pt;width:213.9pt;height:81.5pt;flip:x;z-index:251670528;visibility:visible;mso-wrap-style:square;mso-width-percent:350;mso-height-percent:0;mso-wrap-distance-left:9pt;mso-wrap-distance-top:7.2pt;mso-wrap-distance-right:9pt;mso-wrap-distance-bottom:7.2pt;mso-position-horizontal:absolute;mso-position-horizontal-relative:page;mso-position-vertical:absolute;mso-position-vertical-relative:page;mso-width-percent:3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" o:allowincell="f" fillcolor="#ddd [3204]" stroked="f" strokecolor="black [3213]" strokeweight="1.5pt">
                    <v:shadow color="#4d4d4d [3209]" opacity=".5" offset="-15pt,0"/>
                    <v:textbox inset="21.6pt,21.6pt,21.6pt,21.6pt">
                      <w:txbxContent>
                        <w:p w14:paraId="5669AEAF" w14:textId="0923AE52" w:rsidR="00456430" w:rsidRPr="009703D4" w:rsidRDefault="00456430" w:rsidP="00063A68">
                          <w:pPr>
                            <w:rPr>
                              <w:rFonts w:ascii="Arial" w:hAnsi="Arial" w:cs="Arial"/>
                              <w:lang w:val="es-ES"/>
                            </w:rPr>
                          </w:pPr>
                          <w:r w:rsidRPr="009703D4">
                            <w:rPr>
                              <w:rFonts w:ascii="Arial" w:hAnsi="Arial" w:cs="Arial"/>
                              <w:lang w:val="es-ES"/>
                            </w:rPr>
                            <w:t xml:space="preserve">Brian Arriaga </w:t>
                          </w:r>
                          <w:r w:rsidR="009703D4">
                            <w:rPr>
                              <w:rFonts w:ascii="Arial" w:hAnsi="Arial" w:cs="Arial"/>
                              <w:lang w:val="es-ES"/>
                            </w:rPr>
                            <w:t xml:space="preserve">C.I.: </w:t>
                          </w:r>
                          <w:r w:rsidRPr="009703D4">
                            <w:rPr>
                              <w:rFonts w:ascii="Arial" w:hAnsi="Arial" w:cs="Arial"/>
                              <w:lang w:val="es-ES"/>
                            </w:rPr>
                            <w:t>23</w:t>
                          </w:r>
                          <w:r w:rsidR="00C97D16" w:rsidRPr="009703D4">
                            <w:rPr>
                              <w:rFonts w:ascii="Arial" w:hAnsi="Arial" w:cs="Arial"/>
                              <w:lang w:val="es-ES"/>
                            </w:rPr>
                            <w:t>.</w:t>
                          </w:r>
                          <w:r w:rsidRPr="009703D4">
                            <w:rPr>
                              <w:rFonts w:ascii="Arial" w:hAnsi="Arial" w:cs="Arial"/>
                              <w:lang w:val="es-ES"/>
                            </w:rPr>
                            <w:t>694</w:t>
                          </w:r>
                          <w:r w:rsidR="00C97D16" w:rsidRPr="009703D4">
                            <w:rPr>
                              <w:rFonts w:ascii="Arial" w:hAnsi="Arial" w:cs="Arial"/>
                              <w:lang w:val="es-ES"/>
                            </w:rPr>
                            <w:t>.</w:t>
                          </w:r>
                          <w:r w:rsidRPr="009703D4">
                            <w:rPr>
                              <w:rFonts w:ascii="Arial" w:hAnsi="Arial" w:cs="Arial"/>
                              <w:lang w:val="es-ES"/>
                            </w:rPr>
                            <w:t>578</w:t>
                          </w:r>
                        </w:p>
                        <w:p w14:paraId="58902575" w14:textId="208C1E77" w:rsidR="00456430" w:rsidRPr="009703D4" w:rsidRDefault="009703D4" w:rsidP="00063A68">
                          <w:pPr>
                            <w:rPr>
                              <w:rFonts w:ascii="Arial" w:hAnsi="Arial" w:cs="Arial"/>
                              <w:sz w:val="24"/>
                              <w:szCs w:val="24"/>
                              <w:lang w:val="es-ES"/>
                            </w:rPr>
                          </w:pPr>
                          <w:r w:rsidRPr="009703D4">
                            <w:rPr>
                              <w:rFonts w:ascii="Arial" w:hAnsi="Arial" w:cs="Arial"/>
                              <w:lang w:val="es-ES"/>
                            </w:rPr>
                            <w:t xml:space="preserve">Kevin Cabrera </w:t>
                          </w:r>
                          <w:r>
                            <w:rPr>
                              <w:rFonts w:ascii="Arial" w:hAnsi="Arial" w:cs="Arial"/>
                              <w:lang w:val="es-ES"/>
                            </w:rPr>
                            <w:t xml:space="preserve">C.I.: </w:t>
                          </w:r>
                          <w:r w:rsidRPr="009703D4">
                            <w:rPr>
                              <w:rFonts w:ascii="Arial" w:hAnsi="Arial" w:cs="Arial"/>
                            </w:rPr>
                            <w:t>21.282.157</w:t>
                          </w:r>
                        </w:p>
                        <w:p w14:paraId="2CF9EB2C" w14:textId="77777777" w:rsidR="00456430" w:rsidRPr="00063A68" w:rsidRDefault="00456430" w:rsidP="00063A68">
                          <w:pPr>
                            <w:rPr>
                              <w:rFonts w:ascii="Arial" w:hAnsi="Arial" w:cs="Arial"/>
                              <w:color w:val="FFFFFF" w:themeColor="background1"/>
                              <w:sz w:val="24"/>
                              <w:szCs w:val="24"/>
                              <w:lang w:val="es-ES"/>
                            </w:rPr>
                          </w:pPr>
                        </w:p>
                      </w:txbxContent>
                    </v:textbox>
                    <w10:wrap anchorx="page" anchory="page"/>
                  </v:rect>
                </w:pict>
              </mc:Fallback>
            </mc:AlternateContent>
          </w:r>
          <w:r w:rsidR="009B0E6C">
            <w:rPr>
              <w:noProof/>
            </w:rPr>
            <w:br w:type="page"/>
          </w:r>
        </w:p>
      </w:sdtContent>
    </w:sdt>
    <w:p w14:paraId="494C03FE" w14:textId="0914E7F3" w:rsidR="003908E8" w:rsidRDefault="00B14A0F" w:rsidP="00D92443">
      <w:pPr>
        <w:jc w:val="center"/>
        <w:rPr>
          <w:lang w:val="en-US"/>
        </w:rPr>
      </w:pPr>
      <w:r w:rsidRPr="00D92443">
        <w:rPr>
          <w:rFonts w:ascii="Arial" w:hAnsi="Arial" w:cs="Arial"/>
          <w:b/>
          <w:bCs/>
          <w:sz w:val="56"/>
          <w:szCs w:val="56"/>
          <w:lang w:val="en-US"/>
        </w:rPr>
        <w:lastRenderedPageBreak/>
        <w:t>ÍNDICE</w:t>
      </w:r>
    </w:p>
    <w:p w14:paraId="02131A11" w14:textId="77777777" w:rsidR="007946E4" w:rsidRDefault="007946E4" w:rsidP="007946E4">
      <w:pPr>
        <w:spacing w:after="0" w:line="264" w:lineRule="atLeast"/>
        <w:outlineLvl w:val="0"/>
      </w:pPr>
    </w:p>
    <w:sdt>
      <w:sdtPr>
        <w:rPr>
          <w:rFonts w:asciiTheme="minorHAnsi" w:eastAsiaTheme="minorHAnsi" w:hAnsiTheme="minorHAnsi" w:cstheme="minorBidi"/>
          <w:sz w:val="22"/>
          <w:szCs w:val="22"/>
          <w:lang w:eastAsia="en-US"/>
        </w:rPr>
        <w:id w:val="-1250431382"/>
        <w:docPartObj>
          <w:docPartGallery w:val="Table of Contents"/>
          <w:docPartUnique/>
        </w:docPartObj>
      </w:sdtPr>
      <w:sdtEndPr/>
      <w:sdtContent>
        <w:p w14:paraId="061EC7B9" w14:textId="01772859" w:rsidR="00D92443" w:rsidRDefault="009703D4">
          <w:pPr>
            <w:pStyle w:val="TOC1"/>
            <w:tabs>
              <w:tab w:val="right" w:pos="8828"/>
            </w:tabs>
            <w:rPr>
              <w:rFonts w:asciiTheme="minorHAnsi" w:eastAsiaTheme="minorEastAsia" w:hAnsiTheme="minorHAnsi" w:cstheme="minorBidi"/>
              <w:noProof/>
              <w:sz w:val="22"/>
              <w:szCs w:val="22"/>
              <w:lang w:val="en-US" w:eastAsia="en-US"/>
            </w:rPr>
          </w:pPr>
          <w:r>
            <w:fldChar w:fldCharType="begin"/>
          </w:r>
          <w:r>
            <w:instrText xml:space="preserve"> TOC \h \u \z </w:instrText>
          </w:r>
          <w:r>
            <w:fldChar w:fldCharType="separate"/>
          </w:r>
          <w:hyperlink w:anchor="_Toc30938556" w:history="1">
            <w:r w:rsidR="00D92443" w:rsidRPr="001A11C9">
              <w:rPr>
                <w:rStyle w:val="Hyperlink"/>
                <w:rFonts w:eastAsia="Times New Roman"/>
                <w:b/>
                <w:bCs/>
                <w:noProof/>
                <w:spacing w:val="-5"/>
                <w:kern w:val="36"/>
                <w:lang w:val="es-419"/>
              </w:rPr>
              <w:t>Capability Maturity Model (CMM)</w:t>
            </w:r>
            <w:r w:rsidR="00D92443">
              <w:rPr>
                <w:noProof/>
                <w:webHidden/>
              </w:rPr>
              <w:tab/>
            </w:r>
            <w:r w:rsidR="00D92443">
              <w:rPr>
                <w:noProof/>
                <w:webHidden/>
              </w:rPr>
              <w:fldChar w:fldCharType="begin"/>
            </w:r>
            <w:r w:rsidR="00D92443">
              <w:rPr>
                <w:noProof/>
                <w:webHidden/>
              </w:rPr>
              <w:instrText xml:space="preserve"> PAGEREF _Toc30938556 \h </w:instrText>
            </w:r>
            <w:r w:rsidR="00D92443">
              <w:rPr>
                <w:noProof/>
                <w:webHidden/>
              </w:rPr>
            </w:r>
            <w:r w:rsidR="00D92443">
              <w:rPr>
                <w:noProof/>
                <w:webHidden/>
              </w:rPr>
              <w:fldChar w:fldCharType="separate"/>
            </w:r>
            <w:r w:rsidR="00D92443">
              <w:rPr>
                <w:noProof/>
                <w:webHidden/>
              </w:rPr>
              <w:t>3</w:t>
            </w:r>
            <w:r w:rsidR="00D92443">
              <w:rPr>
                <w:noProof/>
                <w:webHidden/>
              </w:rPr>
              <w:fldChar w:fldCharType="end"/>
            </w:r>
          </w:hyperlink>
        </w:p>
        <w:p w14:paraId="65E0C3D2" w14:textId="545FB5A0" w:rsidR="00D92443" w:rsidRDefault="00D92443">
          <w:pPr>
            <w:pStyle w:val="TOC4"/>
            <w:tabs>
              <w:tab w:val="right" w:pos="8828"/>
            </w:tabs>
            <w:rPr>
              <w:rFonts w:eastAsiaTheme="minorEastAsia"/>
              <w:noProof/>
              <w:lang w:val="en-US"/>
            </w:rPr>
          </w:pPr>
          <w:hyperlink w:anchor="_Toc30938557" w:history="1">
            <w:r w:rsidRPr="001A11C9">
              <w:rPr>
                <w:rStyle w:val="Hyperlink"/>
                <w:rFonts w:ascii="Arial" w:eastAsia="Times New Roman" w:hAnsi="Arial" w:cs="Arial"/>
                <w:b/>
                <w:bCs/>
                <w:noProof/>
                <w:lang w:val="es-419"/>
              </w:rPr>
              <w:t>Niveles de madurez de CMM de procesos de software</w:t>
            </w:r>
            <w:r>
              <w:rPr>
                <w:noProof/>
                <w:webHidden/>
              </w:rPr>
              <w:tab/>
            </w:r>
            <w:r>
              <w:rPr>
                <w:noProof/>
                <w:webHidden/>
              </w:rPr>
              <w:fldChar w:fldCharType="begin"/>
            </w:r>
            <w:r>
              <w:rPr>
                <w:noProof/>
                <w:webHidden/>
              </w:rPr>
              <w:instrText xml:space="preserve"> PAGEREF _Toc30938557 \h </w:instrText>
            </w:r>
            <w:r>
              <w:rPr>
                <w:noProof/>
                <w:webHidden/>
              </w:rPr>
            </w:r>
            <w:r>
              <w:rPr>
                <w:noProof/>
                <w:webHidden/>
              </w:rPr>
              <w:fldChar w:fldCharType="separate"/>
            </w:r>
            <w:r>
              <w:rPr>
                <w:noProof/>
                <w:webHidden/>
              </w:rPr>
              <w:t>4</w:t>
            </w:r>
            <w:r>
              <w:rPr>
                <w:noProof/>
                <w:webHidden/>
              </w:rPr>
              <w:fldChar w:fldCharType="end"/>
            </w:r>
          </w:hyperlink>
        </w:p>
        <w:p w14:paraId="7AC5314B" w14:textId="3C29FD13" w:rsidR="00D92443" w:rsidRDefault="00D92443">
          <w:pPr>
            <w:pStyle w:val="TOC4"/>
            <w:tabs>
              <w:tab w:val="right" w:pos="8828"/>
            </w:tabs>
            <w:rPr>
              <w:rFonts w:eastAsiaTheme="minorEastAsia"/>
              <w:noProof/>
              <w:lang w:val="en-US"/>
            </w:rPr>
          </w:pPr>
          <w:hyperlink w:anchor="_Toc30938558" w:history="1">
            <w:r w:rsidRPr="001A11C9">
              <w:rPr>
                <w:rStyle w:val="Hyperlink"/>
                <w:rFonts w:ascii="Arial" w:eastAsia="Times New Roman" w:hAnsi="Arial" w:cs="Arial"/>
                <w:b/>
                <w:bCs/>
                <w:noProof/>
                <w:lang w:val="es-419"/>
              </w:rPr>
              <w:t>Áreas clave del proceso o Key Process Areas (KPA’s)</w:t>
            </w:r>
            <w:r>
              <w:rPr>
                <w:noProof/>
                <w:webHidden/>
              </w:rPr>
              <w:tab/>
            </w:r>
            <w:r>
              <w:rPr>
                <w:noProof/>
                <w:webHidden/>
              </w:rPr>
              <w:fldChar w:fldCharType="begin"/>
            </w:r>
            <w:r>
              <w:rPr>
                <w:noProof/>
                <w:webHidden/>
              </w:rPr>
              <w:instrText xml:space="preserve"> PAGEREF _Toc30938558 \h </w:instrText>
            </w:r>
            <w:r>
              <w:rPr>
                <w:noProof/>
                <w:webHidden/>
              </w:rPr>
            </w:r>
            <w:r>
              <w:rPr>
                <w:noProof/>
                <w:webHidden/>
              </w:rPr>
              <w:fldChar w:fldCharType="separate"/>
            </w:r>
            <w:r>
              <w:rPr>
                <w:noProof/>
                <w:webHidden/>
              </w:rPr>
              <w:t>5</w:t>
            </w:r>
            <w:r>
              <w:rPr>
                <w:noProof/>
                <w:webHidden/>
              </w:rPr>
              <w:fldChar w:fldCharType="end"/>
            </w:r>
          </w:hyperlink>
        </w:p>
        <w:p w14:paraId="7A00FA8F" w14:textId="60F69A09" w:rsidR="00D92443" w:rsidRDefault="00D92443">
          <w:pPr>
            <w:pStyle w:val="TOC4"/>
            <w:tabs>
              <w:tab w:val="right" w:pos="8828"/>
            </w:tabs>
            <w:rPr>
              <w:rFonts w:eastAsiaTheme="minorEastAsia"/>
              <w:noProof/>
              <w:lang w:val="en-US"/>
            </w:rPr>
          </w:pPr>
          <w:hyperlink w:anchor="_Toc30938559" w:history="1">
            <w:r w:rsidRPr="001A11C9">
              <w:rPr>
                <w:rStyle w:val="Hyperlink"/>
                <w:rFonts w:ascii="Arial" w:eastAsia="Times New Roman" w:hAnsi="Arial" w:cs="Arial"/>
                <w:b/>
                <w:bCs/>
                <w:noProof/>
                <w:lang w:val="en-US"/>
              </w:rPr>
              <w:t>Nivel 1: Inicial</w:t>
            </w:r>
            <w:r>
              <w:rPr>
                <w:noProof/>
                <w:webHidden/>
              </w:rPr>
              <w:tab/>
            </w:r>
            <w:r>
              <w:rPr>
                <w:noProof/>
                <w:webHidden/>
              </w:rPr>
              <w:fldChar w:fldCharType="begin"/>
            </w:r>
            <w:r>
              <w:rPr>
                <w:noProof/>
                <w:webHidden/>
              </w:rPr>
              <w:instrText xml:space="preserve"> PAGEREF _Toc30938559 \h </w:instrText>
            </w:r>
            <w:r>
              <w:rPr>
                <w:noProof/>
                <w:webHidden/>
              </w:rPr>
            </w:r>
            <w:r>
              <w:rPr>
                <w:noProof/>
                <w:webHidden/>
              </w:rPr>
              <w:fldChar w:fldCharType="separate"/>
            </w:r>
            <w:r>
              <w:rPr>
                <w:noProof/>
                <w:webHidden/>
              </w:rPr>
              <w:t>7</w:t>
            </w:r>
            <w:r>
              <w:rPr>
                <w:noProof/>
                <w:webHidden/>
              </w:rPr>
              <w:fldChar w:fldCharType="end"/>
            </w:r>
          </w:hyperlink>
        </w:p>
        <w:p w14:paraId="12994AF2" w14:textId="2316140D" w:rsidR="00D92443" w:rsidRDefault="00D92443">
          <w:pPr>
            <w:pStyle w:val="TOC4"/>
            <w:tabs>
              <w:tab w:val="right" w:pos="8828"/>
            </w:tabs>
            <w:rPr>
              <w:rFonts w:eastAsiaTheme="minorEastAsia"/>
              <w:noProof/>
              <w:lang w:val="en-US"/>
            </w:rPr>
          </w:pPr>
          <w:hyperlink w:anchor="_Toc30938560" w:history="1">
            <w:r w:rsidRPr="001A11C9">
              <w:rPr>
                <w:rStyle w:val="Hyperlink"/>
                <w:rFonts w:ascii="Arial" w:eastAsia="Times New Roman" w:hAnsi="Arial" w:cs="Arial"/>
                <w:b/>
                <w:bCs/>
                <w:noProof/>
                <w:lang w:val="en-US"/>
              </w:rPr>
              <w:t>Nivel 2: Repetible</w:t>
            </w:r>
            <w:r>
              <w:rPr>
                <w:noProof/>
                <w:webHidden/>
              </w:rPr>
              <w:tab/>
            </w:r>
            <w:r>
              <w:rPr>
                <w:noProof/>
                <w:webHidden/>
              </w:rPr>
              <w:fldChar w:fldCharType="begin"/>
            </w:r>
            <w:r>
              <w:rPr>
                <w:noProof/>
                <w:webHidden/>
              </w:rPr>
              <w:instrText xml:space="preserve"> PAGEREF _Toc30938560 \h </w:instrText>
            </w:r>
            <w:r>
              <w:rPr>
                <w:noProof/>
                <w:webHidden/>
              </w:rPr>
            </w:r>
            <w:r>
              <w:rPr>
                <w:noProof/>
                <w:webHidden/>
              </w:rPr>
              <w:fldChar w:fldCharType="separate"/>
            </w:r>
            <w:r>
              <w:rPr>
                <w:noProof/>
                <w:webHidden/>
              </w:rPr>
              <w:t>7</w:t>
            </w:r>
            <w:r>
              <w:rPr>
                <w:noProof/>
                <w:webHidden/>
              </w:rPr>
              <w:fldChar w:fldCharType="end"/>
            </w:r>
          </w:hyperlink>
        </w:p>
        <w:p w14:paraId="1DDCD74B" w14:textId="2E42C404" w:rsidR="00D92443" w:rsidRDefault="00D92443">
          <w:pPr>
            <w:pStyle w:val="TOC4"/>
            <w:tabs>
              <w:tab w:val="right" w:pos="8828"/>
            </w:tabs>
            <w:rPr>
              <w:rFonts w:eastAsiaTheme="minorEastAsia"/>
              <w:noProof/>
              <w:lang w:val="en-US"/>
            </w:rPr>
          </w:pPr>
          <w:hyperlink w:anchor="_Toc30938561" w:history="1">
            <w:r w:rsidRPr="001A11C9">
              <w:rPr>
                <w:rStyle w:val="Hyperlink"/>
                <w:rFonts w:ascii="Arial" w:eastAsia="Times New Roman" w:hAnsi="Arial" w:cs="Arial"/>
                <w:b/>
                <w:bCs/>
                <w:noProof/>
                <w:lang w:val="en-US"/>
              </w:rPr>
              <w:t>Nivel 3: Definido</w:t>
            </w:r>
            <w:r>
              <w:rPr>
                <w:noProof/>
                <w:webHidden/>
              </w:rPr>
              <w:tab/>
            </w:r>
            <w:r>
              <w:rPr>
                <w:noProof/>
                <w:webHidden/>
              </w:rPr>
              <w:fldChar w:fldCharType="begin"/>
            </w:r>
            <w:r>
              <w:rPr>
                <w:noProof/>
                <w:webHidden/>
              </w:rPr>
              <w:instrText xml:space="preserve"> PAGEREF _Toc30938561 \h </w:instrText>
            </w:r>
            <w:r>
              <w:rPr>
                <w:noProof/>
                <w:webHidden/>
              </w:rPr>
            </w:r>
            <w:r>
              <w:rPr>
                <w:noProof/>
                <w:webHidden/>
              </w:rPr>
              <w:fldChar w:fldCharType="separate"/>
            </w:r>
            <w:r>
              <w:rPr>
                <w:noProof/>
                <w:webHidden/>
              </w:rPr>
              <w:t>8</w:t>
            </w:r>
            <w:r>
              <w:rPr>
                <w:noProof/>
                <w:webHidden/>
              </w:rPr>
              <w:fldChar w:fldCharType="end"/>
            </w:r>
          </w:hyperlink>
        </w:p>
        <w:p w14:paraId="3C3C269F" w14:textId="59F09909" w:rsidR="00D92443" w:rsidRDefault="00D92443">
          <w:pPr>
            <w:pStyle w:val="TOC4"/>
            <w:tabs>
              <w:tab w:val="right" w:pos="8828"/>
            </w:tabs>
            <w:rPr>
              <w:rFonts w:eastAsiaTheme="minorEastAsia"/>
              <w:noProof/>
              <w:lang w:val="en-US"/>
            </w:rPr>
          </w:pPr>
          <w:hyperlink w:anchor="_Toc30938562" w:history="1">
            <w:r w:rsidRPr="001A11C9">
              <w:rPr>
                <w:rStyle w:val="Hyperlink"/>
                <w:rFonts w:ascii="Arial" w:eastAsia="Times New Roman" w:hAnsi="Arial" w:cs="Arial"/>
                <w:b/>
                <w:bCs/>
                <w:noProof/>
                <w:lang w:val="en-US"/>
              </w:rPr>
              <w:t>Nivel</w:t>
            </w:r>
            <w:r w:rsidRPr="001A11C9">
              <w:rPr>
                <w:rStyle w:val="Hyperlink"/>
                <w:rFonts w:ascii="Arial" w:eastAsia="Times New Roman" w:hAnsi="Arial" w:cs="Arial"/>
                <w:b/>
                <w:bCs/>
                <w:noProof/>
              </w:rPr>
              <w:t xml:space="preserve"> </w:t>
            </w:r>
            <w:r w:rsidRPr="001A11C9">
              <w:rPr>
                <w:rStyle w:val="Hyperlink"/>
                <w:rFonts w:ascii="Arial" w:eastAsia="Times New Roman" w:hAnsi="Arial" w:cs="Arial"/>
                <w:b/>
                <w:bCs/>
                <w:noProof/>
                <w:lang w:val="en-US"/>
              </w:rPr>
              <w:t>4: Administrado</w:t>
            </w:r>
            <w:r>
              <w:rPr>
                <w:noProof/>
                <w:webHidden/>
              </w:rPr>
              <w:tab/>
            </w:r>
            <w:r>
              <w:rPr>
                <w:noProof/>
                <w:webHidden/>
              </w:rPr>
              <w:fldChar w:fldCharType="begin"/>
            </w:r>
            <w:r>
              <w:rPr>
                <w:noProof/>
                <w:webHidden/>
              </w:rPr>
              <w:instrText xml:space="preserve"> PAGEREF _Toc30938562 \h </w:instrText>
            </w:r>
            <w:r>
              <w:rPr>
                <w:noProof/>
                <w:webHidden/>
              </w:rPr>
            </w:r>
            <w:r>
              <w:rPr>
                <w:noProof/>
                <w:webHidden/>
              </w:rPr>
              <w:fldChar w:fldCharType="separate"/>
            </w:r>
            <w:r>
              <w:rPr>
                <w:noProof/>
                <w:webHidden/>
              </w:rPr>
              <w:t>8</w:t>
            </w:r>
            <w:r>
              <w:rPr>
                <w:noProof/>
                <w:webHidden/>
              </w:rPr>
              <w:fldChar w:fldCharType="end"/>
            </w:r>
          </w:hyperlink>
        </w:p>
        <w:p w14:paraId="6AA27B73" w14:textId="1D3AC6A7" w:rsidR="00D92443" w:rsidRDefault="00D92443">
          <w:pPr>
            <w:pStyle w:val="TOC4"/>
            <w:tabs>
              <w:tab w:val="right" w:pos="8828"/>
            </w:tabs>
            <w:rPr>
              <w:rFonts w:eastAsiaTheme="minorEastAsia"/>
              <w:noProof/>
              <w:lang w:val="en-US"/>
            </w:rPr>
          </w:pPr>
          <w:hyperlink w:anchor="_Toc30938563" w:history="1">
            <w:r w:rsidRPr="001A11C9">
              <w:rPr>
                <w:rStyle w:val="Hyperlink"/>
                <w:rFonts w:ascii="Arial" w:eastAsia="Times New Roman" w:hAnsi="Arial" w:cs="Arial"/>
                <w:b/>
                <w:bCs/>
                <w:noProof/>
                <w:lang w:val="en-US"/>
              </w:rPr>
              <w:t>Nivel 5: Optimización</w:t>
            </w:r>
            <w:r>
              <w:rPr>
                <w:noProof/>
                <w:webHidden/>
              </w:rPr>
              <w:tab/>
            </w:r>
            <w:r>
              <w:rPr>
                <w:noProof/>
                <w:webHidden/>
              </w:rPr>
              <w:fldChar w:fldCharType="begin"/>
            </w:r>
            <w:r>
              <w:rPr>
                <w:noProof/>
                <w:webHidden/>
              </w:rPr>
              <w:instrText xml:space="preserve"> PAGEREF _Toc30938563 \h </w:instrText>
            </w:r>
            <w:r>
              <w:rPr>
                <w:noProof/>
                <w:webHidden/>
              </w:rPr>
            </w:r>
            <w:r>
              <w:rPr>
                <w:noProof/>
                <w:webHidden/>
              </w:rPr>
              <w:fldChar w:fldCharType="separate"/>
            </w:r>
            <w:r>
              <w:rPr>
                <w:noProof/>
                <w:webHidden/>
              </w:rPr>
              <w:t>9</w:t>
            </w:r>
            <w:r>
              <w:rPr>
                <w:noProof/>
                <w:webHidden/>
              </w:rPr>
              <w:fldChar w:fldCharType="end"/>
            </w:r>
          </w:hyperlink>
        </w:p>
        <w:p w14:paraId="7666D4DF" w14:textId="36ECBD5B" w:rsidR="00D92443" w:rsidRDefault="00D92443">
          <w:pPr>
            <w:pStyle w:val="TOC1"/>
            <w:tabs>
              <w:tab w:val="right" w:pos="8828"/>
            </w:tabs>
            <w:rPr>
              <w:rFonts w:asciiTheme="minorHAnsi" w:eastAsiaTheme="minorEastAsia" w:hAnsiTheme="minorHAnsi" w:cstheme="minorBidi"/>
              <w:noProof/>
              <w:sz w:val="22"/>
              <w:szCs w:val="22"/>
              <w:lang w:val="en-US" w:eastAsia="en-US"/>
            </w:rPr>
          </w:pPr>
          <w:hyperlink w:anchor="_Toc30938564" w:history="1">
            <w:r w:rsidRPr="001A11C9">
              <w:rPr>
                <w:rStyle w:val="Hyperlink"/>
                <w:rFonts w:eastAsia="Times New Roman"/>
                <w:b/>
                <w:bCs/>
                <w:noProof/>
                <w:spacing w:val="-5"/>
                <w:kern w:val="36"/>
                <w:lang w:val="en-US"/>
              </w:rPr>
              <w:t>Referencias</w:t>
            </w:r>
            <w:r>
              <w:rPr>
                <w:noProof/>
                <w:webHidden/>
              </w:rPr>
              <w:tab/>
            </w:r>
            <w:r>
              <w:rPr>
                <w:noProof/>
                <w:webHidden/>
              </w:rPr>
              <w:fldChar w:fldCharType="begin"/>
            </w:r>
            <w:r>
              <w:rPr>
                <w:noProof/>
                <w:webHidden/>
              </w:rPr>
              <w:instrText xml:space="preserve"> PAGEREF _Toc30938564 \h </w:instrText>
            </w:r>
            <w:r>
              <w:rPr>
                <w:noProof/>
                <w:webHidden/>
              </w:rPr>
            </w:r>
            <w:r>
              <w:rPr>
                <w:noProof/>
                <w:webHidden/>
              </w:rPr>
              <w:fldChar w:fldCharType="separate"/>
            </w:r>
            <w:r>
              <w:rPr>
                <w:noProof/>
                <w:webHidden/>
              </w:rPr>
              <w:t>10</w:t>
            </w:r>
            <w:r>
              <w:rPr>
                <w:noProof/>
                <w:webHidden/>
              </w:rPr>
              <w:fldChar w:fldCharType="end"/>
            </w:r>
          </w:hyperlink>
        </w:p>
        <w:p w14:paraId="704FCCC9" w14:textId="62017701" w:rsidR="009703D4" w:rsidRDefault="009703D4" w:rsidP="009703D4">
          <w:r>
            <w:fldChar w:fldCharType="end"/>
          </w:r>
        </w:p>
      </w:sdtContent>
    </w:sdt>
    <w:p w14:paraId="40702259" w14:textId="77777777" w:rsidR="009703D4" w:rsidRDefault="009703D4" w:rsidP="009703D4"/>
    <w:p w14:paraId="28E27664" w14:textId="77777777" w:rsidR="009703D4" w:rsidRDefault="009703D4" w:rsidP="009703D4"/>
    <w:p w14:paraId="12E4ADCD" w14:textId="77777777" w:rsidR="009703D4" w:rsidRDefault="009703D4" w:rsidP="009703D4"/>
    <w:p w14:paraId="69EC5249" w14:textId="77777777" w:rsidR="009703D4" w:rsidRDefault="009703D4" w:rsidP="009703D4"/>
    <w:p w14:paraId="751FF0F6" w14:textId="57090DFB" w:rsidR="006A076A" w:rsidRDefault="006A076A" w:rsidP="0048470B">
      <w:pPr>
        <w:ind w:left="-993" w:right="-1085"/>
        <w:jc w:val="center"/>
        <w:rPr>
          <w:rFonts w:ascii="Calibri" w:hAnsi="Calibri" w:cs="Arial"/>
          <w:b/>
          <w:sz w:val="48"/>
          <w:szCs w:val="48"/>
          <w:u w:val="single"/>
        </w:rPr>
      </w:pPr>
    </w:p>
    <w:p w14:paraId="116A3160" w14:textId="31F4E586" w:rsidR="009703D4" w:rsidRDefault="009703D4" w:rsidP="0048470B">
      <w:pPr>
        <w:ind w:left="-993" w:right="-1085"/>
        <w:jc w:val="center"/>
        <w:rPr>
          <w:rFonts w:ascii="Calibri" w:hAnsi="Calibri" w:cs="Arial"/>
          <w:b/>
          <w:sz w:val="48"/>
          <w:szCs w:val="48"/>
          <w:u w:val="single"/>
        </w:rPr>
      </w:pPr>
    </w:p>
    <w:p w14:paraId="1B16219F" w14:textId="3B147F5E" w:rsidR="009703D4" w:rsidRDefault="009703D4" w:rsidP="0048470B">
      <w:pPr>
        <w:ind w:left="-993" w:right="-1085"/>
        <w:jc w:val="center"/>
        <w:rPr>
          <w:rFonts w:ascii="Calibri" w:hAnsi="Calibri" w:cs="Arial"/>
          <w:b/>
          <w:sz w:val="48"/>
          <w:szCs w:val="48"/>
          <w:u w:val="single"/>
        </w:rPr>
      </w:pPr>
    </w:p>
    <w:p w14:paraId="1C67123E" w14:textId="6E618B35" w:rsidR="009703D4" w:rsidRDefault="009703D4" w:rsidP="0048470B">
      <w:pPr>
        <w:ind w:left="-993" w:right="-1085"/>
        <w:jc w:val="center"/>
        <w:rPr>
          <w:rFonts w:ascii="Calibri" w:hAnsi="Calibri" w:cs="Arial"/>
          <w:b/>
          <w:sz w:val="48"/>
          <w:szCs w:val="48"/>
          <w:u w:val="single"/>
        </w:rPr>
      </w:pPr>
    </w:p>
    <w:p w14:paraId="2F266405" w14:textId="77777777" w:rsidR="008A4606" w:rsidRDefault="008A4606" w:rsidP="0048470B">
      <w:pPr>
        <w:ind w:left="-993" w:right="-1085"/>
        <w:jc w:val="center"/>
        <w:rPr>
          <w:rFonts w:ascii="Calibri" w:hAnsi="Calibri" w:cs="Arial"/>
          <w:b/>
          <w:sz w:val="48"/>
          <w:szCs w:val="48"/>
          <w:u w:val="single"/>
        </w:rPr>
      </w:pPr>
    </w:p>
    <w:p w14:paraId="08CA1B9E" w14:textId="4C922083" w:rsidR="009703D4" w:rsidRDefault="009703D4" w:rsidP="0048470B">
      <w:pPr>
        <w:ind w:left="-993" w:right="-1085"/>
        <w:jc w:val="center"/>
        <w:rPr>
          <w:rFonts w:ascii="Calibri" w:hAnsi="Calibri" w:cs="Arial"/>
          <w:b/>
          <w:sz w:val="48"/>
          <w:szCs w:val="48"/>
          <w:u w:val="single"/>
        </w:rPr>
      </w:pPr>
    </w:p>
    <w:p w14:paraId="1CF63090" w14:textId="2BB1B82A" w:rsidR="009703D4" w:rsidRDefault="009703D4" w:rsidP="0048470B">
      <w:pPr>
        <w:ind w:left="-993" w:right="-1085"/>
        <w:jc w:val="center"/>
        <w:rPr>
          <w:rFonts w:ascii="Calibri" w:hAnsi="Calibri" w:cs="Arial"/>
          <w:b/>
          <w:sz w:val="48"/>
          <w:szCs w:val="48"/>
          <w:u w:val="single"/>
        </w:rPr>
      </w:pPr>
    </w:p>
    <w:p w14:paraId="12240DEF" w14:textId="77777777" w:rsidR="009703D4" w:rsidRPr="00D92443" w:rsidRDefault="009703D4" w:rsidP="009703D4">
      <w:pPr>
        <w:spacing w:after="0" w:line="264" w:lineRule="atLeast"/>
        <w:outlineLvl w:val="0"/>
        <w:rPr>
          <w:rFonts w:ascii="Arial" w:eastAsia="Times New Roman" w:hAnsi="Arial" w:cs="Arial"/>
          <w:b/>
          <w:bCs/>
          <w:spacing w:val="-5"/>
          <w:kern w:val="36"/>
          <w:sz w:val="56"/>
          <w:szCs w:val="56"/>
          <w:lang w:val="es-419"/>
        </w:rPr>
      </w:pPr>
      <w:bookmarkStart w:id="0" w:name="_Toc30938556"/>
      <w:proofErr w:type="spellStart"/>
      <w:r w:rsidRPr="00D92443">
        <w:rPr>
          <w:rFonts w:ascii="Arial" w:eastAsia="Times New Roman" w:hAnsi="Arial" w:cs="Arial"/>
          <w:b/>
          <w:bCs/>
          <w:spacing w:val="-5"/>
          <w:kern w:val="36"/>
          <w:sz w:val="56"/>
          <w:szCs w:val="56"/>
          <w:lang w:val="es-419"/>
        </w:rPr>
        <w:t>Capability</w:t>
      </w:r>
      <w:proofErr w:type="spellEnd"/>
      <w:r w:rsidRPr="00D92443">
        <w:rPr>
          <w:rFonts w:ascii="Arial" w:eastAsia="Times New Roman" w:hAnsi="Arial" w:cs="Arial"/>
          <w:b/>
          <w:bCs/>
          <w:spacing w:val="-5"/>
          <w:kern w:val="36"/>
          <w:sz w:val="56"/>
          <w:szCs w:val="56"/>
          <w:lang w:val="es-419"/>
        </w:rPr>
        <w:t xml:space="preserve"> </w:t>
      </w:r>
      <w:proofErr w:type="spellStart"/>
      <w:r w:rsidRPr="00D92443">
        <w:rPr>
          <w:rFonts w:ascii="Arial" w:eastAsia="Times New Roman" w:hAnsi="Arial" w:cs="Arial"/>
          <w:b/>
          <w:bCs/>
          <w:spacing w:val="-5"/>
          <w:kern w:val="36"/>
          <w:sz w:val="56"/>
          <w:szCs w:val="56"/>
          <w:lang w:val="es-419"/>
        </w:rPr>
        <w:t>Maturity</w:t>
      </w:r>
      <w:proofErr w:type="spellEnd"/>
      <w:r w:rsidRPr="00D92443">
        <w:rPr>
          <w:rFonts w:ascii="Arial" w:eastAsia="Times New Roman" w:hAnsi="Arial" w:cs="Arial"/>
          <w:b/>
          <w:bCs/>
          <w:spacing w:val="-5"/>
          <w:kern w:val="36"/>
          <w:sz w:val="56"/>
          <w:szCs w:val="56"/>
          <w:lang w:val="es-419"/>
        </w:rPr>
        <w:t xml:space="preserve"> </w:t>
      </w:r>
      <w:proofErr w:type="spellStart"/>
      <w:r w:rsidRPr="00D92443">
        <w:rPr>
          <w:rFonts w:ascii="Arial" w:eastAsia="Times New Roman" w:hAnsi="Arial" w:cs="Arial"/>
          <w:b/>
          <w:bCs/>
          <w:spacing w:val="-5"/>
          <w:kern w:val="36"/>
          <w:sz w:val="56"/>
          <w:szCs w:val="56"/>
          <w:lang w:val="es-419"/>
        </w:rPr>
        <w:t>Model</w:t>
      </w:r>
      <w:proofErr w:type="spellEnd"/>
      <w:r w:rsidRPr="00D92443">
        <w:rPr>
          <w:rFonts w:ascii="Arial" w:eastAsia="Times New Roman" w:hAnsi="Arial" w:cs="Arial"/>
          <w:b/>
          <w:bCs/>
          <w:spacing w:val="-5"/>
          <w:kern w:val="36"/>
          <w:sz w:val="56"/>
          <w:szCs w:val="56"/>
          <w:lang w:val="es-419"/>
        </w:rPr>
        <w:t xml:space="preserve"> (CMM)</w:t>
      </w:r>
      <w:bookmarkEnd w:id="0"/>
    </w:p>
    <w:p w14:paraId="0C373390" w14:textId="77777777" w:rsidR="009703D4" w:rsidRPr="00D92443" w:rsidRDefault="009703D4" w:rsidP="009703D4">
      <w:pPr>
        <w:shd w:val="clear" w:color="auto" w:fill="FFFFFF"/>
        <w:spacing w:after="150" w:line="240" w:lineRule="auto"/>
        <w:textAlignment w:val="baseline"/>
        <w:rPr>
          <w:rFonts w:ascii="Arial" w:eastAsia="Times New Roman" w:hAnsi="Arial" w:cs="Arial"/>
          <w:sz w:val="27"/>
          <w:szCs w:val="27"/>
          <w:lang w:val="es-419"/>
        </w:rPr>
      </w:pPr>
    </w:p>
    <w:p w14:paraId="3CC1D575" w14:textId="53EC1C41" w:rsidR="009703D4" w:rsidRPr="00860794" w:rsidRDefault="008A4606" w:rsidP="00507369">
      <w:pPr>
        <w:shd w:val="clear" w:color="auto" w:fill="FFFFFF"/>
        <w:spacing w:after="150"/>
        <w:jc w:val="both"/>
        <w:textAlignment w:val="baseline"/>
        <w:rPr>
          <w:rFonts w:ascii="Arial" w:eastAsia="Times New Roman" w:hAnsi="Arial" w:cs="Arial"/>
          <w:sz w:val="27"/>
          <w:szCs w:val="27"/>
          <w:lang w:val="es-419"/>
        </w:rPr>
      </w:pPr>
      <w:r w:rsidRPr="008A4606">
        <w:rPr>
          <w:rFonts w:ascii="Arial" w:eastAsia="Times New Roman" w:hAnsi="Arial" w:cs="Arial"/>
          <w:sz w:val="27"/>
          <w:szCs w:val="27"/>
          <w:lang w:val="es-419"/>
        </w:rPr>
        <w:t xml:space="preserve">CMM fue desarrollado por el Instituto de Ingeniería de Software (Software </w:t>
      </w:r>
      <w:proofErr w:type="spellStart"/>
      <w:r w:rsidRPr="008A4606">
        <w:rPr>
          <w:rFonts w:ascii="Arial" w:eastAsia="Times New Roman" w:hAnsi="Arial" w:cs="Arial"/>
          <w:sz w:val="27"/>
          <w:szCs w:val="27"/>
          <w:lang w:val="es-419"/>
        </w:rPr>
        <w:t>Engineering</w:t>
      </w:r>
      <w:proofErr w:type="spellEnd"/>
      <w:r w:rsidRPr="008A4606">
        <w:rPr>
          <w:rFonts w:ascii="Arial" w:eastAsia="Times New Roman" w:hAnsi="Arial" w:cs="Arial"/>
          <w:sz w:val="27"/>
          <w:szCs w:val="27"/>
          <w:lang w:val="es-419"/>
        </w:rPr>
        <w:t xml:space="preserve"> </w:t>
      </w:r>
      <w:proofErr w:type="spellStart"/>
      <w:r w:rsidRPr="008A4606">
        <w:rPr>
          <w:rFonts w:ascii="Arial" w:eastAsia="Times New Roman" w:hAnsi="Arial" w:cs="Arial"/>
          <w:sz w:val="27"/>
          <w:szCs w:val="27"/>
          <w:lang w:val="es-419"/>
        </w:rPr>
        <w:t>Institute</w:t>
      </w:r>
      <w:proofErr w:type="spellEnd"/>
      <w:r w:rsidRPr="008A4606">
        <w:rPr>
          <w:rFonts w:ascii="Arial" w:eastAsia="Times New Roman" w:hAnsi="Arial" w:cs="Arial"/>
          <w:sz w:val="27"/>
          <w:szCs w:val="27"/>
          <w:lang w:val="es-419"/>
        </w:rPr>
        <w:t xml:space="preserve"> o SEI) en la Universidad Carnegie Mellon en 1987.</w:t>
      </w:r>
    </w:p>
    <w:p w14:paraId="7326C18B" w14:textId="408E3303" w:rsidR="009703D4" w:rsidRPr="00860794" w:rsidRDefault="008A4606" w:rsidP="00507369">
      <w:pPr>
        <w:numPr>
          <w:ilvl w:val="0"/>
          <w:numId w:val="9"/>
        </w:numPr>
        <w:shd w:val="clear" w:color="auto" w:fill="FFFFFF"/>
        <w:ind w:left="540"/>
        <w:jc w:val="both"/>
        <w:textAlignment w:val="baseline"/>
        <w:rPr>
          <w:rFonts w:ascii="Arial" w:eastAsia="Times New Roman" w:hAnsi="Arial" w:cs="Arial"/>
          <w:sz w:val="27"/>
          <w:szCs w:val="27"/>
          <w:lang w:val="es-419"/>
        </w:rPr>
      </w:pPr>
      <w:r w:rsidRPr="008A4606">
        <w:rPr>
          <w:rFonts w:ascii="Arial" w:eastAsia="Times New Roman" w:hAnsi="Arial" w:cs="Arial"/>
          <w:sz w:val="27"/>
          <w:szCs w:val="27"/>
          <w:lang w:val="es-419"/>
        </w:rPr>
        <w:t>No es un modelo de proceso de software. Es un framework que se utiliza para analizar el enfoque y las técnicas seguidas por cualquier organización para desarrollar un producto de software.</w:t>
      </w:r>
    </w:p>
    <w:p w14:paraId="30DBDBBF" w14:textId="2EE771D8" w:rsidR="009703D4" w:rsidRPr="00860794" w:rsidRDefault="008A4606" w:rsidP="00507369">
      <w:pPr>
        <w:numPr>
          <w:ilvl w:val="0"/>
          <w:numId w:val="9"/>
        </w:numPr>
        <w:shd w:val="clear" w:color="auto" w:fill="FFFFFF"/>
        <w:ind w:left="540"/>
        <w:jc w:val="both"/>
        <w:textAlignment w:val="baseline"/>
        <w:rPr>
          <w:rFonts w:ascii="Arial" w:eastAsia="Times New Roman" w:hAnsi="Arial" w:cs="Arial"/>
          <w:sz w:val="27"/>
          <w:szCs w:val="27"/>
          <w:lang w:val="es-419"/>
        </w:rPr>
      </w:pPr>
      <w:r w:rsidRPr="008A4606">
        <w:rPr>
          <w:rFonts w:ascii="Arial" w:eastAsia="Times New Roman" w:hAnsi="Arial" w:cs="Arial"/>
          <w:sz w:val="27"/>
          <w:szCs w:val="27"/>
          <w:lang w:val="es-419"/>
        </w:rPr>
        <w:t>También proporciona pautas para mejorar aún más la madurez de esos productos de software.</w:t>
      </w:r>
    </w:p>
    <w:p w14:paraId="7D89F7BD" w14:textId="3D373A82" w:rsidR="009703D4" w:rsidRPr="00860794" w:rsidRDefault="008A4606" w:rsidP="00507369">
      <w:pPr>
        <w:numPr>
          <w:ilvl w:val="0"/>
          <w:numId w:val="9"/>
        </w:numPr>
        <w:shd w:val="clear" w:color="auto" w:fill="FFFFFF"/>
        <w:ind w:left="540"/>
        <w:jc w:val="both"/>
        <w:textAlignment w:val="baseline"/>
        <w:rPr>
          <w:rFonts w:ascii="Arial" w:eastAsia="Times New Roman" w:hAnsi="Arial" w:cs="Arial"/>
          <w:sz w:val="27"/>
          <w:szCs w:val="27"/>
          <w:lang w:val="es-419"/>
        </w:rPr>
      </w:pPr>
      <w:r w:rsidRPr="008A4606">
        <w:rPr>
          <w:rFonts w:ascii="Arial" w:eastAsia="Times New Roman" w:hAnsi="Arial" w:cs="Arial"/>
          <w:sz w:val="27"/>
          <w:szCs w:val="27"/>
          <w:lang w:val="es-419"/>
        </w:rPr>
        <w:t>Se basa en la retroalimentación profunda y las prácticas de desarrollo adoptadas por las organizaciones más exitosas del mundo.</w:t>
      </w:r>
    </w:p>
    <w:p w14:paraId="30F20732" w14:textId="18C7058F" w:rsidR="009703D4" w:rsidRPr="00860794" w:rsidRDefault="008A4606" w:rsidP="00507369">
      <w:pPr>
        <w:numPr>
          <w:ilvl w:val="0"/>
          <w:numId w:val="9"/>
        </w:numPr>
        <w:shd w:val="clear" w:color="auto" w:fill="FFFFFF"/>
        <w:ind w:left="540"/>
        <w:jc w:val="both"/>
        <w:textAlignment w:val="baseline"/>
        <w:rPr>
          <w:rFonts w:ascii="Arial" w:eastAsia="Times New Roman" w:hAnsi="Arial" w:cs="Arial"/>
          <w:sz w:val="27"/>
          <w:szCs w:val="27"/>
          <w:lang w:val="es-419"/>
        </w:rPr>
      </w:pPr>
      <w:r w:rsidRPr="008A4606">
        <w:rPr>
          <w:rFonts w:ascii="Arial" w:eastAsia="Times New Roman" w:hAnsi="Arial" w:cs="Arial"/>
          <w:sz w:val="27"/>
          <w:szCs w:val="27"/>
          <w:lang w:val="es-419"/>
        </w:rPr>
        <w:t>Este modelo describe una estrategia que debe seguirse moviéndose a través de 5 niveles diferentes</w:t>
      </w:r>
      <w:r w:rsidR="009703D4" w:rsidRPr="00860794">
        <w:rPr>
          <w:rFonts w:ascii="Arial" w:eastAsia="Times New Roman" w:hAnsi="Arial" w:cs="Arial"/>
          <w:sz w:val="27"/>
          <w:szCs w:val="27"/>
          <w:lang w:val="es-419"/>
        </w:rPr>
        <w:t>.</w:t>
      </w:r>
    </w:p>
    <w:p w14:paraId="500AD49E" w14:textId="5FE81BA5" w:rsidR="009703D4" w:rsidRPr="008A4606" w:rsidRDefault="008A4606" w:rsidP="00507369">
      <w:pPr>
        <w:numPr>
          <w:ilvl w:val="0"/>
          <w:numId w:val="9"/>
        </w:numPr>
        <w:shd w:val="clear" w:color="auto" w:fill="FFFFFF"/>
        <w:ind w:left="540"/>
        <w:jc w:val="both"/>
        <w:textAlignment w:val="baseline"/>
        <w:rPr>
          <w:rFonts w:ascii="Arial" w:eastAsia="Times New Roman" w:hAnsi="Arial" w:cs="Arial"/>
          <w:sz w:val="27"/>
          <w:szCs w:val="27"/>
          <w:lang w:val="es-419"/>
        </w:rPr>
      </w:pPr>
      <w:r w:rsidRPr="008A4606">
        <w:rPr>
          <w:rFonts w:ascii="Arial" w:eastAsia="Times New Roman" w:hAnsi="Arial" w:cs="Arial"/>
          <w:sz w:val="27"/>
          <w:szCs w:val="27"/>
          <w:lang w:val="es-419"/>
        </w:rPr>
        <w:t>Cada nivel de madurez muestra un nivel de capacidad de proceso. Todos los niveles, excepto el nivel 1, se describen con más detalle en las áreas de proceso clave (KPA)</w:t>
      </w:r>
      <w:r w:rsidR="009703D4" w:rsidRPr="00860794">
        <w:rPr>
          <w:rFonts w:ascii="Arial" w:eastAsia="Times New Roman" w:hAnsi="Arial" w:cs="Arial"/>
          <w:sz w:val="27"/>
          <w:szCs w:val="27"/>
          <w:lang w:val="es-419"/>
        </w:rPr>
        <w:t>.</w:t>
      </w:r>
    </w:p>
    <w:p w14:paraId="4A8B87DE" w14:textId="77777777" w:rsidR="009703D4" w:rsidRPr="00860794" w:rsidRDefault="009703D4" w:rsidP="008A4606">
      <w:pPr>
        <w:shd w:val="clear" w:color="auto" w:fill="FFFFFF"/>
        <w:spacing w:after="0" w:line="240" w:lineRule="auto"/>
        <w:ind w:left="180"/>
        <w:jc w:val="both"/>
        <w:textAlignment w:val="baseline"/>
        <w:rPr>
          <w:rFonts w:ascii="Arial" w:eastAsia="Times New Roman" w:hAnsi="Arial" w:cs="Arial"/>
          <w:sz w:val="27"/>
          <w:szCs w:val="27"/>
          <w:lang w:val="es-419"/>
        </w:rPr>
      </w:pPr>
    </w:p>
    <w:p w14:paraId="6DFBD7BE" w14:textId="219F93A1" w:rsidR="008A4606" w:rsidRPr="00860794" w:rsidRDefault="008A4606" w:rsidP="008A4606">
      <w:pPr>
        <w:shd w:val="clear" w:color="auto" w:fill="FFFFFF"/>
        <w:spacing w:after="360" w:line="401" w:lineRule="atLeast"/>
        <w:jc w:val="both"/>
        <w:rPr>
          <w:rFonts w:ascii="Arial" w:eastAsia="Times New Roman" w:hAnsi="Arial" w:cs="Arial"/>
          <w:sz w:val="27"/>
          <w:szCs w:val="27"/>
          <w:lang w:val="es-419"/>
        </w:rPr>
      </w:pPr>
      <w:r w:rsidRPr="008A4606">
        <w:rPr>
          <w:rFonts w:ascii="Arial" w:eastAsia="Times New Roman" w:hAnsi="Arial" w:cs="Arial"/>
          <w:sz w:val="27"/>
          <w:szCs w:val="27"/>
          <w:lang w:val="es-419"/>
        </w:rPr>
        <w:t xml:space="preserve">El Modelo de Madurez de Capacidades (CMM) es una metodología utilizada para desarrollar y refinar el proceso de desarrollo de software de una organización. El modelo describe un camino evolutivo de cinco niveles de procesos cada vez más organizados y sistemáticamente más maduros. CMM fue desarrollado y es promovido por el Software </w:t>
      </w:r>
      <w:proofErr w:type="spellStart"/>
      <w:r w:rsidRPr="008A4606">
        <w:rPr>
          <w:rFonts w:ascii="Arial" w:eastAsia="Times New Roman" w:hAnsi="Arial" w:cs="Arial"/>
          <w:sz w:val="27"/>
          <w:szCs w:val="27"/>
          <w:lang w:val="es-419"/>
        </w:rPr>
        <w:t>Engineering</w:t>
      </w:r>
      <w:proofErr w:type="spellEnd"/>
      <w:r w:rsidRPr="008A4606">
        <w:rPr>
          <w:rFonts w:ascii="Arial" w:eastAsia="Times New Roman" w:hAnsi="Arial" w:cs="Arial"/>
          <w:sz w:val="27"/>
          <w:szCs w:val="27"/>
          <w:lang w:val="es-419"/>
        </w:rPr>
        <w:t xml:space="preserve"> </w:t>
      </w:r>
      <w:proofErr w:type="spellStart"/>
      <w:r w:rsidRPr="008A4606">
        <w:rPr>
          <w:rFonts w:ascii="Arial" w:eastAsia="Times New Roman" w:hAnsi="Arial" w:cs="Arial"/>
          <w:sz w:val="27"/>
          <w:szCs w:val="27"/>
          <w:lang w:val="es-419"/>
        </w:rPr>
        <w:t>Institute</w:t>
      </w:r>
      <w:proofErr w:type="spellEnd"/>
      <w:r w:rsidRPr="008A4606">
        <w:rPr>
          <w:rFonts w:ascii="Arial" w:eastAsia="Times New Roman" w:hAnsi="Arial" w:cs="Arial"/>
          <w:sz w:val="27"/>
          <w:szCs w:val="27"/>
          <w:lang w:val="es-419"/>
        </w:rPr>
        <w:t xml:space="preserve"> (SEI), un centro de investigación y desarrollo patrocinado por el Departamento de Defensa de los Estados Unidos (</w:t>
      </w:r>
      <w:r w:rsidRPr="00860794">
        <w:rPr>
          <w:rFonts w:ascii="Arial" w:eastAsia="Times New Roman" w:hAnsi="Arial" w:cs="Arial"/>
          <w:sz w:val="27"/>
          <w:szCs w:val="27"/>
          <w:lang w:val="es-419"/>
        </w:rPr>
        <w:t xml:space="preserve">U.S. </w:t>
      </w:r>
      <w:proofErr w:type="spellStart"/>
      <w:r w:rsidRPr="00860794">
        <w:rPr>
          <w:rFonts w:ascii="Arial" w:eastAsia="Times New Roman" w:hAnsi="Arial" w:cs="Arial"/>
          <w:sz w:val="27"/>
          <w:szCs w:val="27"/>
          <w:lang w:val="es-419"/>
        </w:rPr>
        <w:t>Department</w:t>
      </w:r>
      <w:proofErr w:type="spellEnd"/>
      <w:r w:rsidRPr="00860794">
        <w:rPr>
          <w:rFonts w:ascii="Arial" w:eastAsia="Times New Roman" w:hAnsi="Arial" w:cs="Arial"/>
          <w:sz w:val="27"/>
          <w:szCs w:val="27"/>
          <w:lang w:val="es-419"/>
        </w:rPr>
        <w:t xml:space="preserve"> </w:t>
      </w:r>
      <w:proofErr w:type="spellStart"/>
      <w:r w:rsidRPr="00860794">
        <w:rPr>
          <w:rFonts w:ascii="Arial" w:eastAsia="Times New Roman" w:hAnsi="Arial" w:cs="Arial"/>
          <w:sz w:val="27"/>
          <w:szCs w:val="27"/>
          <w:lang w:val="es-419"/>
        </w:rPr>
        <w:t>of</w:t>
      </w:r>
      <w:proofErr w:type="spellEnd"/>
      <w:r w:rsidRPr="00860794">
        <w:rPr>
          <w:rFonts w:ascii="Arial" w:eastAsia="Times New Roman" w:hAnsi="Arial" w:cs="Arial"/>
          <w:sz w:val="27"/>
          <w:szCs w:val="27"/>
          <w:lang w:val="es-419"/>
        </w:rPr>
        <w:t xml:space="preserve"> Defense</w:t>
      </w:r>
      <w:r w:rsidRPr="008A4606">
        <w:rPr>
          <w:rFonts w:ascii="Arial" w:eastAsia="Times New Roman" w:hAnsi="Arial" w:cs="Arial"/>
          <w:sz w:val="27"/>
          <w:szCs w:val="27"/>
          <w:lang w:val="es-419"/>
        </w:rPr>
        <w:t xml:space="preserve"> o </w:t>
      </w:r>
      <w:proofErr w:type="spellStart"/>
      <w:r w:rsidRPr="008A4606">
        <w:rPr>
          <w:rFonts w:ascii="Arial" w:eastAsia="Times New Roman" w:hAnsi="Arial" w:cs="Arial"/>
          <w:sz w:val="27"/>
          <w:szCs w:val="27"/>
          <w:lang w:val="es-419"/>
        </w:rPr>
        <w:t>DoD</w:t>
      </w:r>
      <w:proofErr w:type="spellEnd"/>
      <w:r w:rsidRPr="008A4606">
        <w:rPr>
          <w:rFonts w:ascii="Arial" w:eastAsia="Times New Roman" w:hAnsi="Arial" w:cs="Arial"/>
          <w:sz w:val="27"/>
          <w:szCs w:val="27"/>
          <w:lang w:val="es-419"/>
        </w:rPr>
        <w:t xml:space="preserve">). SEI se fundó en 1984 para abordar problemas de ingeniería de software y, en un sentido amplio, para avanzar en las metodologías de ingeniería de software. Más específicamente, SEI se estableció para optimizar el proceso de desarrollo, adquisición y </w:t>
      </w:r>
      <w:r w:rsidRPr="008A4606">
        <w:rPr>
          <w:rFonts w:ascii="Arial" w:eastAsia="Times New Roman" w:hAnsi="Arial" w:cs="Arial"/>
          <w:sz w:val="27"/>
          <w:szCs w:val="27"/>
          <w:lang w:val="es-419"/>
        </w:rPr>
        <w:lastRenderedPageBreak/>
        <w:t xml:space="preserve">mantenimiento de sistemas altamente dependientes del software para el </w:t>
      </w:r>
      <w:proofErr w:type="spellStart"/>
      <w:r w:rsidRPr="008A4606">
        <w:rPr>
          <w:rFonts w:ascii="Arial" w:eastAsia="Times New Roman" w:hAnsi="Arial" w:cs="Arial"/>
          <w:sz w:val="27"/>
          <w:szCs w:val="27"/>
          <w:lang w:val="es-419"/>
        </w:rPr>
        <w:t>DoD</w:t>
      </w:r>
      <w:proofErr w:type="spellEnd"/>
      <w:r w:rsidRPr="008A4606">
        <w:rPr>
          <w:rFonts w:ascii="Arial" w:eastAsia="Times New Roman" w:hAnsi="Arial" w:cs="Arial"/>
          <w:sz w:val="27"/>
          <w:szCs w:val="27"/>
          <w:lang w:val="es-419"/>
        </w:rPr>
        <w:t>. Debido a que los procesos involucrados son igualmente aplicables a la industria del software en su conjunto, SEI aboga por la adopción del CMM en toda la industria.</w:t>
      </w:r>
    </w:p>
    <w:p w14:paraId="0337840E" w14:textId="5C786451" w:rsidR="008A4606" w:rsidRDefault="008A4606" w:rsidP="008A4606">
      <w:pPr>
        <w:shd w:val="clear" w:color="auto" w:fill="FFFFFF"/>
        <w:spacing w:before="360" w:after="360" w:line="401" w:lineRule="atLeast"/>
        <w:jc w:val="both"/>
        <w:rPr>
          <w:rFonts w:ascii="Arial" w:eastAsia="Times New Roman" w:hAnsi="Arial" w:cs="Arial"/>
          <w:sz w:val="27"/>
          <w:szCs w:val="27"/>
          <w:lang w:val="es-419"/>
        </w:rPr>
      </w:pPr>
      <w:r w:rsidRPr="008A4606">
        <w:rPr>
          <w:rFonts w:ascii="Arial" w:eastAsia="Times New Roman" w:hAnsi="Arial" w:cs="Arial"/>
          <w:sz w:val="27"/>
          <w:szCs w:val="27"/>
          <w:lang w:val="es-419"/>
        </w:rPr>
        <w:t>El CMM es similar a ISO 9001, una de las series de normas ISO 9000 especificadas por la Organización Internacional de Normalización (</w:t>
      </w:r>
      <w:r w:rsidRPr="00860794">
        <w:rPr>
          <w:rFonts w:ascii="Arial" w:eastAsia="Times New Roman" w:hAnsi="Arial" w:cs="Arial"/>
          <w:sz w:val="27"/>
          <w:szCs w:val="27"/>
          <w:lang w:val="es-419"/>
        </w:rPr>
        <w:t xml:space="preserve">International </w:t>
      </w:r>
      <w:proofErr w:type="spellStart"/>
      <w:r w:rsidRPr="00860794">
        <w:rPr>
          <w:rFonts w:ascii="Arial" w:eastAsia="Times New Roman" w:hAnsi="Arial" w:cs="Arial"/>
          <w:sz w:val="27"/>
          <w:szCs w:val="27"/>
          <w:lang w:val="es-419"/>
        </w:rPr>
        <w:t>Organization</w:t>
      </w:r>
      <w:proofErr w:type="spellEnd"/>
      <w:r w:rsidRPr="00860794">
        <w:rPr>
          <w:rFonts w:ascii="Arial" w:eastAsia="Times New Roman" w:hAnsi="Arial" w:cs="Arial"/>
          <w:sz w:val="27"/>
          <w:szCs w:val="27"/>
          <w:lang w:val="es-419"/>
        </w:rPr>
        <w:t xml:space="preserve"> </w:t>
      </w:r>
      <w:proofErr w:type="spellStart"/>
      <w:r w:rsidRPr="00860794">
        <w:rPr>
          <w:rFonts w:ascii="Arial" w:eastAsia="Times New Roman" w:hAnsi="Arial" w:cs="Arial"/>
          <w:sz w:val="27"/>
          <w:szCs w:val="27"/>
          <w:lang w:val="es-419"/>
        </w:rPr>
        <w:t>for</w:t>
      </w:r>
      <w:proofErr w:type="spellEnd"/>
      <w:r w:rsidRPr="00860794">
        <w:rPr>
          <w:rFonts w:ascii="Arial" w:eastAsia="Times New Roman" w:hAnsi="Arial" w:cs="Arial"/>
          <w:sz w:val="27"/>
          <w:szCs w:val="27"/>
          <w:lang w:val="es-419"/>
        </w:rPr>
        <w:t xml:space="preserve"> </w:t>
      </w:r>
      <w:proofErr w:type="spellStart"/>
      <w:r w:rsidRPr="008A4606">
        <w:rPr>
          <w:rFonts w:ascii="Arial" w:eastAsia="Times New Roman" w:hAnsi="Arial" w:cs="Arial"/>
          <w:sz w:val="27"/>
          <w:szCs w:val="27"/>
          <w:lang w:val="es-419"/>
        </w:rPr>
        <w:t>Standardization</w:t>
      </w:r>
      <w:proofErr w:type="spellEnd"/>
      <w:r w:rsidRPr="008A4606">
        <w:rPr>
          <w:rFonts w:ascii="Arial" w:eastAsia="Times New Roman" w:hAnsi="Arial" w:cs="Arial"/>
          <w:sz w:val="27"/>
          <w:szCs w:val="27"/>
          <w:lang w:val="es-419"/>
        </w:rPr>
        <w:t xml:space="preserve"> o ISO). Las normas ISO 9000 especifican un sistema de calidad efectivo para las industrias manufactureras y de servicios; ISO 9001 se ocupa específicamente del desarrollo y mantenimiento de software. La principal diferencia entre los dos sistemas radica en sus respectivos propósitos: ISO 9001 especifica un nivel de calidad mínimo aceptable para los procesos de software, mientras que el CMM establece un framework para la mejora continua del proceso y es más explícito que el estándar ISO para definir los medios a emplear con ese fin.</w:t>
      </w:r>
    </w:p>
    <w:p w14:paraId="11AD705D" w14:textId="77777777" w:rsidR="00507369" w:rsidRPr="00860794" w:rsidRDefault="00507369" w:rsidP="008A4606">
      <w:pPr>
        <w:shd w:val="clear" w:color="auto" w:fill="FFFFFF"/>
        <w:spacing w:before="360" w:after="360" w:line="401" w:lineRule="atLeast"/>
        <w:jc w:val="both"/>
        <w:rPr>
          <w:rFonts w:ascii="Arial" w:eastAsia="Times New Roman" w:hAnsi="Arial" w:cs="Arial"/>
          <w:sz w:val="27"/>
          <w:szCs w:val="27"/>
          <w:lang w:val="es-419"/>
        </w:rPr>
      </w:pPr>
    </w:p>
    <w:p w14:paraId="5A8B82AA" w14:textId="405D1ABA" w:rsidR="009703D4" w:rsidRPr="00860794" w:rsidRDefault="008A4606" w:rsidP="008A4606">
      <w:pPr>
        <w:shd w:val="clear" w:color="auto" w:fill="FFFFFF"/>
        <w:spacing w:before="319" w:after="319" w:line="240" w:lineRule="auto"/>
        <w:jc w:val="both"/>
        <w:outlineLvl w:val="3"/>
        <w:rPr>
          <w:rFonts w:ascii="Arial" w:eastAsia="Times New Roman" w:hAnsi="Arial" w:cs="Arial"/>
          <w:b/>
          <w:bCs/>
          <w:sz w:val="28"/>
          <w:szCs w:val="28"/>
          <w:lang w:val="es-419"/>
        </w:rPr>
      </w:pPr>
      <w:bookmarkStart w:id="1" w:name="_Toc30938557"/>
      <w:r w:rsidRPr="00507369">
        <w:rPr>
          <w:rFonts w:ascii="Arial" w:eastAsia="Times New Roman" w:hAnsi="Arial" w:cs="Arial"/>
          <w:b/>
          <w:bCs/>
          <w:sz w:val="28"/>
          <w:szCs w:val="28"/>
          <w:lang w:val="es-419"/>
        </w:rPr>
        <w:t>Niveles de madurez de CMM de procesos de software</w:t>
      </w:r>
      <w:bookmarkEnd w:id="1"/>
    </w:p>
    <w:p w14:paraId="3520AAE5" w14:textId="2408194F" w:rsidR="009703D4" w:rsidRPr="00860794" w:rsidRDefault="008A4606" w:rsidP="008A4606">
      <w:pPr>
        <w:numPr>
          <w:ilvl w:val="0"/>
          <w:numId w:val="8"/>
        </w:numPr>
        <w:shd w:val="clear" w:color="auto" w:fill="FFFFFF"/>
        <w:spacing w:before="150" w:after="150" w:line="401" w:lineRule="atLeast"/>
        <w:ind w:left="375"/>
        <w:jc w:val="both"/>
        <w:rPr>
          <w:rFonts w:ascii="Arial" w:eastAsia="Times New Roman" w:hAnsi="Arial" w:cs="Arial"/>
          <w:sz w:val="27"/>
          <w:szCs w:val="27"/>
          <w:lang w:val="es-419"/>
        </w:rPr>
      </w:pPr>
      <w:r w:rsidRPr="008A4606">
        <w:rPr>
          <w:rFonts w:ascii="Arial" w:eastAsia="Times New Roman" w:hAnsi="Arial" w:cs="Arial"/>
          <w:sz w:val="27"/>
          <w:szCs w:val="27"/>
          <w:lang w:val="es-419"/>
        </w:rPr>
        <w:t xml:space="preserve">En el nivel </w:t>
      </w:r>
      <w:r w:rsidRPr="008A4606">
        <w:rPr>
          <w:rFonts w:ascii="Arial" w:eastAsia="Times New Roman" w:hAnsi="Arial" w:cs="Arial"/>
          <w:i/>
          <w:iCs/>
          <w:sz w:val="27"/>
          <w:szCs w:val="27"/>
          <w:lang w:val="es-419"/>
        </w:rPr>
        <w:t>inicial</w:t>
      </w:r>
      <w:r w:rsidRPr="008A4606">
        <w:rPr>
          <w:rFonts w:ascii="Arial" w:eastAsia="Times New Roman" w:hAnsi="Arial" w:cs="Arial"/>
          <w:sz w:val="27"/>
          <w:szCs w:val="27"/>
          <w:lang w:val="es-419"/>
        </w:rPr>
        <w:t>, los procesos son desorganizados, incluso caóticos. Es probable que el éxito dependa de los esfuerzos individuales, y no se considera que sea repetible, porque los procesos no estarían suficientemente definidos y documentados para permitir su replicación.</w:t>
      </w:r>
    </w:p>
    <w:p w14:paraId="4148E5B0" w14:textId="3710D010" w:rsidR="009703D4" w:rsidRPr="00860794" w:rsidRDefault="008A4606" w:rsidP="008A4606">
      <w:pPr>
        <w:numPr>
          <w:ilvl w:val="0"/>
          <w:numId w:val="8"/>
        </w:numPr>
        <w:shd w:val="clear" w:color="auto" w:fill="FFFFFF"/>
        <w:spacing w:before="150" w:after="150" w:line="401" w:lineRule="atLeast"/>
        <w:ind w:left="375"/>
        <w:jc w:val="both"/>
        <w:rPr>
          <w:rFonts w:ascii="Arial" w:eastAsia="Times New Roman" w:hAnsi="Arial" w:cs="Arial"/>
          <w:sz w:val="27"/>
          <w:szCs w:val="27"/>
          <w:lang w:val="es-419"/>
        </w:rPr>
      </w:pPr>
      <w:r w:rsidRPr="008A4606">
        <w:rPr>
          <w:rFonts w:ascii="Arial" w:eastAsia="Times New Roman" w:hAnsi="Arial" w:cs="Arial"/>
          <w:sz w:val="27"/>
          <w:szCs w:val="27"/>
          <w:lang w:val="es-419"/>
        </w:rPr>
        <w:t xml:space="preserve">En el nivel </w:t>
      </w:r>
      <w:r w:rsidRPr="008A4606">
        <w:rPr>
          <w:rFonts w:ascii="Arial" w:eastAsia="Times New Roman" w:hAnsi="Arial" w:cs="Arial"/>
          <w:i/>
          <w:iCs/>
          <w:sz w:val="27"/>
          <w:szCs w:val="27"/>
          <w:lang w:val="es-419"/>
        </w:rPr>
        <w:t>repetible</w:t>
      </w:r>
      <w:r w:rsidRPr="008A4606">
        <w:rPr>
          <w:rFonts w:ascii="Arial" w:eastAsia="Times New Roman" w:hAnsi="Arial" w:cs="Arial"/>
          <w:sz w:val="27"/>
          <w:szCs w:val="27"/>
          <w:lang w:val="es-419"/>
        </w:rPr>
        <w:t>, se establecen técnicas básicas de gestión de proyectos y se pueden repetir los éxitos, ya que los procesos necesarios se habrían establecido, definido y documentado</w:t>
      </w:r>
      <w:r w:rsidR="009703D4" w:rsidRPr="00860794">
        <w:rPr>
          <w:rFonts w:ascii="Arial" w:eastAsia="Times New Roman" w:hAnsi="Arial" w:cs="Arial"/>
          <w:sz w:val="27"/>
          <w:szCs w:val="27"/>
          <w:lang w:val="es-419"/>
        </w:rPr>
        <w:t>.</w:t>
      </w:r>
    </w:p>
    <w:p w14:paraId="24A06A41" w14:textId="2F8A01EB" w:rsidR="009703D4" w:rsidRPr="00860794" w:rsidRDefault="00507369" w:rsidP="008A4606">
      <w:pPr>
        <w:numPr>
          <w:ilvl w:val="0"/>
          <w:numId w:val="8"/>
        </w:numPr>
        <w:shd w:val="clear" w:color="auto" w:fill="FFFFFF"/>
        <w:spacing w:before="150" w:after="150" w:line="401" w:lineRule="atLeast"/>
        <w:ind w:left="375"/>
        <w:jc w:val="both"/>
        <w:rPr>
          <w:rFonts w:ascii="Arial" w:eastAsia="Times New Roman" w:hAnsi="Arial" w:cs="Arial"/>
          <w:sz w:val="27"/>
          <w:szCs w:val="27"/>
          <w:lang w:val="es-419"/>
        </w:rPr>
      </w:pPr>
      <w:r w:rsidRPr="00507369">
        <w:rPr>
          <w:rFonts w:ascii="Arial" w:eastAsia="Times New Roman" w:hAnsi="Arial" w:cs="Arial"/>
          <w:sz w:val="27"/>
          <w:szCs w:val="27"/>
          <w:lang w:val="es-419"/>
        </w:rPr>
        <w:t xml:space="preserve">En el nivel </w:t>
      </w:r>
      <w:r w:rsidRPr="00507369">
        <w:rPr>
          <w:rFonts w:ascii="Arial" w:eastAsia="Times New Roman" w:hAnsi="Arial" w:cs="Arial"/>
          <w:i/>
          <w:iCs/>
          <w:sz w:val="27"/>
          <w:szCs w:val="27"/>
          <w:lang w:val="es-419"/>
        </w:rPr>
        <w:t>definido</w:t>
      </w:r>
      <w:r w:rsidRPr="00507369">
        <w:rPr>
          <w:rFonts w:ascii="Arial" w:eastAsia="Times New Roman" w:hAnsi="Arial" w:cs="Arial"/>
          <w:sz w:val="27"/>
          <w:szCs w:val="27"/>
          <w:lang w:val="es-419"/>
        </w:rPr>
        <w:t>, una organización ha desarrollado su propio proceso de software estándar a través de una mayor atención a la documentación, la estandarización y la integración</w:t>
      </w:r>
      <w:r w:rsidR="009703D4" w:rsidRPr="00860794">
        <w:rPr>
          <w:rFonts w:ascii="Arial" w:eastAsia="Times New Roman" w:hAnsi="Arial" w:cs="Arial"/>
          <w:sz w:val="27"/>
          <w:szCs w:val="27"/>
          <w:lang w:val="es-419"/>
        </w:rPr>
        <w:t>.</w:t>
      </w:r>
      <w:bookmarkStart w:id="2" w:name="_GoBack"/>
      <w:bookmarkEnd w:id="2"/>
    </w:p>
    <w:p w14:paraId="391906DF" w14:textId="167EC4C7" w:rsidR="009703D4" w:rsidRPr="00860794" w:rsidRDefault="00507369" w:rsidP="008A4606">
      <w:pPr>
        <w:numPr>
          <w:ilvl w:val="0"/>
          <w:numId w:val="8"/>
        </w:numPr>
        <w:shd w:val="clear" w:color="auto" w:fill="FFFFFF"/>
        <w:spacing w:before="150" w:after="150" w:line="401" w:lineRule="atLeast"/>
        <w:ind w:left="375"/>
        <w:jc w:val="both"/>
        <w:rPr>
          <w:rFonts w:ascii="Arial" w:eastAsia="Times New Roman" w:hAnsi="Arial" w:cs="Arial"/>
          <w:sz w:val="27"/>
          <w:szCs w:val="27"/>
          <w:lang w:val="es-419"/>
        </w:rPr>
      </w:pPr>
      <w:r w:rsidRPr="00507369">
        <w:rPr>
          <w:rFonts w:ascii="Arial" w:eastAsia="Times New Roman" w:hAnsi="Arial" w:cs="Arial"/>
          <w:sz w:val="27"/>
          <w:szCs w:val="27"/>
          <w:lang w:val="es-419"/>
        </w:rPr>
        <w:lastRenderedPageBreak/>
        <w:t xml:space="preserve">En el nivel </w:t>
      </w:r>
      <w:r w:rsidRPr="00507369">
        <w:rPr>
          <w:rFonts w:ascii="Arial" w:eastAsia="Times New Roman" w:hAnsi="Arial" w:cs="Arial"/>
          <w:i/>
          <w:iCs/>
          <w:sz w:val="27"/>
          <w:szCs w:val="27"/>
          <w:lang w:val="es-419"/>
        </w:rPr>
        <w:t>administrado</w:t>
      </w:r>
      <w:r w:rsidRPr="00507369">
        <w:rPr>
          <w:rFonts w:ascii="Arial" w:eastAsia="Times New Roman" w:hAnsi="Arial" w:cs="Arial"/>
          <w:sz w:val="27"/>
          <w:szCs w:val="27"/>
          <w:lang w:val="es-419"/>
        </w:rPr>
        <w:t>, una organización supervisa y controla sus propios procesos a través de la recopilación y el análisis de datos.</w:t>
      </w:r>
    </w:p>
    <w:p w14:paraId="102968E3" w14:textId="6168C21B" w:rsidR="009703D4" w:rsidRPr="00507369" w:rsidRDefault="00507369" w:rsidP="008A4606">
      <w:pPr>
        <w:numPr>
          <w:ilvl w:val="0"/>
          <w:numId w:val="8"/>
        </w:numPr>
        <w:shd w:val="clear" w:color="auto" w:fill="FFFFFF"/>
        <w:spacing w:before="150" w:after="150" w:line="401" w:lineRule="atLeast"/>
        <w:ind w:left="375"/>
        <w:jc w:val="both"/>
        <w:rPr>
          <w:rFonts w:ascii="Arial" w:eastAsia="Times New Roman" w:hAnsi="Arial" w:cs="Arial"/>
          <w:sz w:val="27"/>
          <w:szCs w:val="27"/>
          <w:lang w:val="es-419"/>
        </w:rPr>
      </w:pPr>
      <w:r w:rsidRPr="00507369">
        <w:rPr>
          <w:rFonts w:ascii="Arial" w:eastAsia="Times New Roman" w:hAnsi="Arial" w:cs="Arial"/>
          <w:sz w:val="27"/>
          <w:szCs w:val="27"/>
          <w:lang w:val="es-419"/>
        </w:rPr>
        <w:t xml:space="preserve">En el nivel de </w:t>
      </w:r>
      <w:r w:rsidRPr="00507369">
        <w:rPr>
          <w:rFonts w:ascii="Arial" w:eastAsia="Times New Roman" w:hAnsi="Arial" w:cs="Arial"/>
          <w:i/>
          <w:iCs/>
          <w:sz w:val="27"/>
          <w:szCs w:val="27"/>
          <w:lang w:val="es-419"/>
        </w:rPr>
        <w:t>optimización</w:t>
      </w:r>
      <w:r w:rsidRPr="00507369">
        <w:rPr>
          <w:rFonts w:ascii="Arial" w:eastAsia="Times New Roman" w:hAnsi="Arial" w:cs="Arial"/>
          <w:sz w:val="27"/>
          <w:szCs w:val="27"/>
          <w:lang w:val="es-419"/>
        </w:rPr>
        <w:t>, los procesos se mejoran constantemente a través del monitoreo de los comentarios de los procesos actuales y la introducción de procesos innovadores para satisfacer mejor las necesidades particulares de la organización</w:t>
      </w:r>
      <w:r w:rsidR="009703D4" w:rsidRPr="00860794">
        <w:rPr>
          <w:rFonts w:ascii="Arial" w:eastAsia="Times New Roman" w:hAnsi="Arial" w:cs="Arial"/>
          <w:sz w:val="27"/>
          <w:szCs w:val="27"/>
          <w:lang w:val="es-419"/>
        </w:rPr>
        <w:t>.</w:t>
      </w:r>
    </w:p>
    <w:p w14:paraId="55797FBD" w14:textId="77777777" w:rsidR="00507369" w:rsidRPr="00507369" w:rsidRDefault="00507369" w:rsidP="00507369">
      <w:pPr>
        <w:shd w:val="clear" w:color="auto" w:fill="FFFFFF"/>
        <w:spacing w:before="150" w:after="150" w:line="401" w:lineRule="atLeast"/>
        <w:ind w:left="375"/>
        <w:jc w:val="both"/>
        <w:rPr>
          <w:rFonts w:ascii="Arial" w:eastAsia="Times New Roman" w:hAnsi="Arial" w:cs="Arial"/>
          <w:sz w:val="27"/>
          <w:szCs w:val="27"/>
          <w:lang w:val="es-419"/>
        </w:rPr>
      </w:pPr>
    </w:p>
    <w:p w14:paraId="0D1E38B0" w14:textId="1E7484B8" w:rsidR="009703D4" w:rsidRPr="00E23C31" w:rsidRDefault="00507369" w:rsidP="00507369">
      <w:pPr>
        <w:shd w:val="clear" w:color="auto" w:fill="FFFFFF"/>
        <w:spacing w:before="319" w:after="0" w:line="240" w:lineRule="auto"/>
        <w:outlineLvl w:val="3"/>
        <w:rPr>
          <w:rFonts w:ascii="Arial" w:eastAsia="Times New Roman" w:hAnsi="Arial" w:cs="Arial"/>
          <w:sz w:val="27"/>
          <w:szCs w:val="27"/>
          <w:lang w:val="es-419"/>
        </w:rPr>
      </w:pPr>
      <w:bookmarkStart w:id="3" w:name="_Toc30938558"/>
      <w:r w:rsidRPr="00E23C31">
        <w:rPr>
          <w:rFonts w:ascii="Arial" w:eastAsia="Times New Roman" w:hAnsi="Arial" w:cs="Arial"/>
          <w:b/>
          <w:bCs/>
          <w:sz w:val="28"/>
          <w:szCs w:val="28"/>
          <w:lang w:val="es-419"/>
        </w:rPr>
        <w:t xml:space="preserve">Áreas clave del proceso </w:t>
      </w:r>
      <w:r w:rsidR="00E23C31" w:rsidRPr="00E23C31">
        <w:rPr>
          <w:rFonts w:ascii="Arial" w:eastAsia="Times New Roman" w:hAnsi="Arial" w:cs="Arial"/>
          <w:b/>
          <w:bCs/>
          <w:sz w:val="28"/>
          <w:szCs w:val="28"/>
          <w:lang w:val="es-419"/>
        </w:rPr>
        <w:t xml:space="preserve">o </w:t>
      </w:r>
      <w:r w:rsidR="009703D4" w:rsidRPr="002765BA">
        <w:rPr>
          <w:rFonts w:ascii="Arial" w:eastAsia="Times New Roman" w:hAnsi="Arial" w:cs="Arial"/>
          <w:b/>
          <w:bCs/>
          <w:sz w:val="28"/>
          <w:szCs w:val="28"/>
          <w:lang w:val="es-419"/>
        </w:rPr>
        <w:t xml:space="preserve">Key </w:t>
      </w:r>
      <w:proofErr w:type="spellStart"/>
      <w:r w:rsidR="009703D4" w:rsidRPr="002765BA">
        <w:rPr>
          <w:rFonts w:ascii="Arial" w:eastAsia="Times New Roman" w:hAnsi="Arial" w:cs="Arial"/>
          <w:b/>
          <w:bCs/>
          <w:sz w:val="28"/>
          <w:szCs w:val="28"/>
          <w:lang w:val="es-419"/>
        </w:rPr>
        <w:t>Process</w:t>
      </w:r>
      <w:proofErr w:type="spellEnd"/>
      <w:r w:rsidR="009703D4" w:rsidRPr="002765BA">
        <w:rPr>
          <w:rFonts w:ascii="Arial" w:eastAsia="Times New Roman" w:hAnsi="Arial" w:cs="Arial"/>
          <w:b/>
          <w:bCs/>
          <w:sz w:val="28"/>
          <w:szCs w:val="28"/>
          <w:lang w:val="es-419"/>
        </w:rPr>
        <w:t xml:space="preserve"> </w:t>
      </w:r>
      <w:proofErr w:type="spellStart"/>
      <w:r w:rsidR="009703D4" w:rsidRPr="002765BA">
        <w:rPr>
          <w:rFonts w:ascii="Arial" w:eastAsia="Times New Roman" w:hAnsi="Arial" w:cs="Arial"/>
          <w:b/>
          <w:bCs/>
          <w:sz w:val="28"/>
          <w:szCs w:val="28"/>
          <w:lang w:val="es-419"/>
        </w:rPr>
        <w:t>Areas</w:t>
      </w:r>
      <w:proofErr w:type="spellEnd"/>
      <w:r w:rsidR="009703D4" w:rsidRPr="002765BA">
        <w:rPr>
          <w:rFonts w:ascii="Arial" w:eastAsia="Times New Roman" w:hAnsi="Arial" w:cs="Arial"/>
          <w:b/>
          <w:bCs/>
          <w:sz w:val="28"/>
          <w:szCs w:val="28"/>
          <w:lang w:val="es-419"/>
        </w:rPr>
        <w:t xml:space="preserve"> (</w:t>
      </w:r>
      <w:proofErr w:type="spellStart"/>
      <w:r w:rsidR="009703D4" w:rsidRPr="002765BA">
        <w:rPr>
          <w:rFonts w:ascii="Arial" w:eastAsia="Times New Roman" w:hAnsi="Arial" w:cs="Arial"/>
          <w:b/>
          <w:bCs/>
          <w:sz w:val="28"/>
          <w:szCs w:val="28"/>
          <w:lang w:val="es-419"/>
        </w:rPr>
        <w:t>KPA’s</w:t>
      </w:r>
      <w:proofErr w:type="spellEnd"/>
      <w:r w:rsidR="009703D4" w:rsidRPr="002765BA">
        <w:rPr>
          <w:rFonts w:ascii="Arial" w:eastAsia="Times New Roman" w:hAnsi="Arial" w:cs="Arial"/>
          <w:b/>
          <w:bCs/>
          <w:sz w:val="28"/>
          <w:szCs w:val="28"/>
          <w:lang w:val="es-419"/>
        </w:rPr>
        <w:t>)</w:t>
      </w:r>
      <w:bookmarkEnd w:id="3"/>
      <w:r w:rsidR="009703D4" w:rsidRPr="002765BA">
        <w:rPr>
          <w:rFonts w:ascii="Arial" w:eastAsia="Times New Roman" w:hAnsi="Arial" w:cs="Arial"/>
          <w:b/>
          <w:bCs/>
          <w:sz w:val="23"/>
          <w:szCs w:val="23"/>
          <w:lang w:val="es-419"/>
        </w:rPr>
        <w:br/>
      </w:r>
    </w:p>
    <w:p w14:paraId="483BA894" w14:textId="664D338F" w:rsidR="009703D4" w:rsidRPr="00E23C31" w:rsidRDefault="00E23C31" w:rsidP="008A4606">
      <w:pPr>
        <w:shd w:val="clear" w:color="auto" w:fill="FFFFFF"/>
        <w:spacing w:before="360" w:after="360" w:line="401" w:lineRule="atLeast"/>
        <w:jc w:val="both"/>
        <w:rPr>
          <w:rFonts w:ascii="Arial" w:eastAsia="Times New Roman" w:hAnsi="Arial" w:cs="Arial"/>
          <w:sz w:val="27"/>
          <w:szCs w:val="27"/>
          <w:lang w:val="es-419"/>
        </w:rPr>
      </w:pPr>
      <w:r w:rsidRPr="00E23C31">
        <w:rPr>
          <w:rFonts w:ascii="Arial" w:eastAsia="Times New Roman" w:hAnsi="Arial" w:cs="Arial"/>
          <w:sz w:val="27"/>
          <w:szCs w:val="27"/>
          <w:lang w:val="es-419"/>
        </w:rPr>
        <w:t>Cada uno de estos KPA define los requisitos básicos que debe cumplir un proceso de software para satisfacer el KPA y alcanzar ese nivel de madurez.</w:t>
      </w:r>
    </w:p>
    <w:p w14:paraId="33BF1EE4" w14:textId="7AA9A851" w:rsidR="009703D4" w:rsidRPr="002765BA" w:rsidRDefault="00E23C31" w:rsidP="008A4606">
      <w:pPr>
        <w:shd w:val="clear" w:color="auto" w:fill="FFFFFF"/>
        <w:spacing w:before="360" w:after="360" w:line="401" w:lineRule="atLeast"/>
        <w:jc w:val="both"/>
        <w:rPr>
          <w:rFonts w:ascii="Arial" w:eastAsia="Times New Roman" w:hAnsi="Arial" w:cs="Arial"/>
          <w:sz w:val="27"/>
          <w:szCs w:val="27"/>
          <w:lang w:val="es-419"/>
        </w:rPr>
      </w:pPr>
      <w:r w:rsidRPr="00E23C31">
        <w:rPr>
          <w:rFonts w:ascii="Arial" w:eastAsia="Times New Roman" w:hAnsi="Arial" w:cs="Arial"/>
          <w:sz w:val="27"/>
          <w:szCs w:val="27"/>
          <w:lang w:val="es-419"/>
        </w:rPr>
        <w:t xml:space="preserve">Conceptualmente, las áreas clave del proceso forman la base para el control de gestión del proyecto de software y establecen un contexto en el que se aplican métodos técnicos, se producen productos de trabajo como modelos, documentos, datos, informes, etc., se establecen hitos, se garantiza la calidad y </w:t>
      </w:r>
      <w:r>
        <w:rPr>
          <w:rFonts w:ascii="Arial" w:eastAsia="Times New Roman" w:hAnsi="Arial" w:cs="Arial"/>
          <w:sz w:val="27"/>
          <w:szCs w:val="27"/>
          <w:lang w:val="es-419"/>
        </w:rPr>
        <w:t>e</w:t>
      </w:r>
      <w:r w:rsidRPr="00E23C31">
        <w:rPr>
          <w:rFonts w:ascii="Arial" w:eastAsia="Times New Roman" w:hAnsi="Arial" w:cs="Arial"/>
          <w:sz w:val="27"/>
          <w:szCs w:val="27"/>
          <w:lang w:val="es-419"/>
        </w:rPr>
        <w:t>l cambio se gestiona adecuadamente</w:t>
      </w:r>
      <w:r w:rsidR="009703D4" w:rsidRPr="002765BA">
        <w:rPr>
          <w:rFonts w:ascii="Arial" w:eastAsia="Times New Roman" w:hAnsi="Arial" w:cs="Arial"/>
          <w:sz w:val="27"/>
          <w:szCs w:val="27"/>
          <w:lang w:val="es-419"/>
        </w:rPr>
        <w:t>.</w:t>
      </w:r>
    </w:p>
    <w:p w14:paraId="111E9E46" w14:textId="59AB270E" w:rsidR="009703D4" w:rsidRPr="00E23C31" w:rsidRDefault="007A4068" w:rsidP="008A4606">
      <w:pPr>
        <w:shd w:val="clear" w:color="auto" w:fill="FFFFFF"/>
        <w:spacing w:before="360" w:after="360" w:line="401" w:lineRule="atLeast"/>
        <w:jc w:val="both"/>
        <w:rPr>
          <w:rFonts w:ascii="Arial" w:eastAsia="Times New Roman" w:hAnsi="Arial" w:cs="Arial"/>
          <w:sz w:val="27"/>
          <w:szCs w:val="27"/>
          <w:lang w:val="es-419"/>
        </w:rPr>
      </w:pPr>
      <w:r>
        <w:rPr>
          <w:rFonts w:ascii="Arial" w:eastAsia="Times New Roman" w:hAnsi="Arial" w:cs="Arial"/>
          <w:noProof/>
          <w:sz w:val="27"/>
          <w:szCs w:val="27"/>
        </w:rPr>
        <w:lastRenderedPageBreak/>
        <mc:AlternateContent>
          <mc:Choice Requires="wpg">
            <w:drawing>
              <wp:anchor distT="0" distB="0" distL="114300" distR="114300" simplePos="0" relativeHeight="251702272" behindDoc="0" locked="0" layoutInCell="1" allowOverlap="1" wp14:anchorId="3808FEE9" wp14:editId="140F95F9">
                <wp:simplePos x="0" y="0"/>
                <wp:positionH relativeFrom="column">
                  <wp:posOffset>-149143</wp:posOffset>
                </wp:positionH>
                <wp:positionV relativeFrom="paragraph">
                  <wp:posOffset>393258</wp:posOffset>
                </wp:positionV>
                <wp:extent cx="5883966" cy="5661246"/>
                <wp:effectExtent l="0" t="0" r="0" b="15875"/>
                <wp:wrapTopAndBottom/>
                <wp:docPr id="39" name="Group 39"/>
                <wp:cNvGraphicFramePr/>
                <a:graphic xmlns:a="http://schemas.openxmlformats.org/drawingml/2006/main">
                  <a:graphicData uri="http://schemas.microsoft.com/office/word/2010/wordprocessingGroup">
                    <wpg:wgp>
                      <wpg:cNvGrpSpPr/>
                      <wpg:grpSpPr>
                        <a:xfrm>
                          <a:off x="0" y="0"/>
                          <a:ext cx="5883966" cy="5661246"/>
                          <a:chOff x="0" y="0"/>
                          <a:chExt cx="5883966" cy="5661246"/>
                        </a:xfrm>
                      </wpg:grpSpPr>
                      <wps:wsp>
                        <wps:cNvPr id="24" name="Rectangle 24"/>
                        <wps:cNvSpPr/>
                        <wps:spPr>
                          <a:xfrm>
                            <a:off x="954157" y="4643562"/>
                            <a:ext cx="3729162" cy="10176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746DE" w14:textId="487607B2"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Sin KPA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113183" y="3450866"/>
                            <a:ext cx="3427012" cy="10575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67E749" w14:textId="08FAAC6A"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Planificación del Proyecto</w:t>
                              </w:r>
                            </w:p>
                            <w:p w14:paraId="13B525D8" w14:textId="741CA89E"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Gestión de la Configuración</w:t>
                              </w:r>
                            </w:p>
                            <w:p w14:paraId="0A7DB647" w14:textId="346D110E"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Gestión de Requisitos</w:t>
                              </w:r>
                            </w:p>
                            <w:p w14:paraId="57341103" w14:textId="57FDC560"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Gestión de Subcontratos</w:t>
                              </w:r>
                            </w:p>
                            <w:p w14:paraId="3D89D1C3" w14:textId="776D0379"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Garantía de Calidad del Software</w:t>
                              </w:r>
                            </w:p>
                            <w:p w14:paraId="532CA7BC" w14:textId="77777777" w:rsidR="003B6404" w:rsidRDefault="003B6404" w:rsidP="003B6404">
                              <w:pPr>
                                <w:spacing w:after="0"/>
                                <w:jc w:val="center"/>
                                <w:rPr>
                                  <w:lang w:val="es-419"/>
                                </w:rPr>
                              </w:pPr>
                            </w:p>
                            <w:p w14:paraId="13235EF4" w14:textId="77777777" w:rsidR="003B6404" w:rsidRPr="003B6404" w:rsidRDefault="003B6404" w:rsidP="003B6404">
                              <w:pPr>
                                <w:spacing w:after="0"/>
                                <w:jc w:val="center"/>
                                <w:rPr>
                                  <w:lang w:val="es-4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248355" y="2297927"/>
                            <a:ext cx="3156668" cy="1017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43982" w14:textId="77777777" w:rsidR="003B6404" w:rsidRPr="007A4068" w:rsidRDefault="003B6404" w:rsidP="003B6404">
                              <w:pPr>
                                <w:spacing w:after="0" w:line="240" w:lineRule="auto"/>
                                <w:jc w:val="center"/>
                                <w:rPr>
                                  <w:rFonts w:ascii="Arial" w:hAnsi="Arial" w:cs="Arial"/>
                                  <w:color w:val="000000" w:themeColor="text1"/>
                                  <w:lang w:val="es-419"/>
                                </w:rPr>
                              </w:pPr>
                              <w:r w:rsidRPr="007A4068">
                                <w:rPr>
                                  <w:rFonts w:ascii="Arial" w:hAnsi="Arial" w:cs="Arial"/>
                                  <w:color w:val="000000" w:themeColor="text1"/>
                                  <w:lang w:val="es-419"/>
                                </w:rPr>
                                <w:t>Revisiones por Pares</w:t>
                              </w:r>
                            </w:p>
                            <w:p w14:paraId="656F06FE" w14:textId="77777777" w:rsidR="003B6404" w:rsidRPr="007A4068" w:rsidRDefault="003B6404" w:rsidP="003B6404">
                              <w:pPr>
                                <w:spacing w:after="0" w:line="240" w:lineRule="auto"/>
                                <w:jc w:val="center"/>
                                <w:rPr>
                                  <w:rFonts w:ascii="Arial" w:hAnsi="Arial" w:cs="Arial"/>
                                  <w:color w:val="000000" w:themeColor="text1"/>
                                  <w:lang w:val="es-419"/>
                                </w:rPr>
                              </w:pPr>
                              <w:r w:rsidRPr="007A4068">
                                <w:rPr>
                                  <w:rFonts w:ascii="Arial" w:hAnsi="Arial" w:cs="Arial"/>
                                  <w:color w:val="000000" w:themeColor="text1"/>
                                  <w:lang w:val="es-419"/>
                                </w:rPr>
                                <w:t>Coordinación</w:t>
                              </w:r>
                            </w:p>
                            <w:p w14:paraId="6F6C2526" w14:textId="77777777" w:rsidR="003B6404" w:rsidRPr="007A4068" w:rsidRDefault="003B6404" w:rsidP="003B6404">
                              <w:pPr>
                                <w:spacing w:after="0" w:line="240" w:lineRule="auto"/>
                                <w:jc w:val="center"/>
                                <w:rPr>
                                  <w:rFonts w:ascii="Arial" w:hAnsi="Arial" w:cs="Arial"/>
                                  <w:color w:val="000000" w:themeColor="text1"/>
                                  <w:lang w:val="es-419"/>
                                </w:rPr>
                              </w:pPr>
                              <w:r w:rsidRPr="007A4068">
                                <w:rPr>
                                  <w:rFonts w:ascii="Arial" w:hAnsi="Arial" w:cs="Arial"/>
                                  <w:color w:val="000000" w:themeColor="text1"/>
                                  <w:lang w:val="es-419"/>
                                </w:rPr>
                                <w:t>Definición del Proceso de la Organización</w:t>
                              </w:r>
                            </w:p>
                            <w:p w14:paraId="22DA0BB5" w14:textId="77777777" w:rsidR="003B6404" w:rsidRPr="007A4068" w:rsidRDefault="003B6404" w:rsidP="003B6404">
                              <w:pPr>
                                <w:spacing w:after="0" w:line="240" w:lineRule="auto"/>
                                <w:jc w:val="center"/>
                                <w:rPr>
                                  <w:rFonts w:ascii="Arial" w:hAnsi="Arial" w:cs="Arial"/>
                                  <w:color w:val="000000" w:themeColor="text1"/>
                                  <w:lang w:val="es-419"/>
                                </w:rPr>
                              </w:pPr>
                              <w:r w:rsidRPr="007A4068">
                                <w:rPr>
                                  <w:rFonts w:ascii="Arial" w:hAnsi="Arial" w:cs="Arial"/>
                                  <w:color w:val="000000" w:themeColor="text1"/>
                                  <w:lang w:val="es-419"/>
                                </w:rPr>
                                <w:t>Enfoque del Proceso de la Organización</w:t>
                              </w:r>
                            </w:p>
                            <w:p w14:paraId="21FFDD9F" w14:textId="77777777" w:rsidR="003B6404" w:rsidRPr="003B6404" w:rsidRDefault="003B6404" w:rsidP="003B6404">
                              <w:pPr>
                                <w:spacing w:after="0" w:line="240" w:lineRule="auto"/>
                                <w:jc w:val="center"/>
                                <w:rPr>
                                  <w:rFonts w:ascii="Arial" w:hAnsi="Arial" w:cs="Arial"/>
                                  <w:lang w:val="es-419"/>
                                </w:rPr>
                              </w:pPr>
                              <w:r w:rsidRPr="007A4068">
                                <w:rPr>
                                  <w:rFonts w:ascii="Arial" w:hAnsi="Arial" w:cs="Arial"/>
                                  <w:color w:val="000000" w:themeColor="text1"/>
                                  <w:lang w:val="es-419"/>
                                </w:rPr>
                                <w:t>Programas de Capacitación</w:t>
                              </w:r>
                            </w:p>
                            <w:p w14:paraId="6FE5DF72" w14:textId="77777777" w:rsidR="003B6404" w:rsidRPr="003B6404" w:rsidRDefault="003B6404" w:rsidP="003B6404">
                              <w:pPr>
                                <w:spacing w:after="0" w:line="240" w:lineRule="auto"/>
                                <w:jc w:val="center"/>
                                <w:rPr>
                                  <w:lang w:val="es-4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439186" y="1152939"/>
                            <a:ext cx="2798859" cy="10018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D7C2A" w14:textId="77777777"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Gestión de la Calidad del Software</w:t>
                              </w:r>
                            </w:p>
                            <w:p w14:paraId="198105DE" w14:textId="77777777"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Gestión Cuantitativa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574359" y="0"/>
                            <a:ext cx="2496709" cy="9859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9766E" w14:textId="77777777"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Gestión de Cambio de Procesos</w:t>
                              </w:r>
                            </w:p>
                            <w:p w14:paraId="6DD115D4" w14:textId="77777777"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Gestión del Cambio Tecnológico</w:t>
                              </w:r>
                            </w:p>
                            <w:p w14:paraId="093F44E1" w14:textId="77777777"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Prevención de Defectos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0" y="4977517"/>
                            <a:ext cx="866692" cy="270344"/>
                          </a:xfrm>
                          <a:prstGeom prst="rect">
                            <a:avLst/>
                          </a:prstGeom>
                          <a:noFill/>
                          <a:ln w="6350">
                            <a:noFill/>
                          </a:ln>
                        </wps:spPr>
                        <wps:txbx>
                          <w:txbxContent>
                            <w:p w14:paraId="68E436F4" w14:textId="0A96C349" w:rsidR="003B6404" w:rsidRPr="003B6404" w:rsidRDefault="003B6404" w:rsidP="003B6404">
                              <w:pPr>
                                <w:jc w:val="right"/>
                                <w:rPr>
                                  <w:rFonts w:ascii="Arial" w:hAnsi="Arial" w:cs="Arial"/>
                                  <w:lang w:val="es-419"/>
                                </w:rPr>
                              </w:pPr>
                              <w:r w:rsidRPr="003B6404">
                                <w:rPr>
                                  <w:rFonts w:ascii="Arial" w:hAnsi="Arial" w:cs="Arial"/>
                                  <w:lang w:val="es-419"/>
                                </w:rPr>
                                <w:t>Nivel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66978" y="3880237"/>
                            <a:ext cx="866692" cy="270344"/>
                          </a:xfrm>
                          <a:prstGeom prst="rect">
                            <a:avLst/>
                          </a:prstGeom>
                          <a:noFill/>
                          <a:ln w="6350">
                            <a:noFill/>
                          </a:ln>
                        </wps:spPr>
                        <wps:txbx>
                          <w:txbxContent>
                            <w:p w14:paraId="12716AB7" w14:textId="4F0EDB3F" w:rsidR="003B6404" w:rsidRPr="003B6404" w:rsidRDefault="003B6404" w:rsidP="003B6404">
                              <w:pPr>
                                <w:jc w:val="right"/>
                                <w:rPr>
                                  <w:rFonts w:ascii="Arial" w:hAnsi="Arial" w:cs="Arial"/>
                                  <w:lang w:val="es-419"/>
                                </w:rPr>
                              </w:pPr>
                              <w:r w:rsidRPr="003B6404">
                                <w:rPr>
                                  <w:rFonts w:ascii="Arial" w:hAnsi="Arial" w:cs="Arial"/>
                                  <w:lang w:val="es-419"/>
                                </w:rPr>
                                <w:t xml:space="preserve">Nivel </w:t>
                              </w:r>
                              <w:r>
                                <w:rPr>
                                  <w:rFonts w:ascii="Arial" w:hAnsi="Arial" w:cs="Arial"/>
                                  <w:lang w:val="es-419"/>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333955" y="2671638"/>
                            <a:ext cx="866692" cy="270344"/>
                          </a:xfrm>
                          <a:prstGeom prst="rect">
                            <a:avLst/>
                          </a:prstGeom>
                          <a:noFill/>
                          <a:ln w="6350">
                            <a:noFill/>
                          </a:ln>
                        </wps:spPr>
                        <wps:txbx>
                          <w:txbxContent>
                            <w:p w14:paraId="07FDE199" w14:textId="7F7213FD" w:rsidR="003B6404" w:rsidRPr="003B6404" w:rsidRDefault="003B6404" w:rsidP="003B6404">
                              <w:pPr>
                                <w:jc w:val="right"/>
                                <w:rPr>
                                  <w:rFonts w:ascii="Arial" w:hAnsi="Arial" w:cs="Arial"/>
                                  <w:lang w:val="es-419"/>
                                </w:rPr>
                              </w:pPr>
                              <w:r w:rsidRPr="003B6404">
                                <w:rPr>
                                  <w:rFonts w:ascii="Arial" w:hAnsi="Arial" w:cs="Arial"/>
                                  <w:lang w:val="es-419"/>
                                </w:rPr>
                                <w:t xml:space="preserve">Nivel </w:t>
                              </w:r>
                              <w:r>
                                <w:rPr>
                                  <w:rFonts w:ascii="Arial" w:hAnsi="Arial" w:cs="Arial"/>
                                  <w:lang w:val="es-419"/>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69127" y="1510748"/>
                            <a:ext cx="866692" cy="270344"/>
                          </a:xfrm>
                          <a:prstGeom prst="rect">
                            <a:avLst/>
                          </a:prstGeom>
                          <a:noFill/>
                          <a:ln w="6350">
                            <a:noFill/>
                          </a:ln>
                        </wps:spPr>
                        <wps:txbx>
                          <w:txbxContent>
                            <w:p w14:paraId="5675DDC6" w14:textId="20B5B9E0" w:rsidR="003B6404" w:rsidRPr="003B6404" w:rsidRDefault="003B6404" w:rsidP="003B6404">
                              <w:pPr>
                                <w:jc w:val="right"/>
                                <w:rPr>
                                  <w:rFonts w:ascii="Arial" w:hAnsi="Arial" w:cs="Arial"/>
                                  <w:lang w:val="es-419"/>
                                </w:rPr>
                              </w:pPr>
                              <w:r w:rsidRPr="003B6404">
                                <w:rPr>
                                  <w:rFonts w:ascii="Arial" w:hAnsi="Arial" w:cs="Arial"/>
                                  <w:lang w:val="es-419"/>
                                </w:rPr>
                                <w:t xml:space="preserve">Nivel </w:t>
                              </w:r>
                              <w:r>
                                <w:rPr>
                                  <w:rFonts w:ascii="Arial" w:hAnsi="Arial" w:cs="Arial"/>
                                  <w:lang w:val="es-419"/>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628153" y="349858"/>
                            <a:ext cx="866692" cy="270344"/>
                          </a:xfrm>
                          <a:prstGeom prst="rect">
                            <a:avLst/>
                          </a:prstGeom>
                          <a:noFill/>
                          <a:ln w="6350">
                            <a:noFill/>
                          </a:ln>
                        </wps:spPr>
                        <wps:txbx>
                          <w:txbxContent>
                            <w:p w14:paraId="76A899B1" w14:textId="0F185297" w:rsidR="003B6404" w:rsidRPr="003B6404" w:rsidRDefault="003B6404" w:rsidP="003B6404">
                              <w:pPr>
                                <w:jc w:val="right"/>
                                <w:rPr>
                                  <w:rFonts w:ascii="Arial" w:hAnsi="Arial" w:cs="Arial"/>
                                  <w:lang w:val="es-419"/>
                                </w:rPr>
                              </w:pPr>
                              <w:r w:rsidRPr="003B6404">
                                <w:rPr>
                                  <w:rFonts w:ascii="Arial" w:hAnsi="Arial" w:cs="Arial"/>
                                  <w:lang w:val="es-419"/>
                                </w:rPr>
                                <w:t xml:space="preserve">Nivel </w:t>
                              </w:r>
                              <w:r>
                                <w:rPr>
                                  <w:rFonts w:ascii="Arial" w:hAnsi="Arial" w:cs="Arial"/>
                                  <w:lang w:val="es-419"/>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4778734" y="4985468"/>
                            <a:ext cx="1105232" cy="270344"/>
                          </a:xfrm>
                          <a:prstGeom prst="rect">
                            <a:avLst/>
                          </a:prstGeom>
                          <a:noFill/>
                          <a:ln w="6350">
                            <a:noFill/>
                          </a:ln>
                        </wps:spPr>
                        <wps:txbx>
                          <w:txbxContent>
                            <w:p w14:paraId="0D343222" w14:textId="792E5442" w:rsidR="007A4068" w:rsidRPr="003B6404" w:rsidRDefault="007A4068" w:rsidP="007A4068">
                              <w:pPr>
                                <w:rPr>
                                  <w:rFonts w:ascii="Arial" w:hAnsi="Arial" w:cs="Arial"/>
                                  <w:lang w:val="es-419"/>
                                </w:rPr>
                              </w:pPr>
                              <w:r w:rsidRPr="007A4068">
                                <w:rPr>
                                  <w:rFonts w:ascii="Arial" w:hAnsi="Arial" w:cs="Arial"/>
                                  <w:b/>
                                  <w:bCs/>
                                  <w:lang w:val="es-419"/>
                                </w:rPr>
                                <w:t>INICIAL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4603806" y="3880237"/>
                            <a:ext cx="1105232" cy="270344"/>
                          </a:xfrm>
                          <a:prstGeom prst="rect">
                            <a:avLst/>
                          </a:prstGeom>
                          <a:noFill/>
                          <a:ln w="6350">
                            <a:noFill/>
                          </a:ln>
                        </wps:spPr>
                        <wps:txbx>
                          <w:txbxContent>
                            <w:p w14:paraId="590D6676" w14:textId="3FEB2E8A" w:rsidR="007A4068" w:rsidRPr="003B6404" w:rsidRDefault="007A4068" w:rsidP="007A4068">
                              <w:pPr>
                                <w:rPr>
                                  <w:rFonts w:ascii="Arial" w:hAnsi="Arial" w:cs="Arial"/>
                                  <w:lang w:val="es-419"/>
                                </w:rPr>
                              </w:pPr>
                              <w:r>
                                <w:rPr>
                                  <w:rFonts w:ascii="Arial" w:hAnsi="Arial" w:cs="Arial"/>
                                  <w:b/>
                                  <w:bCs/>
                                  <w:lang w:val="es-419"/>
                                </w:rPr>
                                <w:t>REPETIBLE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4460682" y="2671638"/>
                            <a:ext cx="1105232" cy="270344"/>
                          </a:xfrm>
                          <a:prstGeom prst="rect">
                            <a:avLst/>
                          </a:prstGeom>
                          <a:noFill/>
                          <a:ln w="6350">
                            <a:noFill/>
                          </a:ln>
                        </wps:spPr>
                        <wps:txbx>
                          <w:txbxContent>
                            <w:p w14:paraId="3C6528B1" w14:textId="4F4F2CDF" w:rsidR="007A4068" w:rsidRPr="003B6404" w:rsidRDefault="007A4068" w:rsidP="007A4068">
                              <w:pPr>
                                <w:rPr>
                                  <w:rFonts w:ascii="Arial" w:hAnsi="Arial" w:cs="Arial"/>
                                  <w:lang w:val="es-419"/>
                                </w:rPr>
                              </w:pPr>
                              <w:r>
                                <w:rPr>
                                  <w:rFonts w:ascii="Arial" w:hAnsi="Arial" w:cs="Arial"/>
                                  <w:b/>
                                  <w:bCs/>
                                  <w:lang w:val="es-419"/>
                                </w:rPr>
                                <w:t>DEFINIDO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4309607" y="1566407"/>
                            <a:ext cx="1343771" cy="270344"/>
                          </a:xfrm>
                          <a:prstGeom prst="rect">
                            <a:avLst/>
                          </a:prstGeom>
                          <a:noFill/>
                          <a:ln w="6350">
                            <a:noFill/>
                          </a:ln>
                        </wps:spPr>
                        <wps:txbx>
                          <w:txbxContent>
                            <w:p w14:paraId="2B7956CE" w14:textId="3249DE53" w:rsidR="007A4068" w:rsidRPr="003B6404" w:rsidRDefault="007A4068" w:rsidP="007A4068">
                              <w:pPr>
                                <w:rPr>
                                  <w:rFonts w:ascii="Arial" w:hAnsi="Arial" w:cs="Arial"/>
                                  <w:lang w:val="es-419"/>
                                </w:rPr>
                              </w:pPr>
                              <w:r>
                                <w:rPr>
                                  <w:rFonts w:ascii="Arial" w:hAnsi="Arial" w:cs="Arial"/>
                                  <w:b/>
                                  <w:bCs/>
                                  <w:lang w:val="es-419"/>
                                </w:rPr>
                                <w:t>ADMINISTRADO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174435" y="413468"/>
                            <a:ext cx="1248355" cy="270344"/>
                          </a:xfrm>
                          <a:prstGeom prst="rect">
                            <a:avLst/>
                          </a:prstGeom>
                          <a:noFill/>
                          <a:ln w="6350">
                            <a:noFill/>
                          </a:ln>
                        </wps:spPr>
                        <wps:txbx>
                          <w:txbxContent>
                            <w:p w14:paraId="3F431CB5" w14:textId="2162DA53" w:rsidR="007A4068" w:rsidRPr="003B6404" w:rsidRDefault="007A4068" w:rsidP="007A4068">
                              <w:pPr>
                                <w:rPr>
                                  <w:rFonts w:ascii="Arial" w:hAnsi="Arial" w:cs="Arial"/>
                                  <w:lang w:val="es-419"/>
                                </w:rPr>
                              </w:pPr>
                              <w:r>
                                <w:rPr>
                                  <w:rFonts w:ascii="Arial" w:hAnsi="Arial" w:cs="Arial"/>
                                  <w:b/>
                                  <w:bCs/>
                                  <w:lang w:val="es-419"/>
                                </w:rPr>
                                <w:t>OPTIMIZACIÓN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08FEE9" id="Group 39" o:spid="_x0000_s1045" style="position:absolute;left:0;text-align:left;margin-left:-11.75pt;margin-top:30.95pt;width:463.3pt;height:445.75pt;z-index:251702272" coordsize="58839,56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">
                <v:rect id="Rectangle 24" o:spid="_x0000_s1046" style="position:absolute;left:9541;top:46435;width:37292;height:10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" fillcolor="#ddd [3204]" strokecolor="#6e6e6e [1604]" strokeweight="2pt">
                  <v:textbox>
                    <w:txbxContent>
                      <w:p w14:paraId="5C8746DE" w14:textId="487607B2"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Sin KPA</w:t>
                        </w:r>
                      </w:p>
                    </w:txbxContent>
                  </v:textbox>
                </v:rect>
                <v:rect id="_x0000_s1047" style="position:absolute;left:11131;top:34508;width:34270;height:10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" fillcolor="#ddd [3204]" strokecolor="#6e6e6e [1604]" strokeweight="2pt">
                  <v:textbox>
                    <w:txbxContent>
                      <w:p w14:paraId="7B67E749" w14:textId="08FAAC6A"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Planificación del Proyecto</w:t>
                        </w:r>
                      </w:p>
                      <w:p w14:paraId="13B525D8" w14:textId="741CA89E"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Gestión de la Configuración</w:t>
                        </w:r>
                      </w:p>
                      <w:p w14:paraId="0A7DB647" w14:textId="346D110E"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Gestión de Requisitos</w:t>
                        </w:r>
                      </w:p>
                      <w:p w14:paraId="57341103" w14:textId="57FDC560"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Gestión de Subcontratos</w:t>
                        </w:r>
                      </w:p>
                      <w:p w14:paraId="3D89D1C3" w14:textId="776D0379"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Garantía de Calidad del Software</w:t>
                        </w:r>
                      </w:p>
                      <w:p w14:paraId="532CA7BC" w14:textId="77777777" w:rsidR="003B6404" w:rsidRDefault="003B6404" w:rsidP="003B6404">
                        <w:pPr>
                          <w:spacing w:after="0"/>
                          <w:jc w:val="center"/>
                          <w:rPr>
                            <w:lang w:val="es-419"/>
                          </w:rPr>
                        </w:pPr>
                      </w:p>
                      <w:p w14:paraId="13235EF4" w14:textId="77777777" w:rsidR="003B6404" w:rsidRPr="003B6404" w:rsidRDefault="003B6404" w:rsidP="003B6404">
                        <w:pPr>
                          <w:spacing w:after="0"/>
                          <w:jc w:val="center"/>
                          <w:rPr>
                            <w:lang w:val="es-419"/>
                          </w:rPr>
                        </w:pPr>
                      </w:p>
                    </w:txbxContent>
                  </v:textbox>
                </v:rect>
                <v:rect id="Rectangle 26" o:spid="_x0000_s1048" style="position:absolute;left:12483;top:22979;width:31567;height:10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ddd [3204]" strokecolor="#6e6e6e [1604]" strokeweight="2pt">
                  <v:textbox>
                    <w:txbxContent>
                      <w:p w14:paraId="24943982" w14:textId="77777777" w:rsidR="003B6404" w:rsidRPr="007A4068" w:rsidRDefault="003B6404" w:rsidP="003B6404">
                        <w:pPr>
                          <w:spacing w:after="0" w:line="240" w:lineRule="auto"/>
                          <w:jc w:val="center"/>
                          <w:rPr>
                            <w:rFonts w:ascii="Arial" w:hAnsi="Arial" w:cs="Arial"/>
                            <w:color w:val="000000" w:themeColor="text1"/>
                            <w:lang w:val="es-419"/>
                          </w:rPr>
                        </w:pPr>
                        <w:r w:rsidRPr="007A4068">
                          <w:rPr>
                            <w:rFonts w:ascii="Arial" w:hAnsi="Arial" w:cs="Arial"/>
                            <w:color w:val="000000" w:themeColor="text1"/>
                            <w:lang w:val="es-419"/>
                          </w:rPr>
                          <w:t>Revisiones por Pares</w:t>
                        </w:r>
                      </w:p>
                      <w:p w14:paraId="656F06FE" w14:textId="77777777" w:rsidR="003B6404" w:rsidRPr="007A4068" w:rsidRDefault="003B6404" w:rsidP="003B6404">
                        <w:pPr>
                          <w:spacing w:after="0" w:line="240" w:lineRule="auto"/>
                          <w:jc w:val="center"/>
                          <w:rPr>
                            <w:rFonts w:ascii="Arial" w:hAnsi="Arial" w:cs="Arial"/>
                            <w:color w:val="000000" w:themeColor="text1"/>
                            <w:lang w:val="es-419"/>
                          </w:rPr>
                        </w:pPr>
                        <w:r w:rsidRPr="007A4068">
                          <w:rPr>
                            <w:rFonts w:ascii="Arial" w:hAnsi="Arial" w:cs="Arial"/>
                            <w:color w:val="000000" w:themeColor="text1"/>
                            <w:lang w:val="es-419"/>
                          </w:rPr>
                          <w:t>Coordinación</w:t>
                        </w:r>
                      </w:p>
                      <w:p w14:paraId="6F6C2526" w14:textId="77777777" w:rsidR="003B6404" w:rsidRPr="007A4068" w:rsidRDefault="003B6404" w:rsidP="003B6404">
                        <w:pPr>
                          <w:spacing w:after="0" w:line="240" w:lineRule="auto"/>
                          <w:jc w:val="center"/>
                          <w:rPr>
                            <w:rFonts w:ascii="Arial" w:hAnsi="Arial" w:cs="Arial"/>
                            <w:color w:val="000000" w:themeColor="text1"/>
                            <w:lang w:val="es-419"/>
                          </w:rPr>
                        </w:pPr>
                        <w:r w:rsidRPr="007A4068">
                          <w:rPr>
                            <w:rFonts w:ascii="Arial" w:hAnsi="Arial" w:cs="Arial"/>
                            <w:color w:val="000000" w:themeColor="text1"/>
                            <w:lang w:val="es-419"/>
                          </w:rPr>
                          <w:t>Definición del Proceso de la Organización</w:t>
                        </w:r>
                      </w:p>
                      <w:p w14:paraId="22DA0BB5" w14:textId="77777777" w:rsidR="003B6404" w:rsidRPr="007A4068" w:rsidRDefault="003B6404" w:rsidP="003B6404">
                        <w:pPr>
                          <w:spacing w:after="0" w:line="240" w:lineRule="auto"/>
                          <w:jc w:val="center"/>
                          <w:rPr>
                            <w:rFonts w:ascii="Arial" w:hAnsi="Arial" w:cs="Arial"/>
                            <w:color w:val="000000" w:themeColor="text1"/>
                            <w:lang w:val="es-419"/>
                          </w:rPr>
                        </w:pPr>
                        <w:r w:rsidRPr="007A4068">
                          <w:rPr>
                            <w:rFonts w:ascii="Arial" w:hAnsi="Arial" w:cs="Arial"/>
                            <w:color w:val="000000" w:themeColor="text1"/>
                            <w:lang w:val="es-419"/>
                          </w:rPr>
                          <w:t>Enfoque del Proceso de la Organización</w:t>
                        </w:r>
                      </w:p>
                      <w:p w14:paraId="21FFDD9F" w14:textId="77777777" w:rsidR="003B6404" w:rsidRPr="003B6404" w:rsidRDefault="003B6404" w:rsidP="003B6404">
                        <w:pPr>
                          <w:spacing w:after="0" w:line="240" w:lineRule="auto"/>
                          <w:jc w:val="center"/>
                          <w:rPr>
                            <w:rFonts w:ascii="Arial" w:hAnsi="Arial" w:cs="Arial"/>
                            <w:lang w:val="es-419"/>
                          </w:rPr>
                        </w:pPr>
                        <w:r w:rsidRPr="007A4068">
                          <w:rPr>
                            <w:rFonts w:ascii="Arial" w:hAnsi="Arial" w:cs="Arial"/>
                            <w:color w:val="000000" w:themeColor="text1"/>
                            <w:lang w:val="es-419"/>
                          </w:rPr>
                          <w:t>Programas de Capacitación</w:t>
                        </w:r>
                      </w:p>
                      <w:p w14:paraId="6FE5DF72" w14:textId="77777777" w:rsidR="003B6404" w:rsidRPr="003B6404" w:rsidRDefault="003B6404" w:rsidP="003B6404">
                        <w:pPr>
                          <w:spacing w:after="0" w:line="240" w:lineRule="auto"/>
                          <w:jc w:val="center"/>
                          <w:rPr>
                            <w:lang w:val="es-419"/>
                          </w:rPr>
                        </w:pPr>
                      </w:p>
                    </w:txbxContent>
                  </v:textbox>
                </v:rect>
                <v:rect id="Rectangle 27" o:spid="_x0000_s1049" style="position:absolute;left:14391;top:11529;width:27989;height:10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" fillcolor="#ddd [3204]" strokecolor="#6e6e6e [1604]" strokeweight="2pt">
                  <v:textbox>
                    <w:txbxContent>
                      <w:p w14:paraId="0BAD7C2A" w14:textId="77777777"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Gestión de la Calidad del Software</w:t>
                        </w:r>
                      </w:p>
                      <w:p w14:paraId="198105DE" w14:textId="77777777"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Gestión Cuantitativa</w:t>
                        </w:r>
                      </w:p>
                    </w:txbxContent>
                  </v:textbox>
                </v:rect>
                <v:rect id="Rectangle 28" o:spid="_x0000_s1050" style="position:absolute;left:15743;width:24967;height:9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" fillcolor="#ddd [3204]" strokecolor="#6e6e6e [1604]" strokeweight="2pt">
                  <v:textbox>
                    <w:txbxContent>
                      <w:p w14:paraId="0AC9766E" w14:textId="77777777"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Gestión de Cambio de Procesos</w:t>
                        </w:r>
                      </w:p>
                      <w:p w14:paraId="6DD115D4" w14:textId="77777777"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Gestión del Cambio Tecnológico</w:t>
                        </w:r>
                      </w:p>
                      <w:p w14:paraId="093F44E1" w14:textId="77777777" w:rsidR="003B6404" w:rsidRPr="007A4068" w:rsidRDefault="003B6404" w:rsidP="003B6404">
                        <w:pPr>
                          <w:spacing w:after="0"/>
                          <w:jc w:val="center"/>
                          <w:rPr>
                            <w:rFonts w:ascii="Arial" w:hAnsi="Arial" w:cs="Arial"/>
                            <w:color w:val="000000" w:themeColor="text1"/>
                            <w:lang w:val="es-419"/>
                          </w:rPr>
                        </w:pPr>
                        <w:r w:rsidRPr="007A4068">
                          <w:rPr>
                            <w:rFonts w:ascii="Arial" w:hAnsi="Arial" w:cs="Arial"/>
                            <w:color w:val="000000" w:themeColor="text1"/>
                            <w:lang w:val="es-419"/>
                          </w:rPr>
                          <w:t>Prevención de Defectos</w:t>
                        </w:r>
                      </w:p>
                    </w:txbxContent>
                  </v:textbox>
                </v:rect>
                <v:shapetype id="_x0000_t202" coordsize="21600,21600" o:spt="202" path="m,l,21600r21600,l21600,xe">
                  <v:stroke joinstyle="miter"/>
                  <v:path gradientshapeok="t" o:connecttype="rect"/>
                </v:shapetype>
                <v:shape id="Text Box 29" o:spid="_x0000_s1051" type="#_x0000_t202" style="position:absolute;top:49775;width:8666;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68E436F4" w14:textId="0A96C349" w:rsidR="003B6404" w:rsidRPr="003B6404" w:rsidRDefault="003B6404" w:rsidP="003B6404">
                        <w:pPr>
                          <w:jc w:val="right"/>
                          <w:rPr>
                            <w:rFonts w:ascii="Arial" w:hAnsi="Arial" w:cs="Arial"/>
                            <w:lang w:val="es-419"/>
                          </w:rPr>
                        </w:pPr>
                        <w:r w:rsidRPr="003B6404">
                          <w:rPr>
                            <w:rFonts w:ascii="Arial" w:hAnsi="Arial" w:cs="Arial"/>
                            <w:lang w:val="es-419"/>
                          </w:rPr>
                          <w:t>Nivel 1</w:t>
                        </w:r>
                      </w:p>
                    </w:txbxContent>
                  </v:textbox>
                </v:shape>
                <v:shape id="Text Box 30" o:spid="_x0000_s1052" type="#_x0000_t202" style="position:absolute;left:1669;top:38802;width:8667;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12716AB7" w14:textId="4F0EDB3F" w:rsidR="003B6404" w:rsidRPr="003B6404" w:rsidRDefault="003B6404" w:rsidP="003B6404">
                        <w:pPr>
                          <w:jc w:val="right"/>
                          <w:rPr>
                            <w:rFonts w:ascii="Arial" w:hAnsi="Arial" w:cs="Arial"/>
                            <w:lang w:val="es-419"/>
                          </w:rPr>
                        </w:pPr>
                        <w:r w:rsidRPr="003B6404">
                          <w:rPr>
                            <w:rFonts w:ascii="Arial" w:hAnsi="Arial" w:cs="Arial"/>
                            <w:lang w:val="es-419"/>
                          </w:rPr>
                          <w:t xml:space="preserve">Nivel </w:t>
                        </w:r>
                        <w:r>
                          <w:rPr>
                            <w:rFonts w:ascii="Arial" w:hAnsi="Arial" w:cs="Arial"/>
                            <w:lang w:val="es-419"/>
                          </w:rPr>
                          <w:t>2</w:t>
                        </w:r>
                      </w:p>
                    </w:txbxContent>
                  </v:textbox>
                </v:shape>
                <v:shape id="Text Box 31" o:spid="_x0000_s1053" type="#_x0000_t202" style="position:absolute;left:3339;top:26716;width:8667;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07FDE199" w14:textId="7F7213FD" w:rsidR="003B6404" w:rsidRPr="003B6404" w:rsidRDefault="003B6404" w:rsidP="003B6404">
                        <w:pPr>
                          <w:jc w:val="right"/>
                          <w:rPr>
                            <w:rFonts w:ascii="Arial" w:hAnsi="Arial" w:cs="Arial"/>
                            <w:lang w:val="es-419"/>
                          </w:rPr>
                        </w:pPr>
                        <w:r w:rsidRPr="003B6404">
                          <w:rPr>
                            <w:rFonts w:ascii="Arial" w:hAnsi="Arial" w:cs="Arial"/>
                            <w:lang w:val="es-419"/>
                          </w:rPr>
                          <w:t xml:space="preserve">Nivel </w:t>
                        </w:r>
                        <w:r>
                          <w:rPr>
                            <w:rFonts w:ascii="Arial" w:hAnsi="Arial" w:cs="Arial"/>
                            <w:lang w:val="es-419"/>
                          </w:rPr>
                          <w:t>3</w:t>
                        </w:r>
                      </w:p>
                    </w:txbxContent>
                  </v:textbox>
                </v:shape>
                <v:shape id="Text Box 32" o:spid="_x0000_s1054" type="#_x0000_t202" style="position:absolute;left:4691;top:15107;width:8667;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675DDC6" w14:textId="20B5B9E0" w:rsidR="003B6404" w:rsidRPr="003B6404" w:rsidRDefault="003B6404" w:rsidP="003B6404">
                        <w:pPr>
                          <w:jc w:val="right"/>
                          <w:rPr>
                            <w:rFonts w:ascii="Arial" w:hAnsi="Arial" w:cs="Arial"/>
                            <w:lang w:val="es-419"/>
                          </w:rPr>
                        </w:pPr>
                        <w:r w:rsidRPr="003B6404">
                          <w:rPr>
                            <w:rFonts w:ascii="Arial" w:hAnsi="Arial" w:cs="Arial"/>
                            <w:lang w:val="es-419"/>
                          </w:rPr>
                          <w:t xml:space="preserve">Nivel </w:t>
                        </w:r>
                        <w:r>
                          <w:rPr>
                            <w:rFonts w:ascii="Arial" w:hAnsi="Arial" w:cs="Arial"/>
                            <w:lang w:val="es-419"/>
                          </w:rPr>
                          <w:t>4</w:t>
                        </w:r>
                      </w:p>
                    </w:txbxContent>
                  </v:textbox>
                </v:shape>
                <v:shape id="Text Box 33" o:spid="_x0000_s1055" type="#_x0000_t202" style="position:absolute;left:6281;top:3498;width:8667;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76A899B1" w14:textId="0F185297" w:rsidR="003B6404" w:rsidRPr="003B6404" w:rsidRDefault="003B6404" w:rsidP="003B6404">
                        <w:pPr>
                          <w:jc w:val="right"/>
                          <w:rPr>
                            <w:rFonts w:ascii="Arial" w:hAnsi="Arial" w:cs="Arial"/>
                            <w:lang w:val="es-419"/>
                          </w:rPr>
                        </w:pPr>
                        <w:r w:rsidRPr="003B6404">
                          <w:rPr>
                            <w:rFonts w:ascii="Arial" w:hAnsi="Arial" w:cs="Arial"/>
                            <w:lang w:val="es-419"/>
                          </w:rPr>
                          <w:t xml:space="preserve">Nivel </w:t>
                        </w:r>
                        <w:r>
                          <w:rPr>
                            <w:rFonts w:ascii="Arial" w:hAnsi="Arial" w:cs="Arial"/>
                            <w:lang w:val="es-419"/>
                          </w:rPr>
                          <w:t>5</w:t>
                        </w:r>
                      </w:p>
                    </w:txbxContent>
                  </v:textbox>
                </v:shape>
                <v:shape id="Text Box 34" o:spid="_x0000_s1056" type="#_x0000_t202" style="position:absolute;left:47787;top:49854;width:11052;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0D343222" w14:textId="792E5442" w:rsidR="007A4068" w:rsidRPr="003B6404" w:rsidRDefault="007A4068" w:rsidP="007A4068">
                        <w:pPr>
                          <w:rPr>
                            <w:rFonts w:ascii="Arial" w:hAnsi="Arial" w:cs="Arial"/>
                            <w:lang w:val="es-419"/>
                          </w:rPr>
                        </w:pPr>
                        <w:r w:rsidRPr="007A4068">
                          <w:rPr>
                            <w:rFonts w:ascii="Arial" w:hAnsi="Arial" w:cs="Arial"/>
                            <w:b/>
                            <w:bCs/>
                            <w:lang w:val="es-419"/>
                          </w:rPr>
                          <w:t>INICIAL</w:t>
                        </w:r>
                      </w:p>
                    </w:txbxContent>
                  </v:textbox>
                </v:shape>
                <v:shape id="Text Box 35" o:spid="_x0000_s1057" type="#_x0000_t202" style="position:absolute;left:46038;top:38802;width:1105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590D6676" w14:textId="3FEB2E8A" w:rsidR="007A4068" w:rsidRPr="003B6404" w:rsidRDefault="007A4068" w:rsidP="007A4068">
                        <w:pPr>
                          <w:rPr>
                            <w:rFonts w:ascii="Arial" w:hAnsi="Arial" w:cs="Arial"/>
                            <w:lang w:val="es-419"/>
                          </w:rPr>
                        </w:pPr>
                        <w:r>
                          <w:rPr>
                            <w:rFonts w:ascii="Arial" w:hAnsi="Arial" w:cs="Arial"/>
                            <w:b/>
                            <w:bCs/>
                            <w:lang w:val="es-419"/>
                          </w:rPr>
                          <w:t>REPETIBLE</w:t>
                        </w:r>
                      </w:p>
                    </w:txbxContent>
                  </v:textbox>
                </v:shape>
                <v:shape id="Text Box 36" o:spid="_x0000_s1058" type="#_x0000_t202" style="position:absolute;left:44606;top:26716;width:11053;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3C6528B1" w14:textId="4F4F2CDF" w:rsidR="007A4068" w:rsidRPr="003B6404" w:rsidRDefault="007A4068" w:rsidP="007A4068">
                        <w:pPr>
                          <w:rPr>
                            <w:rFonts w:ascii="Arial" w:hAnsi="Arial" w:cs="Arial"/>
                            <w:lang w:val="es-419"/>
                          </w:rPr>
                        </w:pPr>
                        <w:r>
                          <w:rPr>
                            <w:rFonts w:ascii="Arial" w:hAnsi="Arial" w:cs="Arial"/>
                            <w:b/>
                            <w:bCs/>
                            <w:lang w:val="es-419"/>
                          </w:rPr>
                          <w:t>DEFINIDO</w:t>
                        </w:r>
                      </w:p>
                    </w:txbxContent>
                  </v:textbox>
                </v:shape>
                <v:shape id="Text Box 37" o:spid="_x0000_s1059" type="#_x0000_t202" style="position:absolute;left:43096;top:15664;width:13437;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B7956CE" w14:textId="3249DE53" w:rsidR="007A4068" w:rsidRPr="003B6404" w:rsidRDefault="007A4068" w:rsidP="007A4068">
                        <w:pPr>
                          <w:rPr>
                            <w:rFonts w:ascii="Arial" w:hAnsi="Arial" w:cs="Arial"/>
                            <w:lang w:val="es-419"/>
                          </w:rPr>
                        </w:pPr>
                        <w:r>
                          <w:rPr>
                            <w:rFonts w:ascii="Arial" w:hAnsi="Arial" w:cs="Arial"/>
                            <w:b/>
                            <w:bCs/>
                            <w:lang w:val="es-419"/>
                          </w:rPr>
                          <w:t>ADMINISTRADO</w:t>
                        </w:r>
                      </w:p>
                    </w:txbxContent>
                  </v:textbox>
                </v:shape>
                <v:shape id="Text Box 38" o:spid="_x0000_s1060" type="#_x0000_t202" style="position:absolute;left:41744;top:4134;width:12483;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3F431CB5" w14:textId="2162DA53" w:rsidR="007A4068" w:rsidRPr="003B6404" w:rsidRDefault="007A4068" w:rsidP="007A4068">
                        <w:pPr>
                          <w:rPr>
                            <w:rFonts w:ascii="Arial" w:hAnsi="Arial" w:cs="Arial"/>
                            <w:lang w:val="es-419"/>
                          </w:rPr>
                        </w:pPr>
                        <w:r>
                          <w:rPr>
                            <w:rFonts w:ascii="Arial" w:hAnsi="Arial" w:cs="Arial"/>
                            <w:b/>
                            <w:bCs/>
                            <w:lang w:val="es-419"/>
                          </w:rPr>
                          <w:t>OPTIMIZACIÓN</w:t>
                        </w:r>
                      </w:p>
                    </w:txbxContent>
                  </v:textbox>
                </v:shape>
                <w10:wrap type="topAndBottom"/>
              </v:group>
            </w:pict>
          </mc:Fallback>
        </mc:AlternateContent>
      </w:r>
      <w:r w:rsidR="009703D4" w:rsidRPr="002765BA">
        <w:rPr>
          <w:rFonts w:ascii="Arial" w:eastAsia="Times New Roman" w:hAnsi="Arial" w:cs="Arial"/>
          <w:sz w:val="27"/>
          <w:szCs w:val="27"/>
          <w:lang w:val="es-419"/>
        </w:rPr>
        <w:br/>
      </w:r>
      <w:r w:rsidR="009703D4" w:rsidRPr="002765BA">
        <w:rPr>
          <w:rFonts w:ascii="Arial" w:eastAsia="Times New Roman" w:hAnsi="Arial" w:cs="Arial"/>
          <w:sz w:val="27"/>
          <w:szCs w:val="27"/>
          <w:lang w:val="es-419"/>
        </w:rPr>
        <w:br/>
      </w:r>
    </w:p>
    <w:p w14:paraId="3B6CAED5" w14:textId="264B24D0" w:rsidR="00507369" w:rsidRPr="00E23C31" w:rsidRDefault="00507369" w:rsidP="008A4606">
      <w:pPr>
        <w:shd w:val="clear" w:color="auto" w:fill="FFFFFF"/>
        <w:spacing w:before="360" w:after="360" w:line="401" w:lineRule="atLeast"/>
        <w:jc w:val="both"/>
        <w:rPr>
          <w:rFonts w:ascii="Arial" w:eastAsia="Times New Roman" w:hAnsi="Arial" w:cs="Arial"/>
          <w:sz w:val="27"/>
          <w:szCs w:val="27"/>
          <w:lang w:val="es-419"/>
        </w:rPr>
      </w:pPr>
    </w:p>
    <w:p w14:paraId="54985994" w14:textId="5262DC92" w:rsidR="00507369" w:rsidRPr="00E23C31" w:rsidRDefault="00507369" w:rsidP="008A4606">
      <w:pPr>
        <w:shd w:val="clear" w:color="auto" w:fill="FFFFFF"/>
        <w:spacing w:before="360" w:after="360" w:line="401" w:lineRule="atLeast"/>
        <w:jc w:val="both"/>
        <w:rPr>
          <w:rFonts w:ascii="Arial" w:eastAsia="Times New Roman" w:hAnsi="Arial" w:cs="Arial"/>
          <w:sz w:val="27"/>
          <w:szCs w:val="27"/>
          <w:lang w:val="es-419"/>
        </w:rPr>
      </w:pPr>
    </w:p>
    <w:p w14:paraId="769F1373" w14:textId="16776465" w:rsidR="00507369" w:rsidRPr="002765BA" w:rsidRDefault="00507369" w:rsidP="008A4606">
      <w:pPr>
        <w:shd w:val="clear" w:color="auto" w:fill="FFFFFF"/>
        <w:spacing w:before="360" w:after="360" w:line="401" w:lineRule="atLeast"/>
        <w:jc w:val="both"/>
        <w:rPr>
          <w:rFonts w:ascii="Arial" w:eastAsia="Times New Roman" w:hAnsi="Arial" w:cs="Arial"/>
          <w:sz w:val="27"/>
          <w:szCs w:val="27"/>
          <w:lang w:val="es-419"/>
        </w:rPr>
      </w:pPr>
    </w:p>
    <w:p w14:paraId="5EAA8AFE" w14:textId="3E729D4F" w:rsidR="009703D4" w:rsidRPr="002765BA" w:rsidRDefault="00E23C31" w:rsidP="008A4606">
      <w:pPr>
        <w:shd w:val="clear" w:color="auto" w:fill="FFFFFF"/>
        <w:spacing w:before="360" w:after="360" w:line="401" w:lineRule="atLeast"/>
        <w:jc w:val="both"/>
        <w:rPr>
          <w:rFonts w:ascii="Arial" w:eastAsia="Times New Roman" w:hAnsi="Arial" w:cs="Arial"/>
          <w:sz w:val="27"/>
          <w:szCs w:val="27"/>
          <w:lang w:val="es-419"/>
        </w:rPr>
      </w:pPr>
      <w:r w:rsidRPr="00E23C31">
        <w:rPr>
          <w:rFonts w:ascii="Arial" w:eastAsia="Times New Roman" w:hAnsi="Arial" w:cs="Arial"/>
          <w:sz w:val="27"/>
          <w:szCs w:val="27"/>
          <w:lang w:val="es-419"/>
        </w:rPr>
        <w:lastRenderedPageBreak/>
        <w:t>Los 5 niveles de CMM son los siguientes</w:t>
      </w:r>
      <w:r w:rsidR="009703D4" w:rsidRPr="002765BA">
        <w:rPr>
          <w:rFonts w:ascii="Arial" w:eastAsia="Times New Roman" w:hAnsi="Arial" w:cs="Arial"/>
          <w:sz w:val="27"/>
          <w:szCs w:val="27"/>
          <w:lang w:val="es-419"/>
        </w:rPr>
        <w:t>:</w:t>
      </w:r>
    </w:p>
    <w:p w14:paraId="4FA30884" w14:textId="118B7888" w:rsidR="009703D4" w:rsidRPr="002765BA" w:rsidRDefault="00E23C31" w:rsidP="008A4606">
      <w:pPr>
        <w:shd w:val="clear" w:color="auto" w:fill="FFFFFF"/>
        <w:spacing w:before="319" w:after="319" w:line="240" w:lineRule="auto"/>
        <w:jc w:val="both"/>
        <w:outlineLvl w:val="3"/>
        <w:rPr>
          <w:rFonts w:ascii="Arial" w:eastAsia="Times New Roman" w:hAnsi="Arial" w:cs="Arial"/>
          <w:b/>
          <w:bCs/>
          <w:sz w:val="28"/>
          <w:szCs w:val="28"/>
          <w:lang w:val="en-US"/>
        </w:rPr>
      </w:pPr>
      <w:bookmarkStart w:id="4" w:name="_Toc30938559"/>
      <w:r w:rsidRPr="007A4068">
        <w:rPr>
          <w:rFonts w:ascii="Arial" w:eastAsia="Times New Roman" w:hAnsi="Arial" w:cs="Arial"/>
          <w:b/>
          <w:bCs/>
          <w:sz w:val="28"/>
          <w:szCs w:val="28"/>
          <w:lang w:val="en-US"/>
        </w:rPr>
        <w:t xml:space="preserve">Nivel 1: </w:t>
      </w:r>
      <w:proofErr w:type="spellStart"/>
      <w:r w:rsidRPr="007A4068">
        <w:rPr>
          <w:rFonts w:ascii="Arial" w:eastAsia="Times New Roman" w:hAnsi="Arial" w:cs="Arial"/>
          <w:b/>
          <w:bCs/>
          <w:sz w:val="28"/>
          <w:szCs w:val="28"/>
          <w:lang w:val="en-US"/>
        </w:rPr>
        <w:t>Inicial</w:t>
      </w:r>
      <w:bookmarkEnd w:id="4"/>
      <w:proofErr w:type="spellEnd"/>
    </w:p>
    <w:p w14:paraId="3C8A8C6A" w14:textId="3D517BB3" w:rsidR="009703D4" w:rsidRPr="008A4606" w:rsidRDefault="00E23C31" w:rsidP="008A4606">
      <w:pPr>
        <w:pStyle w:val="ListParagraph"/>
        <w:numPr>
          <w:ilvl w:val="0"/>
          <w:numId w:val="10"/>
        </w:numPr>
        <w:shd w:val="clear" w:color="auto" w:fill="FFFFFF"/>
        <w:spacing w:before="360" w:after="360" w:line="401" w:lineRule="atLeast"/>
        <w:jc w:val="both"/>
        <w:rPr>
          <w:rFonts w:ascii="Arial" w:eastAsia="Times New Roman" w:hAnsi="Arial" w:cs="Arial"/>
          <w:sz w:val="27"/>
          <w:szCs w:val="27"/>
        </w:rPr>
      </w:pPr>
      <w:r w:rsidRPr="00E23C31">
        <w:rPr>
          <w:rFonts w:ascii="Arial" w:eastAsia="Times New Roman" w:hAnsi="Arial" w:cs="Arial"/>
          <w:sz w:val="27"/>
          <w:szCs w:val="27"/>
        </w:rPr>
        <w:t xml:space="preserve">No hay KPA </w:t>
      </w:r>
      <w:proofErr w:type="spellStart"/>
      <w:r w:rsidRPr="00E23C31">
        <w:rPr>
          <w:rFonts w:ascii="Arial" w:eastAsia="Times New Roman" w:hAnsi="Arial" w:cs="Arial"/>
          <w:sz w:val="27"/>
          <w:szCs w:val="27"/>
        </w:rPr>
        <w:t>definidos</w:t>
      </w:r>
      <w:proofErr w:type="spellEnd"/>
      <w:r w:rsidRPr="00E23C31">
        <w:rPr>
          <w:rFonts w:ascii="Arial" w:eastAsia="Times New Roman" w:hAnsi="Arial" w:cs="Arial"/>
          <w:sz w:val="27"/>
          <w:szCs w:val="27"/>
        </w:rPr>
        <w:t>.</w:t>
      </w:r>
    </w:p>
    <w:p w14:paraId="2A399DE5" w14:textId="68B1280A" w:rsidR="009703D4" w:rsidRPr="00E23C31" w:rsidRDefault="00E23C31" w:rsidP="008A4606">
      <w:pPr>
        <w:pStyle w:val="ListParagraph"/>
        <w:numPr>
          <w:ilvl w:val="0"/>
          <w:numId w:val="10"/>
        </w:numPr>
        <w:shd w:val="clear" w:color="auto" w:fill="FFFFFF"/>
        <w:spacing w:before="360" w:after="360" w:line="401" w:lineRule="atLeast"/>
        <w:jc w:val="both"/>
        <w:rPr>
          <w:rFonts w:ascii="Arial" w:eastAsia="Times New Roman" w:hAnsi="Arial" w:cs="Arial"/>
          <w:sz w:val="27"/>
          <w:szCs w:val="27"/>
          <w:lang w:val="es-419"/>
        </w:rPr>
      </w:pPr>
      <w:r w:rsidRPr="00E23C31">
        <w:rPr>
          <w:rFonts w:ascii="Arial" w:eastAsia="Times New Roman" w:hAnsi="Arial" w:cs="Arial"/>
          <w:sz w:val="27"/>
          <w:szCs w:val="27"/>
          <w:lang w:val="es-419"/>
        </w:rPr>
        <w:t xml:space="preserve">Los procesos seguidos son </w:t>
      </w:r>
      <w:r>
        <w:rPr>
          <w:rFonts w:ascii="Arial" w:eastAsia="Times New Roman" w:hAnsi="Arial" w:cs="Arial"/>
          <w:sz w:val="27"/>
          <w:szCs w:val="27"/>
          <w:lang w:val="es-419"/>
        </w:rPr>
        <w:t>improvisados</w:t>
      </w:r>
      <w:r w:rsidRPr="00E23C31">
        <w:rPr>
          <w:rFonts w:ascii="Arial" w:eastAsia="Times New Roman" w:hAnsi="Arial" w:cs="Arial"/>
          <w:sz w:val="27"/>
          <w:szCs w:val="27"/>
          <w:lang w:val="es-419"/>
        </w:rPr>
        <w:t xml:space="preserve"> e inmaduros y no están bien definidos</w:t>
      </w:r>
      <w:r w:rsidR="009703D4" w:rsidRPr="00E23C31">
        <w:rPr>
          <w:rFonts w:ascii="Arial" w:eastAsia="Times New Roman" w:hAnsi="Arial" w:cs="Arial"/>
          <w:sz w:val="27"/>
          <w:szCs w:val="27"/>
          <w:lang w:val="es-419"/>
        </w:rPr>
        <w:t>.</w:t>
      </w:r>
    </w:p>
    <w:p w14:paraId="7F6B166E" w14:textId="54EE729B" w:rsidR="009703D4" w:rsidRPr="00E23C31" w:rsidRDefault="00E23C31" w:rsidP="008A4606">
      <w:pPr>
        <w:pStyle w:val="ListParagraph"/>
        <w:numPr>
          <w:ilvl w:val="0"/>
          <w:numId w:val="10"/>
        </w:numPr>
        <w:shd w:val="clear" w:color="auto" w:fill="FFFFFF"/>
        <w:spacing w:before="360" w:after="360" w:line="401" w:lineRule="atLeast"/>
        <w:jc w:val="both"/>
        <w:rPr>
          <w:rFonts w:ascii="Arial" w:eastAsia="Times New Roman" w:hAnsi="Arial" w:cs="Arial"/>
          <w:sz w:val="27"/>
          <w:szCs w:val="27"/>
          <w:lang w:val="es-419"/>
        </w:rPr>
      </w:pPr>
      <w:r w:rsidRPr="00E23C31">
        <w:rPr>
          <w:rFonts w:ascii="Arial" w:eastAsia="Times New Roman" w:hAnsi="Arial" w:cs="Arial"/>
          <w:sz w:val="27"/>
          <w:szCs w:val="27"/>
          <w:lang w:val="es-419"/>
        </w:rPr>
        <w:t>Entorno inestable para el desarrollo de software</w:t>
      </w:r>
      <w:r w:rsidR="009703D4" w:rsidRPr="00E23C31">
        <w:rPr>
          <w:rFonts w:ascii="Arial" w:eastAsia="Times New Roman" w:hAnsi="Arial" w:cs="Arial"/>
          <w:sz w:val="27"/>
          <w:szCs w:val="27"/>
          <w:lang w:val="es-419"/>
        </w:rPr>
        <w:t>.</w:t>
      </w:r>
    </w:p>
    <w:p w14:paraId="4A487BA9" w14:textId="4C9CAD0A" w:rsidR="009703D4" w:rsidRPr="00E23C31" w:rsidRDefault="00E23C31" w:rsidP="008A4606">
      <w:pPr>
        <w:pStyle w:val="ListParagraph"/>
        <w:numPr>
          <w:ilvl w:val="0"/>
          <w:numId w:val="10"/>
        </w:numPr>
        <w:shd w:val="clear" w:color="auto" w:fill="FFFFFF"/>
        <w:spacing w:before="360" w:after="360" w:line="401" w:lineRule="atLeast"/>
        <w:jc w:val="both"/>
        <w:rPr>
          <w:rFonts w:ascii="Arial" w:eastAsia="Times New Roman" w:hAnsi="Arial" w:cs="Arial"/>
          <w:sz w:val="27"/>
          <w:szCs w:val="27"/>
          <w:lang w:val="es-419"/>
        </w:rPr>
      </w:pPr>
      <w:r w:rsidRPr="00E23C31">
        <w:rPr>
          <w:rFonts w:ascii="Arial" w:eastAsia="Times New Roman" w:hAnsi="Arial" w:cs="Arial"/>
          <w:sz w:val="27"/>
          <w:szCs w:val="27"/>
          <w:lang w:val="es-419"/>
        </w:rPr>
        <w:t>No hay base para predecir la calidad del producto, el tiempo de finalización, etc</w:t>
      </w:r>
      <w:r w:rsidR="009703D4" w:rsidRPr="00E23C31">
        <w:rPr>
          <w:rFonts w:ascii="Arial" w:eastAsia="Times New Roman" w:hAnsi="Arial" w:cs="Arial"/>
          <w:sz w:val="27"/>
          <w:szCs w:val="27"/>
          <w:lang w:val="es-419"/>
        </w:rPr>
        <w:t>.</w:t>
      </w:r>
    </w:p>
    <w:p w14:paraId="59BCEC6B" w14:textId="1A3AAD64" w:rsidR="009703D4" w:rsidRPr="002765BA" w:rsidRDefault="00E23C31" w:rsidP="008A4606">
      <w:pPr>
        <w:shd w:val="clear" w:color="auto" w:fill="FFFFFF"/>
        <w:spacing w:before="319" w:after="319" w:line="240" w:lineRule="auto"/>
        <w:jc w:val="both"/>
        <w:outlineLvl w:val="3"/>
        <w:rPr>
          <w:rFonts w:ascii="Arial" w:eastAsia="Times New Roman" w:hAnsi="Arial" w:cs="Arial"/>
          <w:b/>
          <w:bCs/>
          <w:sz w:val="28"/>
          <w:szCs w:val="28"/>
          <w:lang w:val="en-US"/>
        </w:rPr>
      </w:pPr>
      <w:bookmarkStart w:id="5" w:name="_Toc30938560"/>
      <w:r w:rsidRPr="007A4068">
        <w:rPr>
          <w:rFonts w:ascii="Arial" w:eastAsia="Times New Roman" w:hAnsi="Arial" w:cs="Arial"/>
          <w:b/>
          <w:bCs/>
          <w:sz w:val="28"/>
          <w:szCs w:val="28"/>
          <w:lang w:val="en-US"/>
        </w:rPr>
        <w:t xml:space="preserve">Nivel 2: </w:t>
      </w:r>
      <w:proofErr w:type="spellStart"/>
      <w:r w:rsidRPr="007A4068">
        <w:rPr>
          <w:rFonts w:ascii="Arial" w:eastAsia="Times New Roman" w:hAnsi="Arial" w:cs="Arial"/>
          <w:b/>
          <w:bCs/>
          <w:sz w:val="28"/>
          <w:szCs w:val="28"/>
          <w:lang w:val="en-US"/>
        </w:rPr>
        <w:t>Repetible</w:t>
      </w:r>
      <w:bookmarkEnd w:id="5"/>
      <w:proofErr w:type="spellEnd"/>
    </w:p>
    <w:p w14:paraId="3FC69F89" w14:textId="67305222" w:rsidR="009703D4" w:rsidRPr="00E23C31" w:rsidRDefault="00E23C31" w:rsidP="008A4606">
      <w:pPr>
        <w:pStyle w:val="ListParagraph"/>
        <w:numPr>
          <w:ilvl w:val="0"/>
          <w:numId w:val="11"/>
        </w:numPr>
        <w:shd w:val="clear" w:color="auto" w:fill="FFFFFF"/>
        <w:spacing w:before="360" w:after="360" w:line="401" w:lineRule="atLeast"/>
        <w:jc w:val="both"/>
        <w:rPr>
          <w:rFonts w:ascii="Arial" w:eastAsia="Times New Roman" w:hAnsi="Arial" w:cs="Arial"/>
          <w:sz w:val="27"/>
          <w:szCs w:val="27"/>
          <w:lang w:val="es-419"/>
        </w:rPr>
      </w:pPr>
      <w:r w:rsidRPr="00E23C31">
        <w:rPr>
          <w:rFonts w:ascii="Arial" w:eastAsia="Times New Roman" w:hAnsi="Arial" w:cs="Arial"/>
          <w:sz w:val="27"/>
          <w:szCs w:val="27"/>
          <w:lang w:val="es-419"/>
        </w:rPr>
        <w:t>Se enfoca en establecer políticas básicas de gestión de proyectos</w:t>
      </w:r>
      <w:r w:rsidR="009703D4" w:rsidRPr="00E23C31">
        <w:rPr>
          <w:rFonts w:ascii="Arial" w:eastAsia="Times New Roman" w:hAnsi="Arial" w:cs="Arial"/>
          <w:sz w:val="27"/>
          <w:szCs w:val="27"/>
          <w:lang w:val="es-419"/>
        </w:rPr>
        <w:t>.</w:t>
      </w:r>
    </w:p>
    <w:p w14:paraId="41E31C5E" w14:textId="505B8533" w:rsidR="009703D4" w:rsidRPr="00E23C31" w:rsidRDefault="00E23C31" w:rsidP="008A4606">
      <w:pPr>
        <w:pStyle w:val="ListParagraph"/>
        <w:numPr>
          <w:ilvl w:val="0"/>
          <w:numId w:val="11"/>
        </w:numPr>
        <w:shd w:val="clear" w:color="auto" w:fill="FFFFFF"/>
        <w:spacing w:before="360" w:after="360" w:line="401" w:lineRule="atLeast"/>
        <w:jc w:val="both"/>
        <w:rPr>
          <w:rFonts w:ascii="Arial" w:eastAsia="Times New Roman" w:hAnsi="Arial" w:cs="Arial"/>
          <w:sz w:val="27"/>
          <w:szCs w:val="27"/>
          <w:lang w:val="es-419"/>
        </w:rPr>
      </w:pPr>
      <w:r w:rsidRPr="00E23C31">
        <w:rPr>
          <w:rFonts w:ascii="Arial" w:eastAsia="Times New Roman" w:hAnsi="Arial" w:cs="Arial"/>
          <w:sz w:val="27"/>
          <w:szCs w:val="27"/>
          <w:lang w:val="es-419"/>
        </w:rPr>
        <w:t>La experiencia con proyectos anteriores se utiliza para gestionar nuevos proyectos similares</w:t>
      </w:r>
      <w:r w:rsidR="009703D4" w:rsidRPr="00E23C31">
        <w:rPr>
          <w:rFonts w:ascii="Arial" w:eastAsia="Times New Roman" w:hAnsi="Arial" w:cs="Arial"/>
          <w:sz w:val="27"/>
          <w:szCs w:val="27"/>
          <w:lang w:val="es-419"/>
        </w:rPr>
        <w:t>.</w:t>
      </w:r>
    </w:p>
    <w:p w14:paraId="40C41492" w14:textId="4E091E18" w:rsidR="009703D4" w:rsidRPr="002765BA" w:rsidRDefault="009703D4" w:rsidP="008A4606">
      <w:pPr>
        <w:shd w:val="clear" w:color="auto" w:fill="FFFFFF"/>
        <w:spacing w:before="360" w:after="360" w:line="401" w:lineRule="atLeast"/>
        <w:jc w:val="both"/>
        <w:rPr>
          <w:rFonts w:ascii="Arial" w:eastAsia="Times New Roman" w:hAnsi="Arial" w:cs="Arial"/>
          <w:sz w:val="27"/>
          <w:szCs w:val="27"/>
        </w:rPr>
      </w:pPr>
      <w:proofErr w:type="spellStart"/>
      <w:r w:rsidRPr="002765BA">
        <w:rPr>
          <w:rFonts w:ascii="Arial" w:eastAsia="Times New Roman" w:hAnsi="Arial" w:cs="Arial"/>
          <w:sz w:val="27"/>
          <w:szCs w:val="27"/>
        </w:rPr>
        <w:t>KPA’s</w:t>
      </w:r>
      <w:proofErr w:type="spellEnd"/>
      <w:r w:rsidRPr="002765BA">
        <w:rPr>
          <w:rFonts w:ascii="Arial" w:eastAsia="Times New Roman" w:hAnsi="Arial" w:cs="Arial"/>
          <w:sz w:val="27"/>
          <w:szCs w:val="27"/>
        </w:rPr>
        <w:t>:</w:t>
      </w:r>
    </w:p>
    <w:p w14:paraId="3D55F763" w14:textId="77A653A4" w:rsidR="009703D4" w:rsidRPr="00E23C31" w:rsidRDefault="00E23C31" w:rsidP="008A4606">
      <w:pPr>
        <w:pStyle w:val="ListParagraph"/>
        <w:numPr>
          <w:ilvl w:val="0"/>
          <w:numId w:val="12"/>
        </w:numPr>
        <w:shd w:val="clear" w:color="auto" w:fill="FFFFFF"/>
        <w:spacing w:before="360" w:after="360" w:line="401" w:lineRule="atLeast"/>
        <w:jc w:val="both"/>
        <w:rPr>
          <w:rFonts w:ascii="Arial" w:eastAsia="Times New Roman" w:hAnsi="Arial" w:cs="Arial"/>
          <w:sz w:val="27"/>
          <w:szCs w:val="27"/>
          <w:lang w:val="es-419"/>
        </w:rPr>
      </w:pPr>
      <w:r w:rsidRPr="00E23C31">
        <w:rPr>
          <w:rFonts w:ascii="Arial" w:eastAsia="Times New Roman" w:hAnsi="Arial" w:cs="Arial"/>
          <w:sz w:val="27"/>
          <w:szCs w:val="27"/>
          <w:lang w:val="es-419"/>
        </w:rPr>
        <w:t xml:space="preserve">Planificación del </w:t>
      </w:r>
      <w:r>
        <w:rPr>
          <w:rFonts w:ascii="Arial" w:eastAsia="Times New Roman" w:hAnsi="Arial" w:cs="Arial"/>
          <w:sz w:val="27"/>
          <w:szCs w:val="27"/>
          <w:lang w:val="es-419"/>
        </w:rPr>
        <w:t>P</w:t>
      </w:r>
      <w:r w:rsidRPr="00E23C31">
        <w:rPr>
          <w:rFonts w:ascii="Arial" w:eastAsia="Times New Roman" w:hAnsi="Arial" w:cs="Arial"/>
          <w:sz w:val="27"/>
          <w:szCs w:val="27"/>
          <w:lang w:val="es-419"/>
        </w:rPr>
        <w:t>royecto: incluye la definición de los recursos necesarios, objetivos, limitaciones, etc. para el proyecto. Presenta un plan detallado que debe seguirse sistemáticamente para completar con éxito un software de buena calidad</w:t>
      </w:r>
      <w:r w:rsidR="009703D4" w:rsidRPr="00E23C31">
        <w:rPr>
          <w:rFonts w:ascii="Arial" w:eastAsia="Times New Roman" w:hAnsi="Arial" w:cs="Arial"/>
          <w:sz w:val="27"/>
          <w:szCs w:val="27"/>
          <w:lang w:val="es-419"/>
        </w:rPr>
        <w:t>.</w:t>
      </w:r>
    </w:p>
    <w:p w14:paraId="26005C58" w14:textId="74DAE3D4" w:rsidR="009703D4" w:rsidRPr="00E23C31" w:rsidRDefault="00E23C31" w:rsidP="008A4606">
      <w:pPr>
        <w:pStyle w:val="ListParagraph"/>
        <w:numPr>
          <w:ilvl w:val="0"/>
          <w:numId w:val="12"/>
        </w:numPr>
        <w:shd w:val="clear" w:color="auto" w:fill="FFFFFF"/>
        <w:spacing w:before="360" w:after="360" w:line="401" w:lineRule="atLeast"/>
        <w:jc w:val="both"/>
        <w:rPr>
          <w:rFonts w:ascii="Arial" w:eastAsia="Times New Roman" w:hAnsi="Arial" w:cs="Arial"/>
          <w:sz w:val="27"/>
          <w:szCs w:val="27"/>
          <w:lang w:val="es-419"/>
        </w:rPr>
      </w:pPr>
      <w:r w:rsidRPr="00E23C31">
        <w:rPr>
          <w:rFonts w:ascii="Arial" w:eastAsia="Times New Roman" w:hAnsi="Arial" w:cs="Arial"/>
          <w:sz w:val="27"/>
          <w:szCs w:val="27"/>
          <w:lang w:val="es-419"/>
        </w:rPr>
        <w:t xml:space="preserve">Gestión de la </w:t>
      </w:r>
      <w:r>
        <w:rPr>
          <w:rFonts w:ascii="Arial" w:eastAsia="Times New Roman" w:hAnsi="Arial" w:cs="Arial"/>
          <w:sz w:val="27"/>
          <w:szCs w:val="27"/>
          <w:lang w:val="es-419"/>
        </w:rPr>
        <w:t>C</w:t>
      </w:r>
      <w:r w:rsidRPr="00E23C31">
        <w:rPr>
          <w:rFonts w:ascii="Arial" w:eastAsia="Times New Roman" w:hAnsi="Arial" w:cs="Arial"/>
          <w:sz w:val="27"/>
          <w:szCs w:val="27"/>
          <w:lang w:val="es-419"/>
        </w:rPr>
        <w:t>onfiguración: el objetivo es mantener el rendimiento del producto de software, incluidos todos sus componentes, durante todo el ciclo de vida</w:t>
      </w:r>
      <w:r w:rsidR="009703D4" w:rsidRPr="00E23C31">
        <w:rPr>
          <w:rFonts w:ascii="Arial" w:eastAsia="Times New Roman" w:hAnsi="Arial" w:cs="Arial"/>
          <w:sz w:val="27"/>
          <w:szCs w:val="27"/>
          <w:lang w:val="es-419"/>
        </w:rPr>
        <w:t>.</w:t>
      </w:r>
    </w:p>
    <w:p w14:paraId="76E36B77" w14:textId="06249BA9" w:rsidR="009703D4" w:rsidRPr="00E23C31" w:rsidRDefault="00E23C31" w:rsidP="008A4606">
      <w:pPr>
        <w:pStyle w:val="ListParagraph"/>
        <w:numPr>
          <w:ilvl w:val="0"/>
          <w:numId w:val="12"/>
        </w:numPr>
        <w:shd w:val="clear" w:color="auto" w:fill="FFFFFF"/>
        <w:spacing w:before="360" w:after="360" w:line="401" w:lineRule="atLeast"/>
        <w:jc w:val="both"/>
        <w:rPr>
          <w:rFonts w:ascii="Arial" w:eastAsia="Times New Roman" w:hAnsi="Arial" w:cs="Arial"/>
          <w:sz w:val="27"/>
          <w:szCs w:val="27"/>
          <w:lang w:val="es-419"/>
        </w:rPr>
      </w:pPr>
      <w:r w:rsidRPr="00E23C31">
        <w:rPr>
          <w:rFonts w:ascii="Arial" w:eastAsia="Times New Roman" w:hAnsi="Arial" w:cs="Arial"/>
          <w:sz w:val="27"/>
          <w:szCs w:val="27"/>
          <w:lang w:val="es-419"/>
        </w:rPr>
        <w:t xml:space="preserve">Gestión de </w:t>
      </w:r>
      <w:r>
        <w:rPr>
          <w:rFonts w:ascii="Arial" w:eastAsia="Times New Roman" w:hAnsi="Arial" w:cs="Arial"/>
          <w:sz w:val="27"/>
          <w:szCs w:val="27"/>
          <w:lang w:val="es-419"/>
        </w:rPr>
        <w:t>R</w:t>
      </w:r>
      <w:r w:rsidRPr="00E23C31">
        <w:rPr>
          <w:rFonts w:ascii="Arial" w:eastAsia="Times New Roman" w:hAnsi="Arial" w:cs="Arial"/>
          <w:sz w:val="27"/>
          <w:szCs w:val="27"/>
          <w:lang w:val="es-419"/>
        </w:rPr>
        <w:t>equisitos: incluye la gestión de las revisiones y comentarios de los clientes que dan como resultado algunos cambios en el conjunto de requisitos. También consiste en acomodar esos requisitos modificados</w:t>
      </w:r>
      <w:r w:rsidR="009703D4" w:rsidRPr="00E23C31">
        <w:rPr>
          <w:rFonts w:ascii="Arial" w:eastAsia="Times New Roman" w:hAnsi="Arial" w:cs="Arial"/>
          <w:sz w:val="27"/>
          <w:szCs w:val="27"/>
          <w:lang w:val="es-419"/>
        </w:rPr>
        <w:t>.</w:t>
      </w:r>
    </w:p>
    <w:p w14:paraId="0D9EA9B9" w14:textId="31081764" w:rsidR="009703D4" w:rsidRPr="00E23C31" w:rsidRDefault="00E23C31" w:rsidP="008A4606">
      <w:pPr>
        <w:pStyle w:val="ListParagraph"/>
        <w:numPr>
          <w:ilvl w:val="0"/>
          <w:numId w:val="12"/>
        </w:numPr>
        <w:shd w:val="clear" w:color="auto" w:fill="FFFFFF"/>
        <w:spacing w:before="360" w:after="360" w:line="401" w:lineRule="atLeast"/>
        <w:jc w:val="both"/>
        <w:rPr>
          <w:rFonts w:ascii="Arial" w:eastAsia="Times New Roman" w:hAnsi="Arial" w:cs="Arial"/>
          <w:sz w:val="27"/>
          <w:szCs w:val="27"/>
          <w:lang w:val="es-419"/>
        </w:rPr>
      </w:pPr>
      <w:r w:rsidRPr="00E23C31">
        <w:rPr>
          <w:rFonts w:ascii="Arial" w:eastAsia="Times New Roman" w:hAnsi="Arial" w:cs="Arial"/>
          <w:sz w:val="27"/>
          <w:szCs w:val="27"/>
          <w:lang w:val="es-419"/>
        </w:rPr>
        <w:t xml:space="preserve">Gestión de </w:t>
      </w:r>
      <w:r>
        <w:rPr>
          <w:rFonts w:ascii="Arial" w:eastAsia="Times New Roman" w:hAnsi="Arial" w:cs="Arial"/>
          <w:sz w:val="27"/>
          <w:szCs w:val="27"/>
          <w:lang w:val="es-419"/>
        </w:rPr>
        <w:t>S</w:t>
      </w:r>
      <w:r w:rsidRPr="00E23C31">
        <w:rPr>
          <w:rFonts w:ascii="Arial" w:eastAsia="Times New Roman" w:hAnsi="Arial" w:cs="Arial"/>
          <w:sz w:val="27"/>
          <w:szCs w:val="27"/>
          <w:lang w:val="es-419"/>
        </w:rPr>
        <w:t>ubcontratos: se centra en la gestión eficaz de contratistas de software calificados, es decir, gestiona las partes del software desarrolladas por terceros</w:t>
      </w:r>
      <w:r w:rsidR="009703D4" w:rsidRPr="00E23C31">
        <w:rPr>
          <w:rFonts w:ascii="Arial" w:eastAsia="Times New Roman" w:hAnsi="Arial" w:cs="Arial"/>
          <w:sz w:val="27"/>
          <w:szCs w:val="27"/>
          <w:lang w:val="es-419"/>
        </w:rPr>
        <w:t>.</w:t>
      </w:r>
    </w:p>
    <w:p w14:paraId="1AE1CA7E" w14:textId="21463C49" w:rsidR="009703D4" w:rsidRPr="00E23C31" w:rsidRDefault="00E23C31" w:rsidP="008A4606">
      <w:pPr>
        <w:pStyle w:val="ListParagraph"/>
        <w:numPr>
          <w:ilvl w:val="0"/>
          <w:numId w:val="12"/>
        </w:numPr>
        <w:shd w:val="clear" w:color="auto" w:fill="FFFFFF"/>
        <w:spacing w:before="360" w:after="360" w:line="401" w:lineRule="atLeast"/>
        <w:jc w:val="both"/>
        <w:rPr>
          <w:rFonts w:ascii="Arial" w:eastAsia="Times New Roman" w:hAnsi="Arial" w:cs="Arial"/>
          <w:sz w:val="27"/>
          <w:szCs w:val="27"/>
          <w:lang w:val="es-419"/>
        </w:rPr>
      </w:pPr>
      <w:r w:rsidRPr="00E23C31">
        <w:rPr>
          <w:rFonts w:ascii="Arial" w:eastAsia="Times New Roman" w:hAnsi="Arial" w:cs="Arial"/>
          <w:sz w:val="27"/>
          <w:szCs w:val="27"/>
          <w:lang w:val="es-419"/>
        </w:rPr>
        <w:lastRenderedPageBreak/>
        <w:t xml:space="preserve">Garantía de </w:t>
      </w:r>
      <w:r>
        <w:rPr>
          <w:rFonts w:ascii="Arial" w:eastAsia="Times New Roman" w:hAnsi="Arial" w:cs="Arial"/>
          <w:sz w:val="27"/>
          <w:szCs w:val="27"/>
          <w:lang w:val="es-419"/>
        </w:rPr>
        <w:t>C</w:t>
      </w:r>
      <w:r w:rsidRPr="00E23C31">
        <w:rPr>
          <w:rFonts w:ascii="Arial" w:eastAsia="Times New Roman" w:hAnsi="Arial" w:cs="Arial"/>
          <w:sz w:val="27"/>
          <w:szCs w:val="27"/>
          <w:lang w:val="es-419"/>
        </w:rPr>
        <w:t xml:space="preserve">alidad del </w:t>
      </w:r>
      <w:r>
        <w:rPr>
          <w:rFonts w:ascii="Arial" w:eastAsia="Times New Roman" w:hAnsi="Arial" w:cs="Arial"/>
          <w:sz w:val="27"/>
          <w:szCs w:val="27"/>
          <w:lang w:val="es-419"/>
        </w:rPr>
        <w:t>S</w:t>
      </w:r>
      <w:r w:rsidRPr="00E23C31">
        <w:rPr>
          <w:rFonts w:ascii="Arial" w:eastAsia="Times New Roman" w:hAnsi="Arial" w:cs="Arial"/>
          <w:sz w:val="27"/>
          <w:szCs w:val="27"/>
          <w:lang w:val="es-419"/>
        </w:rPr>
        <w:t>oftware: garantiza un producto de software de buena calidad siguiendo ciertas reglas y pautas estándar de calidad durante el desarrollo</w:t>
      </w:r>
      <w:r w:rsidR="009703D4" w:rsidRPr="00E23C31">
        <w:rPr>
          <w:rFonts w:ascii="Arial" w:eastAsia="Times New Roman" w:hAnsi="Arial" w:cs="Arial"/>
          <w:sz w:val="27"/>
          <w:szCs w:val="27"/>
          <w:lang w:val="es-419"/>
        </w:rPr>
        <w:t>.</w:t>
      </w:r>
    </w:p>
    <w:p w14:paraId="632204A9" w14:textId="16F299C9" w:rsidR="009703D4" w:rsidRPr="002765BA" w:rsidRDefault="00E23C31" w:rsidP="008A4606">
      <w:pPr>
        <w:shd w:val="clear" w:color="auto" w:fill="FFFFFF"/>
        <w:spacing w:before="319" w:after="319" w:line="240" w:lineRule="auto"/>
        <w:jc w:val="both"/>
        <w:outlineLvl w:val="3"/>
        <w:rPr>
          <w:rFonts w:ascii="Arial" w:eastAsia="Times New Roman" w:hAnsi="Arial" w:cs="Arial"/>
          <w:b/>
          <w:bCs/>
          <w:sz w:val="28"/>
          <w:szCs w:val="28"/>
          <w:lang w:val="en-US"/>
        </w:rPr>
      </w:pPr>
      <w:bookmarkStart w:id="6" w:name="_Toc30938561"/>
      <w:r w:rsidRPr="007A4068">
        <w:rPr>
          <w:rFonts w:ascii="Arial" w:eastAsia="Times New Roman" w:hAnsi="Arial" w:cs="Arial"/>
          <w:b/>
          <w:bCs/>
          <w:sz w:val="28"/>
          <w:szCs w:val="28"/>
          <w:lang w:val="en-US"/>
        </w:rPr>
        <w:t>Nivel 3: Definido</w:t>
      </w:r>
      <w:bookmarkEnd w:id="6"/>
    </w:p>
    <w:p w14:paraId="2B19ACC6" w14:textId="654DF66C" w:rsidR="009703D4" w:rsidRPr="00E23C31" w:rsidRDefault="00E23C31" w:rsidP="008A4606">
      <w:pPr>
        <w:pStyle w:val="ListParagraph"/>
        <w:numPr>
          <w:ilvl w:val="0"/>
          <w:numId w:val="13"/>
        </w:numPr>
        <w:shd w:val="clear" w:color="auto" w:fill="FFFFFF"/>
        <w:spacing w:before="360" w:after="360" w:line="401" w:lineRule="atLeast"/>
        <w:jc w:val="both"/>
        <w:rPr>
          <w:rFonts w:ascii="Arial" w:eastAsia="Times New Roman" w:hAnsi="Arial" w:cs="Arial"/>
          <w:sz w:val="27"/>
          <w:szCs w:val="27"/>
          <w:lang w:val="es-419"/>
        </w:rPr>
      </w:pPr>
      <w:r w:rsidRPr="00E23C31">
        <w:rPr>
          <w:rFonts w:ascii="Arial" w:eastAsia="Times New Roman" w:hAnsi="Arial" w:cs="Arial"/>
          <w:sz w:val="27"/>
          <w:szCs w:val="27"/>
          <w:lang w:val="es-419"/>
        </w:rPr>
        <w:t>En este nivel, se lleva a cabo la documentación de las pautas y procedimientos estándar</w:t>
      </w:r>
      <w:r w:rsidR="009703D4" w:rsidRPr="00E23C31">
        <w:rPr>
          <w:rFonts w:ascii="Arial" w:eastAsia="Times New Roman" w:hAnsi="Arial" w:cs="Arial"/>
          <w:sz w:val="27"/>
          <w:szCs w:val="27"/>
          <w:lang w:val="es-419"/>
        </w:rPr>
        <w:t>.</w:t>
      </w:r>
    </w:p>
    <w:p w14:paraId="1305F88E" w14:textId="48DE161E" w:rsidR="009703D4" w:rsidRPr="00E23C31" w:rsidRDefault="00E23C31" w:rsidP="008A4606">
      <w:pPr>
        <w:pStyle w:val="ListParagraph"/>
        <w:numPr>
          <w:ilvl w:val="0"/>
          <w:numId w:val="13"/>
        </w:numPr>
        <w:shd w:val="clear" w:color="auto" w:fill="FFFFFF"/>
        <w:spacing w:before="360" w:after="360" w:line="401" w:lineRule="atLeast"/>
        <w:jc w:val="both"/>
        <w:rPr>
          <w:rFonts w:ascii="Arial" w:eastAsia="Times New Roman" w:hAnsi="Arial" w:cs="Arial"/>
          <w:sz w:val="27"/>
          <w:szCs w:val="27"/>
          <w:lang w:val="es-419"/>
        </w:rPr>
      </w:pPr>
      <w:r w:rsidRPr="00E23C31">
        <w:rPr>
          <w:rFonts w:ascii="Arial" w:eastAsia="Times New Roman" w:hAnsi="Arial" w:cs="Arial"/>
          <w:sz w:val="27"/>
          <w:szCs w:val="27"/>
          <w:lang w:val="es-419"/>
        </w:rPr>
        <w:t>Es un conjunto integrado bien definido de proyectos de ingeniería y procesos de gestión de software específicos</w:t>
      </w:r>
      <w:r w:rsidR="009703D4" w:rsidRPr="00E23C31">
        <w:rPr>
          <w:rFonts w:ascii="Arial" w:eastAsia="Times New Roman" w:hAnsi="Arial" w:cs="Arial"/>
          <w:sz w:val="27"/>
          <w:szCs w:val="27"/>
          <w:lang w:val="es-419"/>
        </w:rPr>
        <w:t>.</w:t>
      </w:r>
    </w:p>
    <w:p w14:paraId="671D2425" w14:textId="5770D204" w:rsidR="009703D4" w:rsidRPr="002765BA" w:rsidRDefault="009703D4" w:rsidP="008A4606">
      <w:pPr>
        <w:shd w:val="clear" w:color="auto" w:fill="FFFFFF"/>
        <w:spacing w:before="360" w:after="360" w:line="401" w:lineRule="atLeast"/>
        <w:jc w:val="both"/>
        <w:rPr>
          <w:rFonts w:ascii="Arial" w:eastAsia="Times New Roman" w:hAnsi="Arial" w:cs="Arial"/>
          <w:sz w:val="27"/>
          <w:szCs w:val="27"/>
        </w:rPr>
      </w:pPr>
      <w:proofErr w:type="spellStart"/>
      <w:r w:rsidRPr="002765BA">
        <w:rPr>
          <w:rFonts w:ascii="Arial" w:eastAsia="Times New Roman" w:hAnsi="Arial" w:cs="Arial"/>
          <w:sz w:val="27"/>
          <w:szCs w:val="27"/>
        </w:rPr>
        <w:t>KPA’s</w:t>
      </w:r>
      <w:proofErr w:type="spellEnd"/>
      <w:r w:rsidRPr="002765BA">
        <w:rPr>
          <w:rFonts w:ascii="Arial" w:eastAsia="Times New Roman" w:hAnsi="Arial" w:cs="Arial"/>
          <w:sz w:val="27"/>
          <w:szCs w:val="27"/>
        </w:rPr>
        <w:t>:</w:t>
      </w:r>
    </w:p>
    <w:p w14:paraId="640080FF" w14:textId="59AD0EC5" w:rsidR="009703D4" w:rsidRPr="007946E4" w:rsidRDefault="007946E4" w:rsidP="008A4606">
      <w:pPr>
        <w:pStyle w:val="ListParagraph"/>
        <w:numPr>
          <w:ilvl w:val="0"/>
          <w:numId w:val="14"/>
        </w:numPr>
        <w:shd w:val="clear" w:color="auto" w:fill="FFFFFF"/>
        <w:spacing w:before="360" w:after="360" w:line="401" w:lineRule="atLeast"/>
        <w:jc w:val="both"/>
        <w:rPr>
          <w:rFonts w:ascii="Arial" w:eastAsia="Times New Roman" w:hAnsi="Arial" w:cs="Arial"/>
          <w:sz w:val="27"/>
          <w:szCs w:val="27"/>
          <w:lang w:val="es-419"/>
        </w:rPr>
      </w:pPr>
      <w:r w:rsidRPr="007946E4">
        <w:rPr>
          <w:rFonts w:ascii="Arial" w:eastAsia="Times New Roman" w:hAnsi="Arial" w:cs="Arial"/>
          <w:sz w:val="27"/>
          <w:szCs w:val="27"/>
          <w:lang w:val="es-419"/>
        </w:rPr>
        <w:t xml:space="preserve">Revisiones por </w:t>
      </w:r>
      <w:r>
        <w:rPr>
          <w:rFonts w:ascii="Arial" w:eastAsia="Times New Roman" w:hAnsi="Arial" w:cs="Arial"/>
          <w:sz w:val="27"/>
          <w:szCs w:val="27"/>
          <w:lang w:val="es-419"/>
        </w:rPr>
        <w:t>P</w:t>
      </w:r>
      <w:r w:rsidRPr="007946E4">
        <w:rPr>
          <w:rFonts w:ascii="Arial" w:eastAsia="Times New Roman" w:hAnsi="Arial" w:cs="Arial"/>
          <w:sz w:val="27"/>
          <w:szCs w:val="27"/>
          <w:lang w:val="es-419"/>
        </w:rPr>
        <w:t xml:space="preserve">ares: en este método, los defectos se eliminan mediante el uso de una serie de métodos de revisión, como tutoriales, inspecciones, </w:t>
      </w:r>
      <w:r>
        <w:rPr>
          <w:rFonts w:ascii="Arial" w:eastAsia="Times New Roman" w:hAnsi="Arial" w:cs="Arial"/>
          <w:sz w:val="27"/>
          <w:szCs w:val="27"/>
          <w:lang w:val="es-419"/>
        </w:rPr>
        <w:t xml:space="preserve">chequeo </w:t>
      </w:r>
      <w:r w:rsidRPr="007946E4">
        <w:rPr>
          <w:rFonts w:ascii="Arial" w:eastAsia="Times New Roman" w:hAnsi="Arial" w:cs="Arial"/>
          <w:sz w:val="27"/>
          <w:szCs w:val="27"/>
          <w:lang w:val="es-419"/>
        </w:rPr>
        <w:t>de amigos, etc.</w:t>
      </w:r>
    </w:p>
    <w:p w14:paraId="0261A383" w14:textId="59942D21" w:rsidR="009703D4" w:rsidRPr="007946E4" w:rsidRDefault="007946E4" w:rsidP="008A4606">
      <w:pPr>
        <w:pStyle w:val="ListParagraph"/>
        <w:numPr>
          <w:ilvl w:val="0"/>
          <w:numId w:val="14"/>
        </w:numPr>
        <w:shd w:val="clear" w:color="auto" w:fill="FFFFFF"/>
        <w:spacing w:before="360" w:after="360" w:line="401" w:lineRule="atLeast"/>
        <w:jc w:val="both"/>
        <w:rPr>
          <w:rFonts w:ascii="Arial" w:eastAsia="Times New Roman" w:hAnsi="Arial" w:cs="Arial"/>
          <w:sz w:val="27"/>
          <w:szCs w:val="27"/>
          <w:lang w:val="es-419"/>
        </w:rPr>
      </w:pPr>
      <w:r w:rsidRPr="007946E4">
        <w:rPr>
          <w:rFonts w:ascii="Arial" w:eastAsia="Times New Roman" w:hAnsi="Arial" w:cs="Arial"/>
          <w:sz w:val="27"/>
          <w:szCs w:val="27"/>
          <w:lang w:val="es-419"/>
        </w:rPr>
        <w:t xml:space="preserve">Coordinación </w:t>
      </w:r>
      <w:r>
        <w:rPr>
          <w:rFonts w:ascii="Arial" w:eastAsia="Times New Roman" w:hAnsi="Arial" w:cs="Arial"/>
          <w:sz w:val="27"/>
          <w:szCs w:val="27"/>
          <w:lang w:val="es-419"/>
        </w:rPr>
        <w:t>I</w:t>
      </w:r>
      <w:r w:rsidRPr="007946E4">
        <w:rPr>
          <w:rFonts w:ascii="Arial" w:eastAsia="Times New Roman" w:hAnsi="Arial" w:cs="Arial"/>
          <w:sz w:val="27"/>
          <w:szCs w:val="27"/>
          <w:lang w:val="es-419"/>
        </w:rPr>
        <w:t>ntergrupal: consiste en interacciones planificadas entre diferentes equipos de desarrollo para garantizar el cumplimiento eficiente y adecuado de las necesidades del cliente</w:t>
      </w:r>
      <w:r w:rsidR="009703D4" w:rsidRPr="007946E4">
        <w:rPr>
          <w:rFonts w:ascii="Arial" w:eastAsia="Times New Roman" w:hAnsi="Arial" w:cs="Arial"/>
          <w:sz w:val="27"/>
          <w:szCs w:val="27"/>
          <w:lang w:val="es-419"/>
        </w:rPr>
        <w:t>.</w:t>
      </w:r>
    </w:p>
    <w:p w14:paraId="76CA8924" w14:textId="645A9CFF" w:rsidR="009703D4" w:rsidRPr="007946E4" w:rsidRDefault="007946E4" w:rsidP="008A4606">
      <w:pPr>
        <w:pStyle w:val="ListParagraph"/>
        <w:numPr>
          <w:ilvl w:val="0"/>
          <w:numId w:val="14"/>
        </w:numPr>
        <w:shd w:val="clear" w:color="auto" w:fill="FFFFFF"/>
        <w:spacing w:before="360" w:after="360" w:line="401" w:lineRule="atLeast"/>
        <w:jc w:val="both"/>
        <w:rPr>
          <w:rFonts w:ascii="Arial" w:eastAsia="Times New Roman" w:hAnsi="Arial" w:cs="Arial"/>
          <w:sz w:val="27"/>
          <w:szCs w:val="27"/>
          <w:lang w:val="es-419"/>
        </w:rPr>
      </w:pPr>
      <w:r w:rsidRPr="007946E4">
        <w:rPr>
          <w:rFonts w:ascii="Arial" w:eastAsia="Times New Roman" w:hAnsi="Arial" w:cs="Arial"/>
          <w:sz w:val="27"/>
          <w:szCs w:val="27"/>
          <w:lang w:val="es-419"/>
        </w:rPr>
        <w:t xml:space="preserve">Definición del </w:t>
      </w:r>
      <w:r>
        <w:rPr>
          <w:rFonts w:ascii="Arial" w:eastAsia="Times New Roman" w:hAnsi="Arial" w:cs="Arial"/>
          <w:sz w:val="27"/>
          <w:szCs w:val="27"/>
          <w:lang w:val="es-419"/>
        </w:rPr>
        <w:t>P</w:t>
      </w:r>
      <w:r w:rsidRPr="007946E4">
        <w:rPr>
          <w:rFonts w:ascii="Arial" w:eastAsia="Times New Roman" w:hAnsi="Arial" w:cs="Arial"/>
          <w:sz w:val="27"/>
          <w:szCs w:val="27"/>
          <w:lang w:val="es-419"/>
        </w:rPr>
        <w:t xml:space="preserve">roceso de la </w:t>
      </w:r>
      <w:r>
        <w:rPr>
          <w:rFonts w:ascii="Arial" w:eastAsia="Times New Roman" w:hAnsi="Arial" w:cs="Arial"/>
          <w:sz w:val="27"/>
          <w:szCs w:val="27"/>
          <w:lang w:val="es-419"/>
        </w:rPr>
        <w:t>O</w:t>
      </w:r>
      <w:r w:rsidRPr="007946E4">
        <w:rPr>
          <w:rFonts w:ascii="Arial" w:eastAsia="Times New Roman" w:hAnsi="Arial" w:cs="Arial"/>
          <w:sz w:val="27"/>
          <w:szCs w:val="27"/>
          <w:lang w:val="es-419"/>
        </w:rPr>
        <w:t>rganización: su enfoque principal es el desarrollo y mantenimiento de los procesos de desarrollo estándar</w:t>
      </w:r>
      <w:r w:rsidR="009703D4" w:rsidRPr="007946E4">
        <w:rPr>
          <w:rFonts w:ascii="Arial" w:eastAsia="Times New Roman" w:hAnsi="Arial" w:cs="Arial"/>
          <w:sz w:val="27"/>
          <w:szCs w:val="27"/>
          <w:lang w:val="es-419"/>
        </w:rPr>
        <w:t>.</w:t>
      </w:r>
    </w:p>
    <w:p w14:paraId="52FC1EE5" w14:textId="1F0D34B0" w:rsidR="009703D4" w:rsidRPr="007946E4" w:rsidRDefault="007946E4" w:rsidP="008A4606">
      <w:pPr>
        <w:pStyle w:val="ListParagraph"/>
        <w:numPr>
          <w:ilvl w:val="0"/>
          <w:numId w:val="14"/>
        </w:numPr>
        <w:shd w:val="clear" w:color="auto" w:fill="FFFFFF"/>
        <w:spacing w:before="360" w:after="360" w:line="401" w:lineRule="atLeast"/>
        <w:jc w:val="both"/>
        <w:rPr>
          <w:rFonts w:ascii="Arial" w:eastAsia="Times New Roman" w:hAnsi="Arial" w:cs="Arial"/>
          <w:sz w:val="27"/>
          <w:szCs w:val="27"/>
          <w:lang w:val="es-419"/>
        </w:rPr>
      </w:pPr>
      <w:r w:rsidRPr="007946E4">
        <w:rPr>
          <w:rFonts w:ascii="Arial" w:eastAsia="Times New Roman" w:hAnsi="Arial" w:cs="Arial"/>
          <w:sz w:val="27"/>
          <w:szCs w:val="27"/>
          <w:lang w:val="es-419"/>
        </w:rPr>
        <w:t xml:space="preserve">Enfoque del </w:t>
      </w:r>
      <w:r>
        <w:rPr>
          <w:rFonts w:ascii="Arial" w:eastAsia="Times New Roman" w:hAnsi="Arial" w:cs="Arial"/>
          <w:sz w:val="27"/>
          <w:szCs w:val="27"/>
          <w:lang w:val="es-419"/>
        </w:rPr>
        <w:t>P</w:t>
      </w:r>
      <w:r w:rsidRPr="007946E4">
        <w:rPr>
          <w:rFonts w:ascii="Arial" w:eastAsia="Times New Roman" w:hAnsi="Arial" w:cs="Arial"/>
          <w:sz w:val="27"/>
          <w:szCs w:val="27"/>
          <w:lang w:val="es-419"/>
        </w:rPr>
        <w:t xml:space="preserve">roceso de la </w:t>
      </w:r>
      <w:r>
        <w:rPr>
          <w:rFonts w:ascii="Arial" w:eastAsia="Times New Roman" w:hAnsi="Arial" w:cs="Arial"/>
          <w:sz w:val="27"/>
          <w:szCs w:val="27"/>
          <w:lang w:val="es-419"/>
        </w:rPr>
        <w:t>O</w:t>
      </w:r>
      <w:r w:rsidRPr="007946E4">
        <w:rPr>
          <w:rFonts w:ascii="Arial" w:eastAsia="Times New Roman" w:hAnsi="Arial" w:cs="Arial"/>
          <w:sz w:val="27"/>
          <w:szCs w:val="27"/>
          <w:lang w:val="es-419"/>
        </w:rPr>
        <w:t>rganización: incluye actividades y prácticas que deben seguirse para mejorar las capacidades del proceso de una organización</w:t>
      </w:r>
      <w:r w:rsidR="009703D4" w:rsidRPr="007946E4">
        <w:rPr>
          <w:rFonts w:ascii="Arial" w:eastAsia="Times New Roman" w:hAnsi="Arial" w:cs="Arial"/>
          <w:sz w:val="27"/>
          <w:szCs w:val="27"/>
          <w:lang w:val="es-419"/>
        </w:rPr>
        <w:t>.</w:t>
      </w:r>
    </w:p>
    <w:p w14:paraId="2D3A087D" w14:textId="24D081B2" w:rsidR="009703D4" w:rsidRPr="007946E4" w:rsidRDefault="007946E4" w:rsidP="008A4606">
      <w:pPr>
        <w:pStyle w:val="ListParagraph"/>
        <w:numPr>
          <w:ilvl w:val="0"/>
          <w:numId w:val="14"/>
        </w:numPr>
        <w:shd w:val="clear" w:color="auto" w:fill="FFFFFF"/>
        <w:spacing w:before="360" w:after="360" w:line="401" w:lineRule="atLeast"/>
        <w:jc w:val="both"/>
        <w:rPr>
          <w:rFonts w:ascii="Arial" w:eastAsia="Times New Roman" w:hAnsi="Arial" w:cs="Arial"/>
          <w:sz w:val="27"/>
          <w:szCs w:val="27"/>
          <w:lang w:val="es-419"/>
        </w:rPr>
      </w:pPr>
      <w:r w:rsidRPr="007946E4">
        <w:rPr>
          <w:rFonts w:ascii="Arial" w:eastAsia="Times New Roman" w:hAnsi="Arial" w:cs="Arial"/>
          <w:sz w:val="27"/>
          <w:szCs w:val="27"/>
          <w:lang w:val="es-419"/>
        </w:rPr>
        <w:t xml:space="preserve">Programas de </w:t>
      </w:r>
      <w:r>
        <w:rPr>
          <w:rFonts w:ascii="Arial" w:eastAsia="Times New Roman" w:hAnsi="Arial" w:cs="Arial"/>
          <w:sz w:val="27"/>
          <w:szCs w:val="27"/>
          <w:lang w:val="es-419"/>
        </w:rPr>
        <w:t>C</w:t>
      </w:r>
      <w:r w:rsidRPr="007946E4">
        <w:rPr>
          <w:rFonts w:ascii="Arial" w:eastAsia="Times New Roman" w:hAnsi="Arial" w:cs="Arial"/>
          <w:sz w:val="27"/>
          <w:szCs w:val="27"/>
          <w:lang w:val="es-419"/>
        </w:rPr>
        <w:t>apacitación: se enfoca en mejorar el conocimiento y las habilidades de los miembros del equipo, incluidos los desarrolladores, y garantizar un aumento en la eficiencia del trabajo</w:t>
      </w:r>
      <w:r w:rsidR="009703D4" w:rsidRPr="007946E4">
        <w:rPr>
          <w:rFonts w:ascii="Arial" w:eastAsia="Times New Roman" w:hAnsi="Arial" w:cs="Arial"/>
          <w:sz w:val="27"/>
          <w:szCs w:val="27"/>
          <w:lang w:val="es-419"/>
        </w:rPr>
        <w:t>.</w:t>
      </w:r>
    </w:p>
    <w:p w14:paraId="26648053" w14:textId="2AB3CE56" w:rsidR="009703D4" w:rsidRPr="002765BA" w:rsidRDefault="007946E4" w:rsidP="008A4606">
      <w:pPr>
        <w:shd w:val="clear" w:color="auto" w:fill="FFFFFF"/>
        <w:spacing w:before="319" w:after="319" w:line="240" w:lineRule="auto"/>
        <w:jc w:val="both"/>
        <w:outlineLvl w:val="3"/>
        <w:rPr>
          <w:rFonts w:ascii="Arial" w:eastAsia="Times New Roman" w:hAnsi="Arial" w:cs="Arial"/>
          <w:b/>
          <w:bCs/>
          <w:sz w:val="23"/>
          <w:szCs w:val="23"/>
        </w:rPr>
      </w:pPr>
      <w:bookmarkStart w:id="7" w:name="_Toc30938562"/>
      <w:r w:rsidRPr="007A4068">
        <w:rPr>
          <w:rFonts w:ascii="Arial" w:eastAsia="Times New Roman" w:hAnsi="Arial" w:cs="Arial"/>
          <w:b/>
          <w:bCs/>
          <w:sz w:val="28"/>
          <w:szCs w:val="28"/>
          <w:lang w:val="en-US"/>
        </w:rPr>
        <w:t>Nivel</w:t>
      </w:r>
      <w:r w:rsidRPr="007946E4">
        <w:rPr>
          <w:rFonts w:ascii="Arial" w:eastAsia="Times New Roman" w:hAnsi="Arial" w:cs="Arial"/>
          <w:b/>
          <w:bCs/>
          <w:sz w:val="23"/>
          <w:szCs w:val="23"/>
        </w:rPr>
        <w:t xml:space="preserve"> </w:t>
      </w:r>
      <w:r w:rsidRPr="007A4068">
        <w:rPr>
          <w:rFonts w:ascii="Arial" w:eastAsia="Times New Roman" w:hAnsi="Arial" w:cs="Arial"/>
          <w:b/>
          <w:bCs/>
          <w:sz w:val="28"/>
          <w:szCs w:val="28"/>
          <w:lang w:val="en-US"/>
        </w:rPr>
        <w:t>4: Administrado</w:t>
      </w:r>
      <w:bookmarkEnd w:id="7"/>
    </w:p>
    <w:p w14:paraId="789BAC9E" w14:textId="40F60255" w:rsidR="009703D4" w:rsidRPr="007946E4" w:rsidRDefault="007946E4" w:rsidP="008A4606">
      <w:pPr>
        <w:pStyle w:val="ListParagraph"/>
        <w:numPr>
          <w:ilvl w:val="0"/>
          <w:numId w:val="15"/>
        </w:numPr>
        <w:shd w:val="clear" w:color="auto" w:fill="FFFFFF"/>
        <w:spacing w:before="360" w:after="360" w:line="401" w:lineRule="atLeast"/>
        <w:jc w:val="both"/>
        <w:rPr>
          <w:rFonts w:ascii="Arial" w:eastAsia="Times New Roman" w:hAnsi="Arial" w:cs="Arial"/>
          <w:sz w:val="27"/>
          <w:szCs w:val="27"/>
          <w:lang w:val="es-419"/>
        </w:rPr>
      </w:pPr>
      <w:r w:rsidRPr="007946E4">
        <w:rPr>
          <w:rFonts w:ascii="Arial" w:eastAsia="Times New Roman" w:hAnsi="Arial" w:cs="Arial"/>
          <w:sz w:val="27"/>
          <w:szCs w:val="27"/>
          <w:lang w:val="es-419"/>
        </w:rPr>
        <w:t>En esta etapa, se establecen objetivos de calidad cuantitativos para la organización para productos de software y procesos de software</w:t>
      </w:r>
      <w:r w:rsidR="009703D4" w:rsidRPr="007946E4">
        <w:rPr>
          <w:rFonts w:ascii="Arial" w:eastAsia="Times New Roman" w:hAnsi="Arial" w:cs="Arial"/>
          <w:sz w:val="27"/>
          <w:szCs w:val="27"/>
          <w:lang w:val="es-419"/>
        </w:rPr>
        <w:t>.</w:t>
      </w:r>
    </w:p>
    <w:p w14:paraId="073A19A5" w14:textId="242E0E5A" w:rsidR="009703D4" w:rsidRPr="007946E4" w:rsidRDefault="007946E4" w:rsidP="008A4606">
      <w:pPr>
        <w:pStyle w:val="ListParagraph"/>
        <w:numPr>
          <w:ilvl w:val="0"/>
          <w:numId w:val="15"/>
        </w:numPr>
        <w:shd w:val="clear" w:color="auto" w:fill="FFFFFF"/>
        <w:spacing w:before="360" w:after="360" w:line="401" w:lineRule="atLeast"/>
        <w:jc w:val="both"/>
        <w:rPr>
          <w:rFonts w:ascii="Arial" w:eastAsia="Times New Roman" w:hAnsi="Arial" w:cs="Arial"/>
          <w:sz w:val="27"/>
          <w:szCs w:val="27"/>
          <w:lang w:val="es-419"/>
        </w:rPr>
      </w:pPr>
      <w:r w:rsidRPr="007946E4">
        <w:rPr>
          <w:rFonts w:ascii="Arial" w:eastAsia="Times New Roman" w:hAnsi="Arial" w:cs="Arial"/>
          <w:sz w:val="27"/>
          <w:szCs w:val="27"/>
          <w:lang w:val="es-419"/>
        </w:rPr>
        <w:lastRenderedPageBreak/>
        <w:t>Las mediciones realizadas ayudan a la organización a predecir el producto y la calidad del proceso dentro de algunos límites definidos cuantitativamente</w:t>
      </w:r>
      <w:r w:rsidR="009703D4" w:rsidRPr="007946E4">
        <w:rPr>
          <w:rFonts w:ascii="Arial" w:eastAsia="Times New Roman" w:hAnsi="Arial" w:cs="Arial"/>
          <w:sz w:val="27"/>
          <w:szCs w:val="27"/>
          <w:lang w:val="es-419"/>
        </w:rPr>
        <w:t>.</w:t>
      </w:r>
    </w:p>
    <w:p w14:paraId="0ACC7434" w14:textId="77777777" w:rsidR="009703D4" w:rsidRPr="002765BA" w:rsidRDefault="009703D4" w:rsidP="008A4606">
      <w:pPr>
        <w:shd w:val="clear" w:color="auto" w:fill="FFFFFF"/>
        <w:spacing w:before="360" w:after="360" w:line="401" w:lineRule="atLeast"/>
        <w:jc w:val="both"/>
        <w:rPr>
          <w:rFonts w:ascii="Arial" w:eastAsia="Times New Roman" w:hAnsi="Arial" w:cs="Arial"/>
          <w:sz w:val="27"/>
          <w:szCs w:val="27"/>
        </w:rPr>
      </w:pPr>
      <w:proofErr w:type="spellStart"/>
      <w:r w:rsidRPr="002765BA">
        <w:rPr>
          <w:rFonts w:ascii="Arial" w:eastAsia="Times New Roman" w:hAnsi="Arial" w:cs="Arial"/>
          <w:sz w:val="27"/>
          <w:szCs w:val="27"/>
        </w:rPr>
        <w:t>KPA’s</w:t>
      </w:r>
      <w:proofErr w:type="spellEnd"/>
      <w:r w:rsidRPr="002765BA">
        <w:rPr>
          <w:rFonts w:ascii="Arial" w:eastAsia="Times New Roman" w:hAnsi="Arial" w:cs="Arial"/>
          <w:sz w:val="27"/>
          <w:szCs w:val="27"/>
        </w:rPr>
        <w:t>:</w:t>
      </w:r>
    </w:p>
    <w:p w14:paraId="6092AA3B" w14:textId="39AD5836" w:rsidR="009703D4" w:rsidRPr="007946E4" w:rsidRDefault="007946E4" w:rsidP="008A4606">
      <w:pPr>
        <w:pStyle w:val="ListParagraph"/>
        <w:numPr>
          <w:ilvl w:val="0"/>
          <w:numId w:val="16"/>
        </w:numPr>
        <w:shd w:val="clear" w:color="auto" w:fill="FFFFFF"/>
        <w:spacing w:before="360" w:after="360" w:line="401" w:lineRule="atLeast"/>
        <w:jc w:val="both"/>
        <w:rPr>
          <w:rFonts w:ascii="Arial" w:eastAsia="Times New Roman" w:hAnsi="Arial" w:cs="Arial"/>
          <w:sz w:val="27"/>
          <w:szCs w:val="27"/>
          <w:lang w:val="es-419"/>
        </w:rPr>
      </w:pPr>
      <w:r w:rsidRPr="007946E4">
        <w:rPr>
          <w:rFonts w:ascii="Arial" w:eastAsia="Times New Roman" w:hAnsi="Arial" w:cs="Arial"/>
          <w:sz w:val="27"/>
          <w:szCs w:val="27"/>
          <w:lang w:val="es-419"/>
        </w:rPr>
        <w:t>Gestión de la</w:t>
      </w:r>
      <w:r>
        <w:rPr>
          <w:rFonts w:ascii="Arial" w:eastAsia="Times New Roman" w:hAnsi="Arial" w:cs="Arial"/>
          <w:sz w:val="27"/>
          <w:szCs w:val="27"/>
          <w:lang w:val="es-419"/>
        </w:rPr>
        <w:t xml:space="preserve"> C</w:t>
      </w:r>
      <w:r w:rsidRPr="007946E4">
        <w:rPr>
          <w:rFonts w:ascii="Arial" w:eastAsia="Times New Roman" w:hAnsi="Arial" w:cs="Arial"/>
          <w:sz w:val="27"/>
          <w:szCs w:val="27"/>
          <w:lang w:val="es-419"/>
        </w:rPr>
        <w:t>alidad</w:t>
      </w:r>
      <w:r>
        <w:rPr>
          <w:rFonts w:ascii="Arial" w:eastAsia="Times New Roman" w:hAnsi="Arial" w:cs="Arial"/>
          <w:sz w:val="27"/>
          <w:szCs w:val="27"/>
          <w:lang w:val="es-419"/>
        </w:rPr>
        <w:t xml:space="preserve"> </w:t>
      </w:r>
      <w:r w:rsidRPr="007946E4">
        <w:rPr>
          <w:rFonts w:ascii="Arial" w:eastAsia="Times New Roman" w:hAnsi="Arial" w:cs="Arial"/>
          <w:sz w:val="27"/>
          <w:szCs w:val="27"/>
          <w:lang w:val="es-419"/>
        </w:rPr>
        <w:t xml:space="preserve">del </w:t>
      </w:r>
      <w:r>
        <w:rPr>
          <w:rFonts w:ascii="Arial" w:eastAsia="Times New Roman" w:hAnsi="Arial" w:cs="Arial"/>
          <w:sz w:val="27"/>
          <w:szCs w:val="27"/>
          <w:lang w:val="es-419"/>
        </w:rPr>
        <w:t>S</w:t>
      </w:r>
      <w:r w:rsidRPr="007946E4">
        <w:rPr>
          <w:rFonts w:ascii="Arial" w:eastAsia="Times New Roman" w:hAnsi="Arial" w:cs="Arial"/>
          <w:sz w:val="27"/>
          <w:szCs w:val="27"/>
          <w:lang w:val="es-419"/>
        </w:rPr>
        <w:t>oftware: incluye el establecimiento de planes y estrategias para desarrollar un análisis cuantitativo y la comprensión de la calidad del producto</w:t>
      </w:r>
      <w:r w:rsidR="009703D4" w:rsidRPr="007946E4">
        <w:rPr>
          <w:rFonts w:ascii="Arial" w:eastAsia="Times New Roman" w:hAnsi="Arial" w:cs="Arial"/>
          <w:sz w:val="27"/>
          <w:szCs w:val="27"/>
          <w:lang w:val="es-419"/>
        </w:rPr>
        <w:t>.</w:t>
      </w:r>
    </w:p>
    <w:p w14:paraId="7599943D" w14:textId="3900465A" w:rsidR="009703D4" w:rsidRPr="007946E4" w:rsidRDefault="007946E4" w:rsidP="008A4606">
      <w:pPr>
        <w:pStyle w:val="ListParagraph"/>
        <w:numPr>
          <w:ilvl w:val="0"/>
          <w:numId w:val="16"/>
        </w:numPr>
        <w:shd w:val="clear" w:color="auto" w:fill="FFFFFF"/>
        <w:spacing w:before="360" w:after="360" w:line="401" w:lineRule="atLeast"/>
        <w:jc w:val="both"/>
        <w:rPr>
          <w:rFonts w:ascii="Arial" w:eastAsia="Times New Roman" w:hAnsi="Arial" w:cs="Arial"/>
          <w:sz w:val="27"/>
          <w:szCs w:val="27"/>
          <w:lang w:val="es-419"/>
        </w:rPr>
      </w:pPr>
      <w:r w:rsidRPr="007946E4">
        <w:rPr>
          <w:rFonts w:ascii="Arial" w:eastAsia="Times New Roman" w:hAnsi="Arial" w:cs="Arial"/>
          <w:sz w:val="27"/>
          <w:szCs w:val="27"/>
          <w:lang w:val="es-419"/>
        </w:rPr>
        <w:t>Gestión cuantitativa: se centra en controlar el rendimiento del proyecto de forma cuantitativa</w:t>
      </w:r>
      <w:r w:rsidR="009703D4" w:rsidRPr="007946E4">
        <w:rPr>
          <w:rFonts w:ascii="Arial" w:eastAsia="Times New Roman" w:hAnsi="Arial" w:cs="Arial"/>
          <w:sz w:val="27"/>
          <w:szCs w:val="27"/>
          <w:lang w:val="es-419"/>
        </w:rPr>
        <w:t>.</w:t>
      </w:r>
    </w:p>
    <w:p w14:paraId="1FD8DD33" w14:textId="75131676" w:rsidR="009703D4" w:rsidRPr="002765BA" w:rsidRDefault="007946E4" w:rsidP="008A4606">
      <w:pPr>
        <w:shd w:val="clear" w:color="auto" w:fill="FFFFFF"/>
        <w:spacing w:before="319" w:after="319" w:line="240" w:lineRule="auto"/>
        <w:jc w:val="both"/>
        <w:outlineLvl w:val="3"/>
        <w:rPr>
          <w:rFonts w:ascii="Arial" w:eastAsia="Times New Roman" w:hAnsi="Arial" w:cs="Arial"/>
          <w:b/>
          <w:bCs/>
          <w:sz w:val="28"/>
          <w:szCs w:val="28"/>
          <w:lang w:val="en-US"/>
        </w:rPr>
      </w:pPr>
      <w:bookmarkStart w:id="8" w:name="_Toc30938563"/>
      <w:r w:rsidRPr="007A4068">
        <w:rPr>
          <w:rFonts w:ascii="Arial" w:eastAsia="Times New Roman" w:hAnsi="Arial" w:cs="Arial"/>
          <w:b/>
          <w:bCs/>
          <w:sz w:val="28"/>
          <w:szCs w:val="28"/>
          <w:lang w:val="en-US"/>
        </w:rPr>
        <w:t>Nivel 5: Optimización</w:t>
      </w:r>
      <w:bookmarkEnd w:id="8"/>
    </w:p>
    <w:p w14:paraId="5DAABCE0" w14:textId="1C6B1059" w:rsidR="009703D4" w:rsidRPr="007946E4" w:rsidRDefault="007946E4" w:rsidP="008A4606">
      <w:pPr>
        <w:pStyle w:val="ListParagraph"/>
        <w:numPr>
          <w:ilvl w:val="0"/>
          <w:numId w:val="17"/>
        </w:numPr>
        <w:shd w:val="clear" w:color="auto" w:fill="FFFFFF"/>
        <w:spacing w:before="360" w:after="360" w:line="401" w:lineRule="atLeast"/>
        <w:jc w:val="both"/>
        <w:rPr>
          <w:rFonts w:ascii="Arial" w:eastAsia="Times New Roman" w:hAnsi="Arial" w:cs="Arial"/>
          <w:sz w:val="27"/>
          <w:szCs w:val="27"/>
          <w:lang w:val="es-419"/>
        </w:rPr>
      </w:pPr>
      <w:r w:rsidRPr="007946E4">
        <w:rPr>
          <w:rFonts w:ascii="Arial" w:eastAsia="Times New Roman" w:hAnsi="Arial" w:cs="Arial"/>
          <w:sz w:val="27"/>
          <w:szCs w:val="27"/>
          <w:lang w:val="es-419"/>
        </w:rPr>
        <w:t>Este es el nivel más alto de madurez del proceso en CMM y se enfoca en la mejora continua del proceso en la organización utilizando retroalimentación cuantitativa</w:t>
      </w:r>
      <w:r w:rsidR="009703D4" w:rsidRPr="007946E4">
        <w:rPr>
          <w:rFonts w:ascii="Arial" w:eastAsia="Times New Roman" w:hAnsi="Arial" w:cs="Arial"/>
          <w:sz w:val="27"/>
          <w:szCs w:val="27"/>
          <w:lang w:val="es-419"/>
        </w:rPr>
        <w:t>.</w:t>
      </w:r>
    </w:p>
    <w:p w14:paraId="7A1CC4EC" w14:textId="5FBA57DC" w:rsidR="009703D4" w:rsidRPr="007946E4" w:rsidRDefault="007946E4" w:rsidP="008A4606">
      <w:pPr>
        <w:pStyle w:val="ListParagraph"/>
        <w:numPr>
          <w:ilvl w:val="0"/>
          <w:numId w:val="17"/>
        </w:numPr>
        <w:shd w:val="clear" w:color="auto" w:fill="FFFFFF"/>
        <w:spacing w:before="360" w:after="360" w:line="401" w:lineRule="atLeast"/>
        <w:jc w:val="both"/>
        <w:rPr>
          <w:rFonts w:ascii="Arial" w:eastAsia="Times New Roman" w:hAnsi="Arial" w:cs="Arial"/>
          <w:sz w:val="27"/>
          <w:szCs w:val="27"/>
          <w:lang w:val="es-419"/>
        </w:rPr>
      </w:pPr>
      <w:r w:rsidRPr="007946E4">
        <w:rPr>
          <w:rFonts w:ascii="Arial" w:eastAsia="Times New Roman" w:hAnsi="Arial" w:cs="Arial"/>
          <w:sz w:val="27"/>
          <w:szCs w:val="27"/>
          <w:lang w:val="es-419"/>
        </w:rPr>
        <w:t>El uso de nuevas herramientas, técnicas y evaluación de procesos de software se realiza para evitar la recurrencia de defectos conocidos</w:t>
      </w:r>
      <w:r w:rsidR="009703D4" w:rsidRPr="007946E4">
        <w:rPr>
          <w:rFonts w:ascii="Arial" w:eastAsia="Times New Roman" w:hAnsi="Arial" w:cs="Arial"/>
          <w:sz w:val="27"/>
          <w:szCs w:val="27"/>
          <w:lang w:val="es-419"/>
        </w:rPr>
        <w:t>.</w:t>
      </w:r>
      <w:r w:rsidR="003B6404" w:rsidRPr="003B6404">
        <w:rPr>
          <w:rFonts w:ascii="Arial" w:eastAsia="Times New Roman" w:hAnsi="Arial" w:cs="Arial"/>
          <w:noProof/>
          <w:sz w:val="27"/>
          <w:szCs w:val="27"/>
          <w:lang w:val="es-419"/>
        </w:rPr>
        <w:t xml:space="preserve"> </w:t>
      </w:r>
    </w:p>
    <w:p w14:paraId="3CBB92FC" w14:textId="77777777" w:rsidR="009703D4" w:rsidRPr="002765BA" w:rsidRDefault="009703D4" w:rsidP="008A4606">
      <w:pPr>
        <w:shd w:val="clear" w:color="auto" w:fill="FFFFFF"/>
        <w:spacing w:before="360" w:after="360" w:line="401" w:lineRule="atLeast"/>
        <w:jc w:val="both"/>
        <w:rPr>
          <w:rFonts w:ascii="Arial" w:eastAsia="Times New Roman" w:hAnsi="Arial" w:cs="Arial"/>
          <w:sz w:val="27"/>
          <w:szCs w:val="27"/>
        </w:rPr>
      </w:pPr>
      <w:proofErr w:type="spellStart"/>
      <w:r w:rsidRPr="002765BA">
        <w:rPr>
          <w:rFonts w:ascii="Arial" w:eastAsia="Times New Roman" w:hAnsi="Arial" w:cs="Arial"/>
          <w:sz w:val="27"/>
          <w:szCs w:val="27"/>
        </w:rPr>
        <w:t>KPA’s</w:t>
      </w:r>
      <w:proofErr w:type="spellEnd"/>
      <w:r w:rsidRPr="002765BA">
        <w:rPr>
          <w:rFonts w:ascii="Arial" w:eastAsia="Times New Roman" w:hAnsi="Arial" w:cs="Arial"/>
          <w:sz w:val="27"/>
          <w:szCs w:val="27"/>
        </w:rPr>
        <w:t>:</w:t>
      </w:r>
    </w:p>
    <w:p w14:paraId="0302B421" w14:textId="1D90E314" w:rsidR="009703D4" w:rsidRPr="007946E4" w:rsidRDefault="007946E4" w:rsidP="008A4606">
      <w:pPr>
        <w:pStyle w:val="ListParagraph"/>
        <w:numPr>
          <w:ilvl w:val="0"/>
          <w:numId w:val="18"/>
        </w:numPr>
        <w:shd w:val="clear" w:color="auto" w:fill="FFFFFF"/>
        <w:spacing w:before="360" w:after="360" w:line="401" w:lineRule="atLeast"/>
        <w:jc w:val="both"/>
        <w:rPr>
          <w:rFonts w:ascii="Arial" w:eastAsia="Times New Roman" w:hAnsi="Arial" w:cs="Arial"/>
          <w:sz w:val="27"/>
          <w:szCs w:val="27"/>
          <w:lang w:val="es-419"/>
        </w:rPr>
      </w:pPr>
      <w:r w:rsidRPr="007946E4">
        <w:rPr>
          <w:rFonts w:ascii="Arial" w:eastAsia="Times New Roman" w:hAnsi="Arial" w:cs="Arial"/>
          <w:sz w:val="27"/>
          <w:szCs w:val="27"/>
          <w:lang w:val="es-419"/>
        </w:rPr>
        <w:t xml:space="preserve">Gestión de </w:t>
      </w:r>
      <w:r>
        <w:rPr>
          <w:rFonts w:ascii="Arial" w:eastAsia="Times New Roman" w:hAnsi="Arial" w:cs="Arial"/>
          <w:sz w:val="27"/>
          <w:szCs w:val="27"/>
          <w:lang w:val="es-419"/>
        </w:rPr>
        <w:t>C</w:t>
      </w:r>
      <w:r w:rsidRPr="007946E4">
        <w:rPr>
          <w:rFonts w:ascii="Arial" w:eastAsia="Times New Roman" w:hAnsi="Arial" w:cs="Arial"/>
          <w:sz w:val="27"/>
          <w:szCs w:val="27"/>
          <w:lang w:val="es-419"/>
        </w:rPr>
        <w:t xml:space="preserve">ambio de </w:t>
      </w:r>
      <w:r>
        <w:rPr>
          <w:rFonts w:ascii="Arial" w:eastAsia="Times New Roman" w:hAnsi="Arial" w:cs="Arial"/>
          <w:sz w:val="27"/>
          <w:szCs w:val="27"/>
          <w:lang w:val="es-419"/>
        </w:rPr>
        <w:t>P</w:t>
      </w:r>
      <w:r w:rsidRPr="007946E4">
        <w:rPr>
          <w:rFonts w:ascii="Arial" w:eastAsia="Times New Roman" w:hAnsi="Arial" w:cs="Arial"/>
          <w:sz w:val="27"/>
          <w:szCs w:val="27"/>
          <w:lang w:val="es-419"/>
        </w:rPr>
        <w:t>rocesos: se centra en la mejora continua de los procesos de software de la organización para mejorar la productividad, la calidad y el tiempo de ciclo del producto de software</w:t>
      </w:r>
      <w:r w:rsidR="009703D4" w:rsidRPr="007946E4">
        <w:rPr>
          <w:rFonts w:ascii="Arial" w:eastAsia="Times New Roman" w:hAnsi="Arial" w:cs="Arial"/>
          <w:sz w:val="27"/>
          <w:szCs w:val="27"/>
          <w:lang w:val="es-419"/>
        </w:rPr>
        <w:t>.</w:t>
      </w:r>
    </w:p>
    <w:p w14:paraId="19C4FCA7" w14:textId="19A7EE53" w:rsidR="009703D4" w:rsidRPr="007946E4" w:rsidRDefault="007946E4" w:rsidP="008A4606">
      <w:pPr>
        <w:pStyle w:val="ListParagraph"/>
        <w:numPr>
          <w:ilvl w:val="0"/>
          <w:numId w:val="18"/>
        </w:numPr>
        <w:shd w:val="clear" w:color="auto" w:fill="FFFFFF"/>
        <w:spacing w:before="360" w:after="360" w:line="401" w:lineRule="atLeast"/>
        <w:jc w:val="both"/>
        <w:rPr>
          <w:rFonts w:ascii="Arial" w:eastAsia="Times New Roman" w:hAnsi="Arial" w:cs="Arial"/>
          <w:sz w:val="27"/>
          <w:szCs w:val="27"/>
          <w:lang w:val="es-419"/>
        </w:rPr>
      </w:pPr>
      <w:r w:rsidRPr="007946E4">
        <w:rPr>
          <w:rFonts w:ascii="Arial" w:eastAsia="Times New Roman" w:hAnsi="Arial" w:cs="Arial"/>
          <w:sz w:val="27"/>
          <w:szCs w:val="27"/>
          <w:lang w:val="es-419"/>
        </w:rPr>
        <w:t xml:space="preserve">Gestión del </w:t>
      </w:r>
      <w:r>
        <w:rPr>
          <w:rFonts w:ascii="Arial" w:eastAsia="Times New Roman" w:hAnsi="Arial" w:cs="Arial"/>
          <w:sz w:val="27"/>
          <w:szCs w:val="27"/>
          <w:lang w:val="es-419"/>
        </w:rPr>
        <w:t>C</w:t>
      </w:r>
      <w:r w:rsidRPr="007946E4">
        <w:rPr>
          <w:rFonts w:ascii="Arial" w:eastAsia="Times New Roman" w:hAnsi="Arial" w:cs="Arial"/>
          <w:sz w:val="27"/>
          <w:szCs w:val="27"/>
          <w:lang w:val="es-419"/>
        </w:rPr>
        <w:t xml:space="preserve">ambio </w:t>
      </w:r>
      <w:r>
        <w:rPr>
          <w:rFonts w:ascii="Arial" w:eastAsia="Times New Roman" w:hAnsi="Arial" w:cs="Arial"/>
          <w:sz w:val="27"/>
          <w:szCs w:val="27"/>
          <w:lang w:val="es-419"/>
        </w:rPr>
        <w:t>T</w:t>
      </w:r>
      <w:r w:rsidRPr="007946E4">
        <w:rPr>
          <w:rFonts w:ascii="Arial" w:eastAsia="Times New Roman" w:hAnsi="Arial" w:cs="Arial"/>
          <w:sz w:val="27"/>
          <w:szCs w:val="27"/>
          <w:lang w:val="es-419"/>
        </w:rPr>
        <w:t xml:space="preserve">ecnológico: consiste en la identificación y el uso de nuevas tecnologías para mejorar la calidad del producto y disminuir el tiempo de desarrollo del </w:t>
      </w:r>
      <w:r>
        <w:rPr>
          <w:rFonts w:ascii="Arial" w:eastAsia="Times New Roman" w:hAnsi="Arial" w:cs="Arial"/>
          <w:sz w:val="27"/>
          <w:szCs w:val="27"/>
          <w:lang w:val="es-419"/>
        </w:rPr>
        <w:t>mismo</w:t>
      </w:r>
      <w:r w:rsidR="009703D4" w:rsidRPr="007946E4">
        <w:rPr>
          <w:rFonts w:ascii="Arial" w:eastAsia="Times New Roman" w:hAnsi="Arial" w:cs="Arial"/>
          <w:sz w:val="27"/>
          <w:szCs w:val="27"/>
          <w:lang w:val="es-419"/>
        </w:rPr>
        <w:t>.</w:t>
      </w:r>
    </w:p>
    <w:p w14:paraId="351D6205" w14:textId="689AD99D" w:rsidR="009703D4" w:rsidRPr="007946E4" w:rsidRDefault="007946E4" w:rsidP="008A4606">
      <w:pPr>
        <w:pStyle w:val="ListParagraph"/>
        <w:numPr>
          <w:ilvl w:val="0"/>
          <w:numId w:val="18"/>
        </w:numPr>
        <w:shd w:val="clear" w:color="auto" w:fill="FFFFFF"/>
        <w:spacing w:before="360" w:after="360" w:line="401" w:lineRule="atLeast"/>
        <w:jc w:val="both"/>
        <w:rPr>
          <w:rFonts w:ascii="Arial" w:eastAsia="Times New Roman" w:hAnsi="Arial" w:cs="Arial"/>
          <w:sz w:val="27"/>
          <w:szCs w:val="27"/>
          <w:lang w:val="es-419"/>
        </w:rPr>
      </w:pPr>
      <w:r w:rsidRPr="007946E4">
        <w:rPr>
          <w:rFonts w:ascii="Arial" w:eastAsia="Times New Roman" w:hAnsi="Arial" w:cs="Arial"/>
          <w:sz w:val="27"/>
          <w:szCs w:val="27"/>
          <w:lang w:val="es-419"/>
        </w:rPr>
        <w:t xml:space="preserve">Prevención de </w:t>
      </w:r>
      <w:r>
        <w:rPr>
          <w:rFonts w:ascii="Arial" w:eastAsia="Times New Roman" w:hAnsi="Arial" w:cs="Arial"/>
          <w:sz w:val="27"/>
          <w:szCs w:val="27"/>
          <w:lang w:val="es-419"/>
        </w:rPr>
        <w:t>D</w:t>
      </w:r>
      <w:r w:rsidRPr="007946E4">
        <w:rPr>
          <w:rFonts w:ascii="Arial" w:eastAsia="Times New Roman" w:hAnsi="Arial" w:cs="Arial"/>
          <w:sz w:val="27"/>
          <w:szCs w:val="27"/>
          <w:lang w:val="es-419"/>
        </w:rPr>
        <w:t>efectos: se centra en la identificación de las causas de los defectos y para evitar que se repitan en proyectos futuros mejorando el proceso definido por el proyecto</w:t>
      </w:r>
      <w:r w:rsidR="009703D4" w:rsidRPr="007946E4">
        <w:rPr>
          <w:rFonts w:ascii="Arial" w:eastAsia="Times New Roman" w:hAnsi="Arial" w:cs="Arial"/>
          <w:sz w:val="27"/>
          <w:szCs w:val="27"/>
          <w:lang w:val="es-419"/>
        </w:rPr>
        <w:t>.</w:t>
      </w:r>
    </w:p>
    <w:p w14:paraId="1F28B9DF" w14:textId="306147C7" w:rsidR="007946E4" w:rsidRDefault="007946E4" w:rsidP="007946E4">
      <w:pPr>
        <w:spacing w:after="0" w:line="264" w:lineRule="atLeast"/>
        <w:jc w:val="center"/>
        <w:outlineLvl w:val="0"/>
        <w:rPr>
          <w:rFonts w:ascii="Arial" w:eastAsia="Times New Roman" w:hAnsi="Arial" w:cs="Arial"/>
          <w:b/>
          <w:bCs/>
          <w:spacing w:val="-5"/>
          <w:kern w:val="36"/>
          <w:sz w:val="56"/>
          <w:szCs w:val="56"/>
          <w:lang w:val="en-US"/>
        </w:rPr>
      </w:pPr>
      <w:bookmarkStart w:id="9" w:name="_Toc30938564"/>
      <w:proofErr w:type="spellStart"/>
      <w:r w:rsidRPr="007946E4">
        <w:rPr>
          <w:rFonts w:ascii="Arial" w:eastAsia="Times New Roman" w:hAnsi="Arial" w:cs="Arial"/>
          <w:b/>
          <w:bCs/>
          <w:spacing w:val="-5"/>
          <w:kern w:val="36"/>
          <w:sz w:val="56"/>
          <w:szCs w:val="56"/>
          <w:lang w:val="en-US"/>
        </w:rPr>
        <w:lastRenderedPageBreak/>
        <w:t>Referencias</w:t>
      </w:r>
      <w:bookmarkEnd w:id="9"/>
      <w:proofErr w:type="spellEnd"/>
    </w:p>
    <w:p w14:paraId="12B5C9C1" w14:textId="77777777" w:rsidR="007946E4" w:rsidRPr="00D92443" w:rsidRDefault="007946E4" w:rsidP="007946E4">
      <w:pPr>
        <w:rPr>
          <w:rFonts w:ascii="Arial" w:eastAsia="Times New Roman" w:hAnsi="Arial" w:cs="Arial"/>
          <w:sz w:val="27"/>
          <w:szCs w:val="27"/>
          <w:lang w:val="en-US"/>
        </w:rPr>
      </w:pPr>
    </w:p>
    <w:p w14:paraId="63A8DFA6" w14:textId="50F98CE2" w:rsidR="007946E4" w:rsidRPr="001846EA" w:rsidRDefault="007946E4" w:rsidP="001846EA">
      <w:pPr>
        <w:spacing w:line="360" w:lineRule="auto"/>
        <w:ind w:left="426" w:hanging="720"/>
        <w:rPr>
          <w:rFonts w:ascii="Arial" w:hAnsi="Arial" w:cs="Arial"/>
          <w:bCs/>
          <w:color w:val="00000A"/>
          <w:sz w:val="27"/>
          <w:szCs w:val="27"/>
          <w:lang w:val="es-419"/>
        </w:rPr>
      </w:pPr>
      <w:r w:rsidRPr="00D92443">
        <w:rPr>
          <w:rFonts w:ascii="Arial" w:hAnsi="Arial" w:cs="Arial"/>
          <w:bCs/>
          <w:color w:val="00000A"/>
          <w:sz w:val="27"/>
          <w:szCs w:val="27"/>
          <w:lang w:val="en-US"/>
        </w:rPr>
        <w:t xml:space="preserve">What is Capability Maturity Model (CMM)? - Definition from WhatIs.com. (2020). </w:t>
      </w:r>
      <w:hyperlink r:id="rId12" w:history="1">
        <w:r w:rsidRPr="001846EA">
          <w:rPr>
            <w:rStyle w:val="Hyperlink"/>
            <w:rFonts w:ascii="Arial" w:hAnsi="Arial" w:cs="Arial"/>
            <w:sz w:val="27"/>
            <w:szCs w:val="27"/>
            <w:lang w:val="es-419"/>
          </w:rPr>
          <w:t>https://searchsoftwarequality.techtarget.com/definition/Capability-Maturity-Model</w:t>
        </w:r>
      </w:hyperlink>
      <w:r w:rsidR="001846EA" w:rsidRPr="001846EA">
        <w:rPr>
          <w:rFonts w:ascii="Arial" w:hAnsi="Arial" w:cs="Arial"/>
          <w:bCs/>
          <w:color w:val="00000A"/>
          <w:sz w:val="27"/>
          <w:szCs w:val="27"/>
          <w:lang w:val="es-419"/>
        </w:rPr>
        <w:t xml:space="preserve">. 26 de enero 2020 </w:t>
      </w:r>
    </w:p>
    <w:p w14:paraId="7B7E4974" w14:textId="3D29184D" w:rsidR="007946E4" w:rsidRPr="001846EA" w:rsidRDefault="007946E4" w:rsidP="001846EA">
      <w:pPr>
        <w:spacing w:line="360" w:lineRule="auto"/>
        <w:ind w:left="426" w:hanging="720"/>
        <w:rPr>
          <w:rFonts w:ascii="Arial" w:hAnsi="Arial" w:cs="Arial"/>
          <w:bCs/>
          <w:color w:val="00000A"/>
          <w:sz w:val="27"/>
          <w:szCs w:val="27"/>
          <w:lang w:val="es-419"/>
        </w:rPr>
      </w:pPr>
      <w:r w:rsidRPr="00D92443">
        <w:rPr>
          <w:rFonts w:ascii="Arial" w:hAnsi="Arial" w:cs="Arial"/>
          <w:bCs/>
          <w:color w:val="00000A"/>
          <w:sz w:val="27"/>
          <w:szCs w:val="27"/>
          <w:lang w:val="en-US"/>
        </w:rPr>
        <w:t xml:space="preserve">Software Engineering | Capability maturity model (CMM) - </w:t>
      </w:r>
      <w:proofErr w:type="spellStart"/>
      <w:r w:rsidRPr="00D92443">
        <w:rPr>
          <w:rFonts w:ascii="Arial" w:hAnsi="Arial" w:cs="Arial"/>
          <w:bCs/>
          <w:color w:val="00000A"/>
          <w:sz w:val="27"/>
          <w:szCs w:val="27"/>
          <w:lang w:val="en-US"/>
        </w:rPr>
        <w:t>GeeksforGeeks</w:t>
      </w:r>
      <w:proofErr w:type="spellEnd"/>
      <w:r w:rsidRPr="00D92443">
        <w:rPr>
          <w:rFonts w:ascii="Arial" w:hAnsi="Arial" w:cs="Arial"/>
          <w:bCs/>
          <w:color w:val="00000A"/>
          <w:sz w:val="27"/>
          <w:szCs w:val="27"/>
          <w:lang w:val="en-US"/>
        </w:rPr>
        <w:t xml:space="preserve">. (2018). </w:t>
      </w:r>
      <w:hyperlink r:id="rId13" w:history="1">
        <w:r w:rsidR="001846EA" w:rsidRPr="00D92443">
          <w:rPr>
            <w:rStyle w:val="Hyperlink"/>
            <w:rFonts w:ascii="Arial" w:hAnsi="Arial" w:cs="Arial"/>
            <w:sz w:val="27"/>
            <w:szCs w:val="27"/>
            <w:lang w:val="en-US"/>
          </w:rPr>
          <w:t>https://www.geeksforgeeks.org/software-engineering-capability-maturity-model-cmm/</w:t>
        </w:r>
      </w:hyperlink>
      <w:r w:rsidR="001846EA" w:rsidRPr="00D92443">
        <w:rPr>
          <w:rFonts w:ascii="Arial" w:hAnsi="Arial" w:cs="Arial"/>
          <w:bCs/>
          <w:color w:val="00000A"/>
          <w:sz w:val="27"/>
          <w:szCs w:val="27"/>
          <w:lang w:val="en-US"/>
        </w:rPr>
        <w:t xml:space="preserve">. </w:t>
      </w:r>
      <w:r w:rsidR="001846EA" w:rsidRPr="001846EA">
        <w:rPr>
          <w:rFonts w:ascii="Arial" w:hAnsi="Arial" w:cs="Arial"/>
          <w:bCs/>
          <w:color w:val="00000A"/>
          <w:sz w:val="27"/>
          <w:szCs w:val="27"/>
          <w:lang w:val="es-419"/>
        </w:rPr>
        <w:t>26 de enero 2020</w:t>
      </w:r>
    </w:p>
    <w:p w14:paraId="686C233C" w14:textId="77777777" w:rsidR="007946E4" w:rsidRPr="007946E4" w:rsidRDefault="007946E4" w:rsidP="007946E4">
      <w:pPr>
        <w:rPr>
          <w:lang w:val="en-US"/>
        </w:rPr>
      </w:pPr>
    </w:p>
    <w:sectPr w:rsidR="007946E4" w:rsidRPr="007946E4" w:rsidSect="009B0E6C">
      <w:footerReference w:type="default" r:id="rId14"/>
      <w:pgSz w:w="12240" w:h="15840"/>
      <w:pgMar w:top="1417" w:right="1701" w:bottom="1417" w:left="1701" w:header="51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5FB00" w14:textId="77777777" w:rsidR="005A6738" w:rsidRDefault="005A6738" w:rsidP="003908E8">
      <w:pPr>
        <w:spacing w:after="0" w:line="240" w:lineRule="auto"/>
      </w:pPr>
      <w:r>
        <w:separator/>
      </w:r>
    </w:p>
  </w:endnote>
  <w:endnote w:type="continuationSeparator" w:id="0">
    <w:p w14:paraId="4AA2CC4E" w14:textId="77777777" w:rsidR="005A6738" w:rsidRDefault="005A6738" w:rsidP="0039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9639"/>
      <w:docPartObj>
        <w:docPartGallery w:val="Page Numbers (Bottom of Page)"/>
        <w:docPartUnique/>
      </w:docPartObj>
    </w:sdtPr>
    <w:sdtEndPr/>
    <w:sdtContent>
      <w:p w14:paraId="0BA02EF9" w14:textId="77777777" w:rsidR="00456430" w:rsidRDefault="00DB4793">
        <w:pPr>
          <w:pStyle w:val="Footer"/>
          <w:jc w:val="right"/>
        </w:pPr>
        <w:r>
          <w:fldChar w:fldCharType="begin"/>
        </w:r>
        <w:r>
          <w:instrText xml:space="preserve"> PAGE   \* MERGEFORMAT </w:instrText>
        </w:r>
        <w:r>
          <w:fldChar w:fldCharType="separate"/>
        </w:r>
        <w:r w:rsidR="00C97D16">
          <w:rPr>
            <w:noProof/>
          </w:rPr>
          <w:t>2</w:t>
        </w:r>
        <w:r>
          <w:rPr>
            <w:noProof/>
          </w:rPr>
          <w:fldChar w:fldCharType="end"/>
        </w:r>
      </w:p>
    </w:sdtContent>
  </w:sdt>
  <w:p w14:paraId="1B36C5C6" w14:textId="77777777" w:rsidR="00456430" w:rsidRDefault="00456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D0464" w14:textId="77777777" w:rsidR="005A6738" w:rsidRDefault="005A6738" w:rsidP="003908E8">
      <w:pPr>
        <w:spacing w:after="0" w:line="240" w:lineRule="auto"/>
      </w:pPr>
      <w:r>
        <w:separator/>
      </w:r>
    </w:p>
  </w:footnote>
  <w:footnote w:type="continuationSeparator" w:id="0">
    <w:p w14:paraId="033FBF9F" w14:textId="77777777" w:rsidR="005A6738" w:rsidRDefault="005A6738" w:rsidP="00390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0F54"/>
    <w:multiLevelType w:val="hybridMultilevel"/>
    <w:tmpl w:val="692C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617F2"/>
    <w:multiLevelType w:val="multilevel"/>
    <w:tmpl w:val="C4601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F0FCC"/>
    <w:multiLevelType w:val="hybridMultilevel"/>
    <w:tmpl w:val="875C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32003"/>
    <w:multiLevelType w:val="hybridMultilevel"/>
    <w:tmpl w:val="B82A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7A85"/>
    <w:multiLevelType w:val="multilevel"/>
    <w:tmpl w:val="02607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964EB"/>
    <w:multiLevelType w:val="hybridMultilevel"/>
    <w:tmpl w:val="C80A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470C1"/>
    <w:multiLevelType w:val="hybridMultilevel"/>
    <w:tmpl w:val="FAD2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A51A0"/>
    <w:multiLevelType w:val="multilevel"/>
    <w:tmpl w:val="42B6C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44A0F"/>
    <w:multiLevelType w:val="multilevel"/>
    <w:tmpl w:val="D07A8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51888"/>
    <w:multiLevelType w:val="multilevel"/>
    <w:tmpl w:val="BFAA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007D14"/>
    <w:multiLevelType w:val="hybridMultilevel"/>
    <w:tmpl w:val="691A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D7552D"/>
    <w:multiLevelType w:val="multilevel"/>
    <w:tmpl w:val="AFA02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C6F8F"/>
    <w:multiLevelType w:val="multilevel"/>
    <w:tmpl w:val="1DEC3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869D0"/>
    <w:multiLevelType w:val="multilevel"/>
    <w:tmpl w:val="1EC0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5F0EF5"/>
    <w:multiLevelType w:val="multilevel"/>
    <w:tmpl w:val="16A86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32A85"/>
    <w:multiLevelType w:val="hybridMultilevel"/>
    <w:tmpl w:val="CCD2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3165F6"/>
    <w:multiLevelType w:val="hybridMultilevel"/>
    <w:tmpl w:val="C662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57B83"/>
    <w:multiLevelType w:val="hybridMultilevel"/>
    <w:tmpl w:val="4168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4"/>
  </w:num>
  <w:num w:numId="4">
    <w:abstractNumId w:val="8"/>
  </w:num>
  <w:num w:numId="5">
    <w:abstractNumId w:val="11"/>
  </w:num>
  <w:num w:numId="6">
    <w:abstractNumId w:val="1"/>
  </w:num>
  <w:num w:numId="7">
    <w:abstractNumId w:val="14"/>
  </w:num>
  <w:num w:numId="8">
    <w:abstractNumId w:val="13"/>
  </w:num>
  <w:num w:numId="9">
    <w:abstractNumId w:val="9"/>
  </w:num>
  <w:num w:numId="10">
    <w:abstractNumId w:val="3"/>
  </w:num>
  <w:num w:numId="11">
    <w:abstractNumId w:val="15"/>
  </w:num>
  <w:num w:numId="12">
    <w:abstractNumId w:val="5"/>
  </w:num>
  <w:num w:numId="13">
    <w:abstractNumId w:val="6"/>
  </w:num>
  <w:num w:numId="14">
    <w:abstractNumId w:val="10"/>
  </w:num>
  <w:num w:numId="15">
    <w:abstractNumId w:val="0"/>
  </w:num>
  <w:num w:numId="16">
    <w:abstractNumId w:val="17"/>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15"/>
    <w:rsid w:val="00063A68"/>
    <w:rsid w:val="000E1D9B"/>
    <w:rsid w:val="000E5647"/>
    <w:rsid w:val="00105EF3"/>
    <w:rsid w:val="00105F15"/>
    <w:rsid w:val="00106987"/>
    <w:rsid w:val="001846EA"/>
    <w:rsid w:val="001C1803"/>
    <w:rsid w:val="00210BDC"/>
    <w:rsid w:val="002161C5"/>
    <w:rsid w:val="00234449"/>
    <w:rsid w:val="00236934"/>
    <w:rsid w:val="00251C8B"/>
    <w:rsid w:val="00284899"/>
    <w:rsid w:val="002C5AA6"/>
    <w:rsid w:val="002D18F1"/>
    <w:rsid w:val="00312B97"/>
    <w:rsid w:val="00342C7D"/>
    <w:rsid w:val="003832B3"/>
    <w:rsid w:val="003908E8"/>
    <w:rsid w:val="003B6404"/>
    <w:rsid w:val="003F66F6"/>
    <w:rsid w:val="004017EE"/>
    <w:rsid w:val="00442986"/>
    <w:rsid w:val="00456430"/>
    <w:rsid w:val="0048470B"/>
    <w:rsid w:val="004C1A55"/>
    <w:rsid w:val="004C6D1C"/>
    <w:rsid w:val="00500030"/>
    <w:rsid w:val="00507369"/>
    <w:rsid w:val="005926F9"/>
    <w:rsid w:val="0059577A"/>
    <w:rsid w:val="005A1FC0"/>
    <w:rsid w:val="005A6738"/>
    <w:rsid w:val="005B697A"/>
    <w:rsid w:val="005D3DC5"/>
    <w:rsid w:val="005E1915"/>
    <w:rsid w:val="006101B3"/>
    <w:rsid w:val="0062422C"/>
    <w:rsid w:val="00637C26"/>
    <w:rsid w:val="006A076A"/>
    <w:rsid w:val="006A2E1C"/>
    <w:rsid w:val="006B0B8D"/>
    <w:rsid w:val="006C36AC"/>
    <w:rsid w:val="006E640D"/>
    <w:rsid w:val="007059BA"/>
    <w:rsid w:val="007946E4"/>
    <w:rsid w:val="007A4068"/>
    <w:rsid w:val="008427D9"/>
    <w:rsid w:val="00875642"/>
    <w:rsid w:val="00880853"/>
    <w:rsid w:val="008828E4"/>
    <w:rsid w:val="008A4606"/>
    <w:rsid w:val="008C240E"/>
    <w:rsid w:val="008C4125"/>
    <w:rsid w:val="008D6A38"/>
    <w:rsid w:val="009034B2"/>
    <w:rsid w:val="009703D4"/>
    <w:rsid w:val="009767D2"/>
    <w:rsid w:val="009A18EB"/>
    <w:rsid w:val="009B0E6C"/>
    <w:rsid w:val="009B2C25"/>
    <w:rsid w:val="009C7FAB"/>
    <w:rsid w:val="009E3EAA"/>
    <w:rsid w:val="00A04A3A"/>
    <w:rsid w:val="00A57E0E"/>
    <w:rsid w:val="00A87EB4"/>
    <w:rsid w:val="00A9252E"/>
    <w:rsid w:val="00AF7B0F"/>
    <w:rsid w:val="00B14A0F"/>
    <w:rsid w:val="00BA1384"/>
    <w:rsid w:val="00BB1A27"/>
    <w:rsid w:val="00C05213"/>
    <w:rsid w:val="00C5735E"/>
    <w:rsid w:val="00C67BEC"/>
    <w:rsid w:val="00C74B77"/>
    <w:rsid w:val="00C92367"/>
    <w:rsid w:val="00C97D16"/>
    <w:rsid w:val="00CB37FF"/>
    <w:rsid w:val="00CD7693"/>
    <w:rsid w:val="00CE1B4E"/>
    <w:rsid w:val="00D20A62"/>
    <w:rsid w:val="00D53DF2"/>
    <w:rsid w:val="00D92443"/>
    <w:rsid w:val="00DB4793"/>
    <w:rsid w:val="00DC477E"/>
    <w:rsid w:val="00DE261D"/>
    <w:rsid w:val="00DF477D"/>
    <w:rsid w:val="00E23C31"/>
    <w:rsid w:val="00E2414C"/>
    <w:rsid w:val="00E60EA7"/>
    <w:rsid w:val="00E66CBD"/>
    <w:rsid w:val="00E84093"/>
    <w:rsid w:val="00E9713C"/>
    <w:rsid w:val="00EB1F2B"/>
    <w:rsid w:val="00ED2290"/>
    <w:rsid w:val="00EE686D"/>
    <w:rsid w:val="00F60982"/>
    <w:rsid w:val="00FC1CB8"/>
    <w:rsid w:val="00FD5D89"/>
    <w:rsid w:val="00FF3FE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C908"/>
  <w15:docId w15:val="{E46185C1-18C6-4E3B-8688-531BDF08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915"/>
  </w:style>
  <w:style w:type="paragraph" w:styleId="Heading1">
    <w:name w:val="heading 1"/>
    <w:basedOn w:val="Normal"/>
    <w:next w:val="Normal"/>
    <w:link w:val="Heading1Char"/>
    <w:uiPriority w:val="9"/>
    <w:qFormat/>
    <w:rsid w:val="009703D4"/>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C67BEC"/>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4">
    <w:name w:val="heading 4"/>
    <w:basedOn w:val="Normal"/>
    <w:next w:val="Normal"/>
    <w:link w:val="Heading4Char"/>
    <w:uiPriority w:val="9"/>
    <w:semiHidden/>
    <w:unhideWhenUsed/>
    <w:qFormat/>
    <w:rsid w:val="007946E4"/>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915"/>
    <w:rPr>
      <w:rFonts w:ascii="Tahoma" w:hAnsi="Tahoma" w:cs="Tahoma"/>
      <w:sz w:val="16"/>
      <w:szCs w:val="16"/>
    </w:rPr>
  </w:style>
  <w:style w:type="paragraph" w:styleId="Header">
    <w:name w:val="header"/>
    <w:basedOn w:val="Normal"/>
    <w:link w:val="HeaderChar"/>
    <w:uiPriority w:val="99"/>
    <w:semiHidden/>
    <w:unhideWhenUsed/>
    <w:rsid w:val="003908E8"/>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3908E8"/>
  </w:style>
  <w:style w:type="paragraph" w:styleId="Footer">
    <w:name w:val="footer"/>
    <w:basedOn w:val="Normal"/>
    <w:link w:val="FooterChar"/>
    <w:uiPriority w:val="99"/>
    <w:unhideWhenUsed/>
    <w:rsid w:val="003908E8"/>
    <w:pPr>
      <w:tabs>
        <w:tab w:val="center" w:pos="4419"/>
        <w:tab w:val="right" w:pos="8838"/>
      </w:tabs>
      <w:spacing w:after="0" w:line="240" w:lineRule="auto"/>
    </w:pPr>
  </w:style>
  <w:style w:type="character" w:customStyle="1" w:styleId="FooterChar">
    <w:name w:val="Footer Char"/>
    <w:basedOn w:val="DefaultParagraphFont"/>
    <w:link w:val="Footer"/>
    <w:uiPriority w:val="99"/>
    <w:rsid w:val="003908E8"/>
  </w:style>
  <w:style w:type="paragraph" w:styleId="NoSpacing">
    <w:name w:val="No Spacing"/>
    <w:link w:val="NoSpacingChar"/>
    <w:uiPriority w:val="1"/>
    <w:qFormat/>
    <w:rsid w:val="00DE261D"/>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DE261D"/>
    <w:rPr>
      <w:rFonts w:eastAsiaTheme="minorEastAsia"/>
      <w:lang w:val="es-ES"/>
    </w:rPr>
  </w:style>
  <w:style w:type="character" w:customStyle="1" w:styleId="Heading2Char">
    <w:name w:val="Heading 2 Char"/>
    <w:basedOn w:val="DefaultParagraphFont"/>
    <w:link w:val="Heading2"/>
    <w:uiPriority w:val="9"/>
    <w:rsid w:val="00C67BEC"/>
    <w:rPr>
      <w:rFonts w:asciiTheme="majorHAnsi" w:eastAsiaTheme="majorEastAsia" w:hAnsiTheme="majorHAnsi" w:cstheme="majorBidi"/>
      <w:b/>
      <w:bCs/>
      <w:color w:val="DDDDDD" w:themeColor="accent1"/>
      <w:sz w:val="26"/>
      <w:szCs w:val="26"/>
    </w:rPr>
  </w:style>
  <w:style w:type="paragraph" w:styleId="NormalWeb">
    <w:name w:val="Normal (Web)"/>
    <w:basedOn w:val="Normal"/>
    <w:uiPriority w:val="99"/>
    <w:unhideWhenUsed/>
    <w:rsid w:val="00C67BE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Strong">
    <w:name w:val="Strong"/>
    <w:basedOn w:val="DefaultParagraphFont"/>
    <w:uiPriority w:val="22"/>
    <w:qFormat/>
    <w:rsid w:val="00C67BEC"/>
    <w:rPr>
      <w:b/>
      <w:bCs/>
    </w:rPr>
  </w:style>
  <w:style w:type="character" w:styleId="Emphasis">
    <w:name w:val="Emphasis"/>
    <w:basedOn w:val="DefaultParagraphFont"/>
    <w:uiPriority w:val="20"/>
    <w:qFormat/>
    <w:rsid w:val="00FD5D89"/>
    <w:rPr>
      <w:i/>
      <w:iCs/>
    </w:rPr>
  </w:style>
  <w:style w:type="character" w:customStyle="1" w:styleId="apple-converted-space">
    <w:name w:val="apple-converted-space"/>
    <w:basedOn w:val="DefaultParagraphFont"/>
    <w:rsid w:val="005B697A"/>
  </w:style>
  <w:style w:type="character" w:styleId="Hyperlink">
    <w:name w:val="Hyperlink"/>
    <w:basedOn w:val="DefaultParagraphFont"/>
    <w:uiPriority w:val="99"/>
    <w:unhideWhenUsed/>
    <w:rsid w:val="008C4125"/>
    <w:rPr>
      <w:color w:val="0000FF"/>
      <w:u w:val="single"/>
    </w:rPr>
  </w:style>
  <w:style w:type="character" w:styleId="FollowedHyperlink">
    <w:name w:val="FollowedHyperlink"/>
    <w:basedOn w:val="DefaultParagraphFont"/>
    <w:uiPriority w:val="99"/>
    <w:semiHidden/>
    <w:unhideWhenUsed/>
    <w:rsid w:val="008C240E"/>
    <w:rPr>
      <w:color w:val="919191" w:themeColor="followedHyperlink"/>
      <w:u w:val="single"/>
    </w:rPr>
  </w:style>
  <w:style w:type="character" w:customStyle="1" w:styleId="Heading1Char">
    <w:name w:val="Heading 1 Char"/>
    <w:basedOn w:val="DefaultParagraphFont"/>
    <w:link w:val="Heading1"/>
    <w:uiPriority w:val="9"/>
    <w:rsid w:val="009703D4"/>
    <w:rPr>
      <w:rFonts w:asciiTheme="majorHAnsi" w:eastAsiaTheme="majorEastAsia" w:hAnsiTheme="majorHAnsi" w:cstheme="majorBidi"/>
      <w:color w:val="A5A5A5" w:themeColor="accent1" w:themeShade="BF"/>
      <w:sz w:val="32"/>
      <w:szCs w:val="32"/>
    </w:rPr>
  </w:style>
  <w:style w:type="paragraph" w:styleId="TOC1">
    <w:name w:val="toc 1"/>
    <w:basedOn w:val="Normal"/>
    <w:next w:val="Normal"/>
    <w:autoRedefine/>
    <w:uiPriority w:val="39"/>
    <w:unhideWhenUsed/>
    <w:rsid w:val="009703D4"/>
    <w:pPr>
      <w:spacing w:after="100" w:line="360" w:lineRule="auto"/>
      <w:ind w:firstLine="397"/>
      <w:jc w:val="both"/>
    </w:pPr>
    <w:rPr>
      <w:rFonts w:ascii="Arial" w:eastAsia="Arial" w:hAnsi="Arial" w:cs="Arial"/>
      <w:sz w:val="24"/>
      <w:szCs w:val="24"/>
      <w:lang w:eastAsia="es-VE"/>
    </w:rPr>
  </w:style>
  <w:style w:type="paragraph" w:styleId="TOC2">
    <w:name w:val="toc 2"/>
    <w:basedOn w:val="Normal"/>
    <w:next w:val="Normal"/>
    <w:autoRedefine/>
    <w:uiPriority w:val="39"/>
    <w:unhideWhenUsed/>
    <w:rsid w:val="009703D4"/>
    <w:pPr>
      <w:spacing w:after="100" w:line="360" w:lineRule="auto"/>
      <w:ind w:left="240" w:firstLine="397"/>
      <w:jc w:val="both"/>
    </w:pPr>
    <w:rPr>
      <w:rFonts w:ascii="Arial" w:eastAsia="Arial" w:hAnsi="Arial" w:cs="Arial"/>
      <w:sz w:val="24"/>
      <w:szCs w:val="24"/>
      <w:lang w:eastAsia="es-VE"/>
    </w:rPr>
  </w:style>
  <w:style w:type="paragraph" w:styleId="TOC3">
    <w:name w:val="toc 3"/>
    <w:basedOn w:val="Normal"/>
    <w:next w:val="Normal"/>
    <w:autoRedefine/>
    <w:uiPriority w:val="39"/>
    <w:unhideWhenUsed/>
    <w:rsid w:val="009703D4"/>
    <w:pPr>
      <w:spacing w:after="100" w:line="360" w:lineRule="auto"/>
      <w:ind w:left="480" w:firstLine="397"/>
      <w:jc w:val="both"/>
    </w:pPr>
    <w:rPr>
      <w:rFonts w:ascii="Arial" w:eastAsia="Arial" w:hAnsi="Arial" w:cs="Arial"/>
      <w:sz w:val="24"/>
      <w:szCs w:val="24"/>
      <w:lang w:eastAsia="es-VE"/>
    </w:rPr>
  </w:style>
  <w:style w:type="paragraph" w:styleId="ListParagraph">
    <w:name w:val="List Paragraph"/>
    <w:basedOn w:val="Normal"/>
    <w:uiPriority w:val="34"/>
    <w:qFormat/>
    <w:rsid w:val="009703D4"/>
    <w:pPr>
      <w:spacing w:after="160" w:line="259" w:lineRule="auto"/>
      <w:ind w:left="720"/>
      <w:contextualSpacing/>
    </w:pPr>
    <w:rPr>
      <w:lang w:val="en-US"/>
    </w:rPr>
  </w:style>
  <w:style w:type="paragraph" w:styleId="TOC4">
    <w:name w:val="toc 4"/>
    <w:basedOn w:val="Normal"/>
    <w:next w:val="Normal"/>
    <w:autoRedefine/>
    <w:uiPriority w:val="39"/>
    <w:unhideWhenUsed/>
    <w:rsid w:val="009703D4"/>
    <w:pPr>
      <w:spacing w:after="100"/>
      <w:ind w:left="660"/>
    </w:pPr>
  </w:style>
  <w:style w:type="character" w:customStyle="1" w:styleId="Heading4Char">
    <w:name w:val="Heading 4 Char"/>
    <w:basedOn w:val="DefaultParagraphFont"/>
    <w:link w:val="Heading4"/>
    <w:uiPriority w:val="9"/>
    <w:semiHidden/>
    <w:rsid w:val="007946E4"/>
    <w:rPr>
      <w:rFonts w:asciiTheme="majorHAnsi" w:eastAsiaTheme="majorEastAsia" w:hAnsiTheme="majorHAnsi" w:cstheme="majorBidi"/>
      <w:i/>
      <w:iCs/>
      <w:color w:val="A5A5A5" w:themeColor="accent1" w:themeShade="BF"/>
    </w:rPr>
  </w:style>
  <w:style w:type="character" w:styleId="UnresolvedMention">
    <w:name w:val="Unresolved Mention"/>
    <w:basedOn w:val="DefaultParagraphFont"/>
    <w:uiPriority w:val="99"/>
    <w:semiHidden/>
    <w:unhideWhenUsed/>
    <w:rsid w:val="00794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207547">
      <w:bodyDiv w:val="1"/>
      <w:marLeft w:val="0"/>
      <w:marRight w:val="0"/>
      <w:marTop w:val="0"/>
      <w:marBottom w:val="0"/>
      <w:divBdr>
        <w:top w:val="none" w:sz="0" w:space="0" w:color="auto"/>
        <w:left w:val="none" w:sz="0" w:space="0" w:color="auto"/>
        <w:bottom w:val="none" w:sz="0" w:space="0" w:color="auto"/>
        <w:right w:val="none" w:sz="0" w:space="0" w:color="auto"/>
      </w:divBdr>
    </w:div>
    <w:div w:id="666322324">
      <w:bodyDiv w:val="1"/>
      <w:marLeft w:val="0"/>
      <w:marRight w:val="0"/>
      <w:marTop w:val="0"/>
      <w:marBottom w:val="0"/>
      <w:divBdr>
        <w:top w:val="none" w:sz="0" w:space="0" w:color="auto"/>
        <w:left w:val="none" w:sz="0" w:space="0" w:color="auto"/>
        <w:bottom w:val="none" w:sz="0" w:space="0" w:color="auto"/>
        <w:right w:val="none" w:sz="0" w:space="0" w:color="auto"/>
      </w:divBdr>
      <w:divsChild>
        <w:div w:id="1727991250">
          <w:marLeft w:val="0"/>
          <w:marRight w:val="0"/>
          <w:marTop w:val="0"/>
          <w:marBottom w:val="0"/>
          <w:divBdr>
            <w:top w:val="none" w:sz="0" w:space="0" w:color="auto"/>
            <w:left w:val="none" w:sz="0" w:space="0" w:color="auto"/>
            <w:bottom w:val="none" w:sz="0" w:space="0" w:color="auto"/>
            <w:right w:val="none" w:sz="0" w:space="0" w:color="auto"/>
          </w:divBdr>
        </w:div>
        <w:div w:id="1272323063">
          <w:marLeft w:val="0"/>
          <w:marRight w:val="0"/>
          <w:marTop w:val="0"/>
          <w:marBottom w:val="0"/>
          <w:divBdr>
            <w:top w:val="none" w:sz="0" w:space="0" w:color="auto"/>
            <w:left w:val="none" w:sz="0" w:space="0" w:color="auto"/>
            <w:bottom w:val="none" w:sz="0" w:space="0" w:color="auto"/>
            <w:right w:val="none" w:sz="0" w:space="0" w:color="auto"/>
          </w:divBdr>
        </w:div>
        <w:div w:id="1744599675">
          <w:marLeft w:val="0"/>
          <w:marRight w:val="0"/>
          <w:marTop w:val="0"/>
          <w:marBottom w:val="0"/>
          <w:divBdr>
            <w:top w:val="none" w:sz="0" w:space="0" w:color="auto"/>
            <w:left w:val="none" w:sz="0" w:space="0" w:color="auto"/>
            <w:bottom w:val="none" w:sz="0" w:space="0" w:color="auto"/>
            <w:right w:val="none" w:sz="0" w:space="0" w:color="auto"/>
          </w:divBdr>
        </w:div>
        <w:div w:id="1726024749">
          <w:marLeft w:val="0"/>
          <w:marRight w:val="0"/>
          <w:marTop w:val="0"/>
          <w:marBottom w:val="0"/>
          <w:divBdr>
            <w:top w:val="none" w:sz="0" w:space="0" w:color="auto"/>
            <w:left w:val="none" w:sz="0" w:space="0" w:color="auto"/>
            <w:bottom w:val="none" w:sz="0" w:space="0" w:color="auto"/>
            <w:right w:val="none" w:sz="0" w:space="0" w:color="auto"/>
          </w:divBdr>
        </w:div>
        <w:div w:id="668404560">
          <w:marLeft w:val="0"/>
          <w:marRight w:val="0"/>
          <w:marTop w:val="0"/>
          <w:marBottom w:val="0"/>
          <w:divBdr>
            <w:top w:val="none" w:sz="0" w:space="0" w:color="auto"/>
            <w:left w:val="none" w:sz="0" w:space="0" w:color="auto"/>
            <w:bottom w:val="none" w:sz="0" w:space="0" w:color="auto"/>
            <w:right w:val="none" w:sz="0" w:space="0" w:color="auto"/>
          </w:divBdr>
        </w:div>
        <w:div w:id="2101288978">
          <w:marLeft w:val="0"/>
          <w:marRight w:val="0"/>
          <w:marTop w:val="0"/>
          <w:marBottom w:val="0"/>
          <w:divBdr>
            <w:top w:val="none" w:sz="0" w:space="0" w:color="auto"/>
            <w:left w:val="none" w:sz="0" w:space="0" w:color="auto"/>
            <w:bottom w:val="none" w:sz="0" w:space="0" w:color="auto"/>
            <w:right w:val="none" w:sz="0" w:space="0" w:color="auto"/>
          </w:divBdr>
        </w:div>
        <w:div w:id="1412703737">
          <w:marLeft w:val="0"/>
          <w:marRight w:val="0"/>
          <w:marTop w:val="0"/>
          <w:marBottom w:val="0"/>
          <w:divBdr>
            <w:top w:val="none" w:sz="0" w:space="0" w:color="auto"/>
            <w:left w:val="none" w:sz="0" w:space="0" w:color="auto"/>
            <w:bottom w:val="none" w:sz="0" w:space="0" w:color="auto"/>
            <w:right w:val="none" w:sz="0" w:space="0" w:color="auto"/>
          </w:divBdr>
        </w:div>
        <w:div w:id="1491212702">
          <w:marLeft w:val="0"/>
          <w:marRight w:val="0"/>
          <w:marTop w:val="0"/>
          <w:marBottom w:val="0"/>
          <w:divBdr>
            <w:top w:val="none" w:sz="0" w:space="0" w:color="auto"/>
            <w:left w:val="none" w:sz="0" w:space="0" w:color="auto"/>
            <w:bottom w:val="none" w:sz="0" w:space="0" w:color="auto"/>
            <w:right w:val="none" w:sz="0" w:space="0" w:color="auto"/>
          </w:divBdr>
        </w:div>
        <w:div w:id="1578052519">
          <w:marLeft w:val="0"/>
          <w:marRight w:val="0"/>
          <w:marTop w:val="0"/>
          <w:marBottom w:val="0"/>
          <w:divBdr>
            <w:top w:val="none" w:sz="0" w:space="0" w:color="auto"/>
            <w:left w:val="none" w:sz="0" w:space="0" w:color="auto"/>
            <w:bottom w:val="none" w:sz="0" w:space="0" w:color="auto"/>
            <w:right w:val="none" w:sz="0" w:space="0" w:color="auto"/>
          </w:divBdr>
        </w:div>
        <w:div w:id="870920914">
          <w:marLeft w:val="0"/>
          <w:marRight w:val="0"/>
          <w:marTop w:val="0"/>
          <w:marBottom w:val="0"/>
          <w:divBdr>
            <w:top w:val="none" w:sz="0" w:space="0" w:color="auto"/>
            <w:left w:val="none" w:sz="0" w:space="0" w:color="auto"/>
            <w:bottom w:val="none" w:sz="0" w:space="0" w:color="auto"/>
            <w:right w:val="none" w:sz="0" w:space="0" w:color="auto"/>
          </w:divBdr>
        </w:div>
      </w:divsChild>
    </w:div>
    <w:div w:id="898901009">
      <w:bodyDiv w:val="1"/>
      <w:marLeft w:val="0"/>
      <w:marRight w:val="0"/>
      <w:marTop w:val="0"/>
      <w:marBottom w:val="0"/>
      <w:divBdr>
        <w:top w:val="none" w:sz="0" w:space="0" w:color="auto"/>
        <w:left w:val="none" w:sz="0" w:space="0" w:color="auto"/>
        <w:bottom w:val="none" w:sz="0" w:space="0" w:color="auto"/>
        <w:right w:val="none" w:sz="0" w:space="0" w:color="auto"/>
      </w:divBdr>
    </w:div>
    <w:div w:id="993216719">
      <w:bodyDiv w:val="1"/>
      <w:marLeft w:val="0"/>
      <w:marRight w:val="0"/>
      <w:marTop w:val="0"/>
      <w:marBottom w:val="0"/>
      <w:divBdr>
        <w:top w:val="none" w:sz="0" w:space="0" w:color="auto"/>
        <w:left w:val="none" w:sz="0" w:space="0" w:color="auto"/>
        <w:bottom w:val="none" w:sz="0" w:space="0" w:color="auto"/>
        <w:right w:val="none" w:sz="0" w:space="0" w:color="auto"/>
      </w:divBdr>
    </w:div>
    <w:div w:id="1609003201">
      <w:bodyDiv w:val="1"/>
      <w:marLeft w:val="0"/>
      <w:marRight w:val="0"/>
      <w:marTop w:val="0"/>
      <w:marBottom w:val="0"/>
      <w:divBdr>
        <w:top w:val="none" w:sz="0" w:space="0" w:color="auto"/>
        <w:left w:val="none" w:sz="0" w:space="0" w:color="auto"/>
        <w:bottom w:val="none" w:sz="0" w:space="0" w:color="auto"/>
        <w:right w:val="none" w:sz="0" w:space="0" w:color="auto"/>
      </w:divBdr>
    </w:div>
    <w:div w:id="195286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software-engineering-capability-maturity-model-cm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earchsoftwarequality.techtarget.com/definition/Capability-Maturity-Mode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Papel">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pel">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iajes">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CF4A83-4A7A-4CE2-A382-905A0CEB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1435</Words>
  <Characters>8181</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Capability Maturity Model (CMM)</vt:lpstr>
      <vt:lpstr>Como influye la alimentación y el ejercicio para tener un cuerpo sano</vt:lpstr>
    </vt:vector>
  </TitlesOfParts>
  <Company>Universidad Santa María</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Capability Maturity Model (CMM)</dc:title>
  <dc:subject>Reingeniería de Procesos</dc:subject>
  <dc:creator>Brian Arriaga 23694578</dc:creator>
  <cp:lastModifiedBy>Brian Arriaga</cp:lastModifiedBy>
  <cp:revision>7</cp:revision>
  <dcterms:created xsi:type="dcterms:W3CDTF">2020-01-26T00:12:00Z</dcterms:created>
  <dcterms:modified xsi:type="dcterms:W3CDTF">2020-01-26T23:09:00Z</dcterms:modified>
</cp:coreProperties>
</file>