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26697067" w:displacedByCustomXml="next"/>
    <w:sdt>
      <w:sdtPr>
        <w:id w:val="1278603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1A1097" w:rsidRDefault="001A1097">
          <w:pPr>
            <w:pStyle w:val="a4"/>
          </w:pPr>
          <w:r>
            <w:t>Содержание</w:t>
          </w:r>
        </w:p>
        <w:p w:rsidR="001A1097" w:rsidRPr="001A1097" w:rsidRDefault="001A1097" w:rsidP="001A1097">
          <w:pPr>
            <w:rPr>
              <w:lang w:eastAsia="ru-RU"/>
            </w:rPr>
          </w:pPr>
          <w:bookmarkStart w:id="1" w:name="_GoBack"/>
          <w:bookmarkEnd w:id="1"/>
        </w:p>
        <w:p w:rsidR="001A1097" w:rsidRDefault="001A10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3079614" w:history="1">
            <w:r w:rsidRPr="00796640">
              <w:rPr>
                <w:rStyle w:val="a5"/>
                <w:noProof/>
              </w:rPr>
              <w:t>Описание ПО «</w:t>
            </w:r>
            <w:r w:rsidRPr="00796640">
              <w:rPr>
                <w:rStyle w:val="a5"/>
                <w:noProof/>
                <w:lang w:val="en-US"/>
              </w:rPr>
              <w:t>Bazis</w:t>
            </w:r>
            <w:r w:rsidRPr="00796640">
              <w:rPr>
                <w:rStyle w:val="a5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_Toc533079614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097" w:rsidRDefault="001A10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3079615" w:history="1">
            <w:r w:rsidRPr="00796640">
              <w:rPr>
                <w:rStyle w:val="a5"/>
                <w:noProof/>
              </w:rPr>
              <w:t>Требования к компьютеру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_Toc533079615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097" w:rsidRDefault="001A10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3079616" w:history="1">
            <w:r w:rsidRPr="00796640">
              <w:rPr>
                <w:rStyle w:val="a5"/>
                <w:noProof/>
              </w:rPr>
              <w:t>Постановка задачи сварки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_Toc533079616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097" w:rsidRDefault="001A10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3079617" w:history="1">
            <w:r w:rsidRPr="00796640">
              <w:rPr>
                <w:rStyle w:val="a5"/>
                <w:noProof/>
              </w:rPr>
              <w:t>Теоретические основы ПО «Bazis»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_Toc533079617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097" w:rsidRDefault="001A1097">
          <w:r>
            <w:rPr>
              <w:b/>
              <w:bCs/>
            </w:rPr>
            <w:fldChar w:fldCharType="end"/>
          </w:r>
        </w:p>
      </w:sdtContent>
    </w:sdt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/>
    <w:p w:rsidR="001A1097" w:rsidRDefault="001A1097" w:rsidP="001A1097">
      <w:r>
        <w:lastRenderedPageBreak/>
        <w:br w:type="page"/>
      </w:r>
    </w:p>
    <w:p w:rsidR="001A1097" w:rsidRPr="001A1097" w:rsidRDefault="001A1097" w:rsidP="001A1097">
      <w:pPr>
        <w:pStyle w:val="1"/>
      </w:pPr>
      <w:bookmarkStart w:id="2" w:name="_Toc533079614"/>
      <w:r w:rsidRPr="001A1097">
        <w:lastRenderedPageBreak/>
        <w:t>Описание ПО «</w:t>
      </w:r>
      <w:proofErr w:type="spellStart"/>
      <w:r>
        <w:rPr>
          <w:lang w:val="en-US"/>
        </w:rPr>
        <w:t>Bazis</w:t>
      </w:r>
      <w:proofErr w:type="spellEnd"/>
      <w:r w:rsidRPr="001A1097">
        <w:t>»</w:t>
      </w:r>
      <w:bookmarkEnd w:id="0"/>
      <w:bookmarkEnd w:id="2"/>
    </w:p>
    <w:p w:rsidR="001A1097" w:rsidRPr="001A1097" w:rsidRDefault="001A1097" w:rsidP="001A1097">
      <w:pPr>
        <w:spacing w:after="200" w:line="276" w:lineRule="auto"/>
      </w:pPr>
    </w:p>
    <w:p w:rsidR="001A1097" w:rsidRPr="001A1097" w:rsidRDefault="001A1097" w:rsidP="001A1097">
      <w:pPr>
        <w:spacing w:after="0" w:line="276" w:lineRule="auto"/>
        <w:ind w:firstLine="708"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ПО «</w:t>
      </w:r>
      <w:proofErr w:type="spellStart"/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Bazis</w:t>
      </w:r>
      <w:proofErr w:type="spellEnd"/>
      <w:r w:rsidRPr="001A1097">
        <w:rPr>
          <w:rFonts w:cs="Times New Roman"/>
          <w:sz w:val="28"/>
          <w:szCs w:val="28"/>
        </w:rPr>
        <w:t>» предназначен</w:t>
      </w:r>
      <w:r>
        <w:rPr>
          <w:rFonts w:cs="Times New Roman"/>
          <w:sz w:val="28"/>
          <w:szCs w:val="28"/>
        </w:rPr>
        <w:t>о</w:t>
      </w:r>
      <w:r w:rsidRPr="001A1097">
        <w:rPr>
          <w:rFonts w:cs="Times New Roman"/>
          <w:sz w:val="28"/>
          <w:szCs w:val="28"/>
        </w:rPr>
        <w:t xml:space="preserve"> для инженерного расчета сварочных напряжений и деформаций методом конечных элементов. </w:t>
      </w:r>
    </w:p>
    <w:p w:rsidR="001A1097" w:rsidRPr="001A1097" w:rsidRDefault="001A1097" w:rsidP="001A1097">
      <w:pPr>
        <w:spacing w:after="0" w:line="276" w:lineRule="auto"/>
        <w:ind w:firstLine="708"/>
        <w:jc w:val="both"/>
        <w:rPr>
          <w:rFonts w:cs="Times New Roman"/>
          <w:sz w:val="28"/>
          <w:szCs w:val="28"/>
        </w:rPr>
      </w:pPr>
    </w:p>
    <w:p w:rsidR="001A1097" w:rsidRPr="001A1097" w:rsidRDefault="001A1097" w:rsidP="001A1097">
      <w:pPr>
        <w:spacing w:after="0" w:line="276" w:lineRule="auto"/>
        <w:ind w:firstLine="708"/>
        <w:jc w:val="center"/>
        <w:rPr>
          <w:rFonts w:cs="Times New Roman"/>
          <w:b/>
          <w:sz w:val="28"/>
          <w:szCs w:val="28"/>
        </w:rPr>
      </w:pPr>
      <w:r w:rsidRPr="001A1097">
        <w:rPr>
          <w:rFonts w:cs="Times New Roman"/>
          <w:b/>
          <w:sz w:val="28"/>
          <w:szCs w:val="28"/>
        </w:rPr>
        <w:t>Основные особенности ПО «</w:t>
      </w:r>
      <w:proofErr w:type="spellStart"/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Bazis</w:t>
      </w:r>
      <w:proofErr w:type="spellEnd"/>
      <w:r w:rsidRPr="001A1097">
        <w:rPr>
          <w:rFonts w:cs="Times New Roman"/>
          <w:b/>
          <w:sz w:val="28"/>
          <w:szCs w:val="28"/>
        </w:rPr>
        <w:t>»:</w:t>
      </w:r>
    </w:p>
    <w:p w:rsidR="001A1097" w:rsidRPr="001A1097" w:rsidRDefault="001A1097" w:rsidP="001A1097">
      <w:pPr>
        <w:numPr>
          <w:ilvl w:val="0"/>
          <w:numId w:val="2"/>
        </w:numPr>
        <w:spacing w:after="0" w:line="276" w:lineRule="auto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Программа работает с плоскими и объемными элементами треугольной формы.</w:t>
      </w:r>
    </w:p>
    <w:p w:rsidR="001A1097" w:rsidRPr="001A1097" w:rsidRDefault="001A1097" w:rsidP="001A1097">
      <w:pPr>
        <w:spacing w:after="0" w:line="276" w:lineRule="auto"/>
        <w:ind w:left="720"/>
        <w:contextualSpacing/>
        <w:jc w:val="both"/>
        <w:rPr>
          <w:rFonts w:cs="Times New Roman"/>
          <w:sz w:val="28"/>
          <w:szCs w:val="28"/>
        </w:rPr>
      </w:pPr>
      <w:r w:rsidRPr="001A1097">
        <w:rPr>
          <w:noProof/>
          <w:lang w:eastAsia="ru-RU"/>
        </w:rPr>
        <w:drawing>
          <wp:inline distT="0" distB="0" distL="0" distR="0">
            <wp:extent cx="4037965" cy="16605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Pr="001A1097" w:rsidRDefault="001A1097" w:rsidP="001A1097">
      <w:pPr>
        <w:numPr>
          <w:ilvl w:val="0"/>
          <w:numId w:val="2"/>
        </w:numPr>
        <w:spacing w:after="0" w:line="276" w:lineRule="auto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В основе численного решения лежит метод конечных элементов (МКЭ).</w:t>
      </w:r>
    </w:p>
    <w:p w:rsidR="001A1097" w:rsidRPr="001A1097" w:rsidRDefault="001A1097" w:rsidP="001A1097">
      <w:pPr>
        <w:numPr>
          <w:ilvl w:val="0"/>
          <w:numId w:val="2"/>
        </w:numPr>
        <w:spacing w:after="0" w:line="276" w:lineRule="auto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Рассматриваются локальные задачи в рамках одного или нескольких сварных соединений для дуговой сварки и сварки трением с перемешиванием.</w:t>
      </w:r>
    </w:p>
    <w:p w:rsidR="001A1097" w:rsidRPr="001A1097" w:rsidRDefault="001A1097" w:rsidP="001A1097">
      <w:pPr>
        <w:numPr>
          <w:ilvl w:val="0"/>
          <w:numId w:val="2"/>
        </w:numPr>
        <w:spacing w:after="0" w:line="276" w:lineRule="auto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ПО «</w:t>
      </w:r>
      <w:proofErr w:type="spellStart"/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Bazis</w:t>
      </w:r>
      <w:proofErr w:type="spellEnd"/>
      <w:r w:rsidRPr="001A1097">
        <w:rPr>
          <w:rFonts w:cs="Times New Roman"/>
          <w:sz w:val="28"/>
          <w:szCs w:val="28"/>
        </w:rPr>
        <w:t xml:space="preserve">» имеет встроенную базу данных граничных условия, сварочных материалов и инструментов. </w:t>
      </w:r>
    </w:p>
    <w:p w:rsidR="001A1097" w:rsidRPr="001A1097" w:rsidRDefault="001A1097" w:rsidP="001A1097">
      <w:pPr>
        <w:numPr>
          <w:ilvl w:val="0"/>
          <w:numId w:val="2"/>
        </w:numPr>
        <w:spacing w:after="0" w:line="276" w:lineRule="auto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Результаты выполненных расчетов содержат:</w:t>
      </w:r>
    </w:p>
    <w:p w:rsidR="001A1097" w:rsidRPr="001A1097" w:rsidRDefault="001A1097" w:rsidP="001A1097">
      <w:pPr>
        <w:numPr>
          <w:ilvl w:val="0"/>
          <w:numId w:val="3"/>
        </w:numPr>
        <w:spacing w:after="0" w:line="276" w:lineRule="auto"/>
        <w:ind w:left="2552" w:firstLine="0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Температурное поле;</w:t>
      </w:r>
    </w:p>
    <w:p w:rsidR="001A1097" w:rsidRPr="001A1097" w:rsidRDefault="001A1097" w:rsidP="001A1097">
      <w:pPr>
        <w:numPr>
          <w:ilvl w:val="0"/>
          <w:numId w:val="3"/>
        </w:numPr>
        <w:spacing w:after="0" w:line="276" w:lineRule="auto"/>
        <w:ind w:left="2552" w:firstLine="0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Поле напряжений и деформаций;</w:t>
      </w:r>
    </w:p>
    <w:p w:rsidR="001A1097" w:rsidRPr="001A1097" w:rsidRDefault="001A1097" w:rsidP="001A1097">
      <w:pPr>
        <w:numPr>
          <w:ilvl w:val="0"/>
          <w:numId w:val="3"/>
        </w:numPr>
        <w:spacing w:after="0" w:line="276" w:lineRule="auto"/>
        <w:ind w:left="2552" w:firstLine="0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Поле перемещений;</w:t>
      </w:r>
    </w:p>
    <w:p w:rsidR="001A1097" w:rsidRPr="001A1097" w:rsidRDefault="001A1097" w:rsidP="001A1097">
      <w:pPr>
        <w:numPr>
          <w:ilvl w:val="0"/>
          <w:numId w:val="3"/>
        </w:numPr>
        <w:spacing w:after="0" w:line="276" w:lineRule="auto"/>
        <w:ind w:left="2552" w:firstLine="0"/>
        <w:contextualSpacing/>
        <w:jc w:val="both"/>
        <w:rPr>
          <w:rFonts w:cs="Times New Roman"/>
          <w:sz w:val="28"/>
          <w:szCs w:val="28"/>
        </w:rPr>
      </w:pPr>
      <w:r w:rsidRPr="001A1097">
        <w:rPr>
          <w:rFonts w:cs="Times New Roman"/>
          <w:sz w:val="28"/>
          <w:szCs w:val="28"/>
        </w:rPr>
        <w:t>Могут быть представлены в виде графиков «значение-время», «значение-координата».</w:t>
      </w:r>
    </w:p>
    <w:p w:rsidR="002844EC" w:rsidRDefault="002844EC"/>
    <w:p w:rsidR="001A1097" w:rsidRDefault="001A1097"/>
    <w:p w:rsidR="001A1097" w:rsidRDefault="001A1097">
      <w:r>
        <w:br w:type="page"/>
      </w:r>
    </w:p>
    <w:p w:rsidR="001A1097" w:rsidRPr="001A1097" w:rsidRDefault="001A1097" w:rsidP="001A1097">
      <w:pPr>
        <w:pStyle w:val="1"/>
      </w:pPr>
      <w:bookmarkStart w:id="3" w:name="_Toc526697068"/>
      <w:bookmarkStart w:id="4" w:name="_Toc533079615"/>
      <w:r w:rsidRPr="001A1097">
        <w:lastRenderedPageBreak/>
        <w:t xml:space="preserve">Требования к </w:t>
      </w:r>
      <w:bookmarkEnd w:id="3"/>
      <w:r w:rsidRPr="001A1097">
        <w:t>компьютеру</w:t>
      </w:r>
      <w:bookmarkEnd w:id="4"/>
    </w:p>
    <w:p w:rsidR="001A1097" w:rsidRPr="001A1097" w:rsidRDefault="001A1097" w:rsidP="001A1097">
      <w:pPr>
        <w:spacing w:after="0" w:line="276" w:lineRule="auto"/>
      </w:pPr>
    </w:p>
    <w:p w:rsidR="001A1097" w:rsidRPr="001A1097" w:rsidRDefault="001A1097" w:rsidP="001A1097">
      <w:pPr>
        <w:spacing w:after="0" w:line="276" w:lineRule="auto"/>
        <w:ind w:firstLine="360"/>
        <w:jc w:val="both"/>
        <w:rPr>
          <w:rFonts w:eastAsia="Times New Roman" w:cs="Times New Roman"/>
          <w:sz w:val="28"/>
          <w:szCs w:val="28"/>
          <w:lang w:eastAsia="ru-RU"/>
        </w:rPr>
      </w:pPr>
      <w:r w:rsidRPr="001A1097">
        <w:rPr>
          <w:rFonts w:eastAsia="Times New Roman" w:cs="Times New Roman"/>
          <w:sz w:val="28"/>
          <w:szCs w:val="28"/>
          <w:lang w:eastAsia="ru-RU"/>
        </w:rPr>
        <w:t>ПО «</w:t>
      </w:r>
      <w:proofErr w:type="spellStart"/>
      <w:r>
        <w:rPr>
          <w:rFonts w:eastAsia="Times New Roman" w:cs="Times New Roman"/>
          <w:sz w:val="28"/>
          <w:szCs w:val="28"/>
          <w:lang w:eastAsia="ru-RU"/>
        </w:rPr>
        <w:t>Bazis</w:t>
      </w:r>
      <w:proofErr w:type="spellEnd"/>
      <w:r w:rsidRPr="001A1097">
        <w:rPr>
          <w:rFonts w:eastAsia="Times New Roman" w:cs="Times New Roman"/>
          <w:sz w:val="28"/>
          <w:szCs w:val="28"/>
          <w:lang w:eastAsia="ru-RU"/>
        </w:rPr>
        <w:t xml:space="preserve">» разработана для 64-разрядных платформ и совместима с операционной системой </w:t>
      </w:r>
      <w:proofErr w:type="spellStart"/>
      <w:r w:rsidRPr="001A1097">
        <w:rPr>
          <w:rFonts w:eastAsia="Times New Roman" w:cs="Times New Roman"/>
          <w:sz w:val="28"/>
          <w:szCs w:val="28"/>
          <w:lang w:eastAsia="ru-RU"/>
        </w:rPr>
        <w:t>Windows</w:t>
      </w:r>
      <w:proofErr w:type="spellEnd"/>
      <w:r w:rsidRPr="001A1097">
        <w:rPr>
          <w:rFonts w:eastAsia="Times New Roman" w:cs="Times New Roman"/>
          <w:sz w:val="28"/>
          <w:szCs w:val="28"/>
          <w:lang w:eastAsia="ru-RU"/>
        </w:rPr>
        <w:t xml:space="preserve"> 7, 8 и 10.</w:t>
      </w:r>
    </w:p>
    <w:p w:rsidR="001A1097" w:rsidRPr="001A1097" w:rsidRDefault="001A1097" w:rsidP="001A1097">
      <w:pPr>
        <w:spacing w:after="0" w:line="276" w:lineRule="auto"/>
        <w:ind w:firstLine="360"/>
        <w:jc w:val="both"/>
        <w:rPr>
          <w:rFonts w:eastAsia="Times New Roman" w:cs="Times New Roman"/>
          <w:sz w:val="28"/>
          <w:szCs w:val="28"/>
          <w:lang w:eastAsia="ru-RU"/>
        </w:rPr>
      </w:pPr>
      <w:r w:rsidRPr="001A1097">
        <w:rPr>
          <w:rFonts w:eastAsia="Times New Roman" w:cs="Times New Roman"/>
          <w:sz w:val="28"/>
          <w:szCs w:val="28"/>
          <w:lang w:eastAsia="ru-RU"/>
        </w:rPr>
        <w:t>Варианты комплектаций компьютера сведены в таблицу:</w:t>
      </w:r>
    </w:p>
    <w:p w:rsidR="001A1097" w:rsidRPr="001A1097" w:rsidRDefault="001A1097" w:rsidP="001A1097">
      <w:pPr>
        <w:spacing w:after="0" w:line="276" w:lineRule="auto"/>
        <w:ind w:firstLine="360"/>
        <w:jc w:val="both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163"/>
      </w:tblGrid>
      <w:tr w:rsidR="001A1097" w:rsidRPr="001A1097" w:rsidTr="001A109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val="en-US" w:eastAsia="ru-RU"/>
              </w:rPr>
              <w:t xml:space="preserve">Intel Core i7 (i7-5960X, 8 </w:t>
            </w: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ядер</w:t>
            </w:r>
            <w:r w:rsidRPr="001A1097">
              <w:rPr>
                <w:rFonts w:eastAsia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1A1097" w:rsidRPr="001A1097" w:rsidTr="001A109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DDR3 2-4 GB</w:t>
            </w:r>
          </w:p>
        </w:tc>
      </w:tr>
      <w:tr w:rsidR="001A1097" w:rsidRPr="001A1097" w:rsidTr="001A109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Жесткий диск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SATA III не менее 1 TB, скорость не менее 7200 RPM</w:t>
            </w:r>
          </w:p>
        </w:tc>
      </w:tr>
      <w:tr w:rsidR="001A1097" w:rsidRPr="001A1097" w:rsidTr="001A109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:rsidR="001A1097" w:rsidRPr="001A1097" w:rsidRDefault="001A1097" w:rsidP="001A1097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:rsidR="001A1097" w:rsidRPr="001A1097" w:rsidRDefault="001A1097" w:rsidP="001A1097">
            <w:pPr>
              <w:spacing w:after="0" w:line="276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>Windows</w:t>
            </w:r>
            <w:proofErr w:type="spellEnd"/>
            <w:r w:rsidRPr="001A1097"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7/8/10 x64</w:t>
            </w:r>
          </w:p>
        </w:tc>
      </w:tr>
    </w:tbl>
    <w:p w:rsidR="001A1097" w:rsidRPr="001A1097" w:rsidRDefault="001A1097" w:rsidP="001A1097">
      <w:pPr>
        <w:spacing w:after="0" w:line="276" w:lineRule="auto"/>
        <w:jc w:val="both"/>
        <w:rPr>
          <w:rFonts w:eastAsia="Times New Roman" w:cs="Times New Roman"/>
          <w:sz w:val="28"/>
          <w:szCs w:val="28"/>
          <w:lang w:eastAsia="ru-RU"/>
        </w:rPr>
      </w:pPr>
    </w:p>
    <w:p w:rsidR="001A1097" w:rsidRPr="001A1097" w:rsidRDefault="001A1097" w:rsidP="001A1097">
      <w:pPr>
        <w:spacing w:after="0" w:line="276" w:lineRule="auto"/>
        <w:ind w:firstLine="708"/>
        <w:jc w:val="both"/>
        <w:rPr>
          <w:rFonts w:eastAsia="Times New Roman" w:cs="Times New Roman"/>
          <w:sz w:val="28"/>
          <w:szCs w:val="28"/>
          <w:lang w:eastAsia="ru-RU"/>
        </w:rPr>
      </w:pPr>
      <w:r w:rsidRPr="001A1097">
        <w:rPr>
          <w:rFonts w:eastAsia="Times New Roman" w:cs="Times New Roman"/>
          <w:sz w:val="28"/>
          <w:szCs w:val="28"/>
          <w:lang w:eastAsia="ru-RU"/>
        </w:rPr>
        <w:t>Компьютер должен быть оснащен необходимой для работы периферией (клавиатура, мышь, монитор и др.).</w:t>
      </w:r>
    </w:p>
    <w:p w:rsidR="001A1097" w:rsidRPr="001A1097" w:rsidRDefault="001A1097" w:rsidP="001A1097">
      <w:pPr>
        <w:spacing w:after="0" w:line="276" w:lineRule="auto"/>
        <w:ind w:firstLine="708"/>
        <w:jc w:val="both"/>
        <w:rPr>
          <w:rFonts w:eastAsia="Times New Roman" w:cs="Times New Roman"/>
          <w:sz w:val="28"/>
          <w:szCs w:val="28"/>
          <w:lang w:eastAsia="ru-RU"/>
        </w:rPr>
      </w:pPr>
      <w:r w:rsidRPr="001A1097">
        <w:rPr>
          <w:rFonts w:eastAsia="Times New Roman" w:cs="Times New Roman"/>
          <w:sz w:val="28"/>
          <w:szCs w:val="28"/>
          <w:lang w:eastAsia="ru-RU"/>
        </w:rPr>
        <w:t>Для программы «</w:t>
      </w:r>
      <w:proofErr w:type="spellStart"/>
      <w:r>
        <w:rPr>
          <w:rFonts w:eastAsia="Times New Roman" w:cs="Times New Roman"/>
          <w:sz w:val="28"/>
          <w:szCs w:val="28"/>
          <w:lang w:eastAsia="ru-RU"/>
        </w:rPr>
        <w:t>Bazis</w:t>
      </w:r>
      <w:proofErr w:type="spellEnd"/>
      <w:r w:rsidRPr="001A1097">
        <w:rPr>
          <w:rFonts w:eastAsia="Times New Roman" w:cs="Times New Roman"/>
          <w:sz w:val="28"/>
          <w:szCs w:val="28"/>
          <w:lang w:eastAsia="ru-RU"/>
        </w:rPr>
        <w:t>» рекомендуется использовать оперативную память от 4 GB и выше.</w:t>
      </w:r>
    </w:p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>
      <w:r>
        <w:br w:type="page"/>
      </w:r>
    </w:p>
    <w:p w:rsidR="001A1097" w:rsidRPr="001A1097" w:rsidRDefault="001A1097" w:rsidP="001A1097">
      <w:pPr>
        <w:pStyle w:val="1"/>
      </w:pPr>
      <w:bookmarkStart w:id="5" w:name="_Toc526697075"/>
      <w:bookmarkStart w:id="6" w:name="_Toc533079616"/>
      <w:r w:rsidRPr="001A1097">
        <w:lastRenderedPageBreak/>
        <w:t>Постановка задачи сварки</w:t>
      </w:r>
      <w:bookmarkEnd w:id="5"/>
      <w:bookmarkEnd w:id="6"/>
    </w:p>
    <w:p w:rsidR="001A1097" w:rsidRDefault="001A1097" w:rsidP="001A1097"/>
    <w:p w:rsidR="001A1097" w:rsidRDefault="001A1097" w:rsidP="001A1097">
      <w:pPr>
        <w:pStyle w:val="plinebreak"/>
        <w:spacing w:before="0" w:beforeAutospacing="0" w:after="0" w:afterAutospacing="0" w:line="276" w:lineRule="auto"/>
        <w:ind w:firstLine="360"/>
        <w:jc w:val="both"/>
        <w:rPr>
          <w:rStyle w:val="flinebreak"/>
          <w:rFonts w:asciiTheme="minorHAnsi" w:hAnsiTheme="minorHAnsi" w:cs="Calibri"/>
          <w:sz w:val="28"/>
          <w:szCs w:val="28"/>
        </w:rPr>
      </w:pPr>
      <w:r>
        <w:rPr>
          <w:rStyle w:val="flinebreak"/>
          <w:rFonts w:asciiTheme="minorHAnsi" w:hAnsiTheme="minorHAnsi" w:cs="Calibri"/>
          <w:sz w:val="28"/>
          <w:szCs w:val="28"/>
        </w:rPr>
        <w:t xml:space="preserve">Открытие окна </w:t>
      </w:r>
      <w:r>
        <w:rPr>
          <w:rStyle w:val="flinebreak"/>
          <w:rFonts w:asciiTheme="minorHAnsi" w:hAnsiTheme="minorHAnsi" w:cs="Calibri"/>
          <w:b/>
          <w:sz w:val="28"/>
          <w:szCs w:val="28"/>
        </w:rPr>
        <w:t>Сварка</w:t>
      </w:r>
      <w:r>
        <w:rPr>
          <w:rStyle w:val="flinebreak"/>
          <w:rFonts w:asciiTheme="minorHAnsi" w:hAnsiTheme="minorHAnsi" w:cs="Calibri"/>
          <w:sz w:val="28"/>
          <w:szCs w:val="28"/>
        </w:rPr>
        <w:t xml:space="preserve"> осуществляется из главного меню программы</w:t>
      </w:r>
    </w:p>
    <w:p w:rsidR="001A1097" w:rsidRDefault="001A1097" w:rsidP="001A1097">
      <w:pPr>
        <w:spacing w:after="0"/>
        <w:jc w:val="both"/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048510" cy="49720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3623945</wp:posOffset>
                </wp:positionV>
                <wp:extent cx="1771650" cy="333375"/>
                <wp:effectExtent l="15240" t="13970" r="13335" b="14605"/>
                <wp:wrapNone/>
                <wp:docPr id="23" name="Скругленный 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219C5A" id="Скругленный прямоугольник 23" o:spid="_x0000_s1026" style="position:absolute;margin-left:160.95pt;margin-top:285.35pt;width:139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3623945</wp:posOffset>
                </wp:positionV>
                <wp:extent cx="1771650" cy="333375"/>
                <wp:effectExtent l="15240" t="13970" r="13335" b="14605"/>
                <wp:wrapNone/>
                <wp:docPr id="22" name="Скругленный 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41FB55" id="Скругленный прямоугольник 22" o:spid="_x0000_s1026" style="position:absolute;margin-left:11.7pt;margin-top:285.35pt;width:139.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994150" cy="406019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Тип задачи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необходимо определить размерность и тип задачи.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«Сохранить данные», введенные данные сохраняются во временный реестр проекта. В случае если в ходе работы с модулем Сварка были созданы новые группы узлов или элементов, или были обновлены базы данных, необходимо нажать на кнопку «Обновить данные».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rPr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2346960</wp:posOffset>
                </wp:positionV>
                <wp:extent cx="914400" cy="285750"/>
                <wp:effectExtent l="15240" t="13335" r="13335" b="15240"/>
                <wp:wrapNone/>
                <wp:docPr id="21" name="Скругленный 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79CB7A" id="Скругленный прямоугольник 21" o:spid="_x0000_s1026" style="position:absolute;margin-left:17.7pt;margin-top:184.8pt;width:1in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688840" cy="5413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Материалы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необходимо назначить основной материал деталей и длительность процесса.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Для записи данных необходимо нажать кнопку «Добавить».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3556000</wp:posOffset>
                </wp:positionV>
                <wp:extent cx="857250" cy="276225"/>
                <wp:effectExtent l="18415" t="12700" r="19685" b="15875"/>
                <wp:wrapNone/>
                <wp:docPr id="20" name="Скругленный 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90FBA0" id="Скругленный прямоугольник 20" o:spid="_x0000_s1026" style="position:absolute;margin-left:24.7pt;margin-top:280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2623185</wp:posOffset>
                </wp:positionV>
                <wp:extent cx="2943225" cy="609600"/>
                <wp:effectExtent l="20955" t="13335" r="17145" b="15240"/>
                <wp:wrapNone/>
                <wp:docPr id="19" name="Скругленный 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3225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213"/>
                            </w:tblGrid>
                            <w:tr w:rsidR="001A109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1A1097" w:rsidRDefault="001A1097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noProof/>
                                      <w:sz w:val="24"/>
                                      <w:szCs w:val="24"/>
                                      <w:lang w:eastAsia="ru-RU"/>
                                    </w:rPr>
                                    <w:t>Постоянная температура на поверхности детали</w:t>
                                  </w:r>
                                </w:p>
                              </w:tc>
                            </w:tr>
                          </w:tbl>
                          <w:p w:rsidR="001A1097" w:rsidRDefault="001A1097" w:rsidP="001A109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9" o:spid="_x0000_s1026" style="position:absolute;left:0;text-align:left;margin-left:101.4pt;margin-top:206.55pt;width:231.7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" strokecolor="#f79646" strokeweight="2pt">
                <v:path arrowok="t"/>
                <v:textbox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213"/>
                      </w:tblGrid>
                      <w:tr w:rsidR="001A1097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1A1097" w:rsidRDefault="001A109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  <w:lang w:eastAsia="ru-RU"/>
                              </w:rPr>
                              <w:t>Постоянная температура на поверхности детали</w:t>
                            </w:r>
                          </w:p>
                        </w:tc>
                      </w:tr>
                    </w:tbl>
                    <w:p w:rsidR="001A1097" w:rsidRDefault="001A1097" w:rsidP="001A109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1619250</wp:posOffset>
                </wp:positionV>
                <wp:extent cx="2943225" cy="352425"/>
                <wp:effectExtent l="17780" t="19050" r="20320" b="19050"/>
                <wp:wrapNone/>
                <wp:docPr id="18" name="Скругленный 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3225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253"/>
                            </w:tblGrid>
                            <w:tr w:rsidR="001A109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1A1097" w:rsidRDefault="001A1097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noProof/>
                                      <w:sz w:val="24"/>
                                      <w:szCs w:val="24"/>
                                      <w:lang w:eastAsia="ru-RU"/>
                                    </w:rPr>
                                    <w:t>Конвективная теплоотдача в среду</w:t>
                                  </w:r>
                                </w:p>
                              </w:tc>
                            </w:tr>
                          </w:tbl>
                          <w:p w:rsidR="001A1097" w:rsidRDefault="001A1097" w:rsidP="001A109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8" o:spid="_x0000_s1027" style="position:absolute;left:0;text-align:left;margin-left:100.4pt;margin-top:127.5pt;width:231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" strokecolor="#f79646" strokeweight="2pt">
                <v:path arrowok="t"/>
                <v:textbox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253"/>
                      </w:tblGrid>
                      <w:tr w:rsidR="001A1097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1A1097" w:rsidRDefault="001A109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  <w:lang w:eastAsia="ru-RU"/>
                              </w:rPr>
                              <w:t>Конвективная теплоотдача в среду</w:t>
                            </w:r>
                          </w:p>
                        </w:tc>
                      </w:tr>
                    </w:tbl>
                    <w:p w:rsidR="001A1097" w:rsidRDefault="001A1097" w:rsidP="001A109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2508250</wp:posOffset>
                </wp:positionV>
                <wp:extent cx="561975" cy="76200"/>
                <wp:effectExtent l="6350" t="12700" r="12700" b="635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61975" cy="76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68C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E2528" id="Прямая соединительная линия 17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5pt,197.5pt" to="289.25pt,2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" strokecolor="#f68c36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3197225</wp:posOffset>
                </wp:positionH>
                <wp:positionV relativeFrom="paragraph">
                  <wp:posOffset>1574800</wp:posOffset>
                </wp:positionV>
                <wp:extent cx="333375" cy="57150"/>
                <wp:effectExtent l="6350" t="12700" r="12700" b="635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33375" cy="57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68C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4698F" id="Прямая соединительная линия 16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75pt,124pt" to="278pt,1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" strokecolor="#f68c36">
                <o:lock v:ext="edit" shapetype="f"/>
              </v:line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667250" cy="53987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Среда сварки</w:t>
      </w:r>
    </w:p>
    <w:p w:rsidR="001A1097" w:rsidRDefault="001A1097" w:rsidP="001A1097">
      <w:pPr>
        <w:spacing w:after="0"/>
        <w:ind w:firstLine="708"/>
        <w:jc w:val="both"/>
        <w:rPr>
          <w:noProof/>
          <w:sz w:val="28"/>
          <w:szCs w:val="28"/>
          <w:lang w:eastAsia="ru-RU"/>
        </w:rPr>
      </w:pPr>
      <w:r>
        <w:rPr>
          <w:sz w:val="28"/>
          <w:szCs w:val="28"/>
        </w:rPr>
        <w:t>В данном разделе необходимо определить среду, в котором происходит сварка.</w:t>
      </w:r>
      <w:r>
        <w:rPr>
          <w:noProof/>
          <w:sz w:val="28"/>
          <w:szCs w:val="28"/>
          <w:lang w:eastAsia="ru-RU"/>
        </w:rPr>
        <w:t xml:space="preserve"> </w:t>
      </w:r>
    </w:p>
    <w:p w:rsidR="001A1097" w:rsidRDefault="001A1097" w:rsidP="001A1097">
      <w:pPr>
        <w:spacing w:after="0"/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Возможны несколько видов граничных условий: </w:t>
      </w:r>
    </w:p>
    <w:p w:rsidR="001A1097" w:rsidRDefault="001A1097" w:rsidP="001A1097">
      <w:pPr>
        <w:pStyle w:val="a3"/>
        <w:numPr>
          <w:ilvl w:val="0"/>
          <w:numId w:val="6"/>
        </w:numPr>
        <w:spacing w:after="0"/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Конвективная теплоотдача в среду;</w:t>
      </w:r>
    </w:p>
    <w:p w:rsidR="001A1097" w:rsidRDefault="001A1097" w:rsidP="001A1097">
      <w:pPr>
        <w:pStyle w:val="a3"/>
        <w:numPr>
          <w:ilvl w:val="0"/>
          <w:numId w:val="6"/>
        </w:numPr>
        <w:spacing w:after="0"/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Постоянная температура на поверхности детали.</w:t>
      </w:r>
    </w:p>
    <w:p w:rsidR="001A1097" w:rsidRDefault="001A1097" w:rsidP="001A1097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данных необходимо нажать кнопку «Добавить».</w:t>
      </w:r>
    </w:p>
    <w:p w:rsidR="001A1097" w:rsidRDefault="001A1097" w:rsidP="001A1097">
      <w:pPr>
        <w:pStyle w:val="a3"/>
        <w:spacing w:after="0"/>
        <w:jc w:val="both"/>
        <w:rPr>
          <w:noProof/>
          <w:sz w:val="28"/>
          <w:szCs w:val="28"/>
          <w:lang w:eastAsia="ru-RU"/>
        </w:rPr>
      </w:pPr>
    </w:p>
    <w:p w:rsidR="001A1097" w:rsidRDefault="001A1097" w:rsidP="001A1097">
      <w:pPr>
        <w:pStyle w:val="a3"/>
        <w:spacing w:after="0"/>
        <w:ind w:left="0"/>
        <w:rPr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1227455</wp:posOffset>
                </wp:positionH>
                <wp:positionV relativeFrom="paragraph">
                  <wp:posOffset>3848735</wp:posOffset>
                </wp:positionV>
                <wp:extent cx="857250" cy="247650"/>
                <wp:effectExtent l="17780" t="19685" r="20320" b="18415"/>
                <wp:wrapNone/>
                <wp:docPr id="15" name="Скругленный 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7250" cy="247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8533B1" id="Скругленный прямоугольник 15" o:spid="_x0000_s1026" style="position:absolute;margin-left:96.65pt;margin-top:303.05pt;width:67.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3836035</wp:posOffset>
                </wp:positionV>
                <wp:extent cx="838200" cy="247650"/>
                <wp:effectExtent l="21590" t="16510" r="16510" b="21590"/>
                <wp:wrapNone/>
                <wp:docPr id="14" name="Скругленный 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247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77A2C7" id="Скругленный прямоугольник 14" o:spid="_x0000_s1026" style="position:absolute;margin-left:27.2pt;margin-top:302.05pt;width:66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35525" cy="5494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pStyle w:val="a3"/>
        <w:spacing w:after="0"/>
        <w:jc w:val="both"/>
        <w:rPr>
          <w:b/>
          <w:noProof/>
          <w:sz w:val="28"/>
          <w:szCs w:val="28"/>
          <w:lang w:eastAsia="ru-RU"/>
        </w:rPr>
      </w:pPr>
      <w:r>
        <w:rPr>
          <w:b/>
          <w:noProof/>
          <w:sz w:val="28"/>
          <w:szCs w:val="28"/>
          <w:lang w:eastAsia="ru-RU"/>
        </w:rPr>
        <w:t>Вид сварки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необходимо выбрать вид сварки и параметры режима. После задания режима нужно определить область сварки, точки начала и конца движения источника, его скорость, а также временной интервал. 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данных необходимо нажать кнопку «Добавить».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Перед началом расчета необходимо нажать кнопку «Проверка» для просмотра траектории движения источника.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2642235</wp:posOffset>
                </wp:positionV>
                <wp:extent cx="876300" cy="276225"/>
                <wp:effectExtent l="15240" t="13335" r="13335" b="15240"/>
                <wp:wrapNone/>
                <wp:docPr id="13" name="Скругленный 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0" cy="276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DDA024" id="Скругленный прямоугольник 13" o:spid="_x0000_s1026" style="position:absolute;margin-left:22.2pt;margin-top:208.05pt;width:69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740275" cy="54203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Закрепление 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раздел отвечает за закрепление деталей в процессе сварки. Необходимо выбрать группу узлов или элементов, к которым будут применены ограничения в перемещении, и время их действия. 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данных необходимо нажать кнопку «Добавить».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2680335</wp:posOffset>
                </wp:positionV>
                <wp:extent cx="885825" cy="314325"/>
                <wp:effectExtent l="15240" t="13335" r="13335" b="15240"/>
                <wp:wrapNone/>
                <wp:docPr id="12" name="Скругленный 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5825" cy="314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C53569" id="Скругленный прямоугольник 12" o:spid="_x0000_s1026" style="position:absolute;margin-left:22.95pt;margin-top:211.05pt;width:69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1413510</wp:posOffset>
                </wp:positionV>
                <wp:extent cx="1209675" cy="285750"/>
                <wp:effectExtent l="15240" t="13335" r="13335" b="15240"/>
                <wp:wrapNone/>
                <wp:docPr id="11" name="Скругленный 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967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6BB432" id="Скругленный прямоугольник 11" o:spid="_x0000_s1026" style="position:absolute;margin-left:238.95pt;margin-top:111.3pt;width:95.2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762500" cy="54349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Нагрузки 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можно задать механические нагрузки, прикладываемые к свариваемым деталям. Нагрузка может быть </w:t>
      </w:r>
      <w:proofErr w:type="spellStart"/>
      <w:r>
        <w:rPr>
          <w:sz w:val="28"/>
          <w:szCs w:val="28"/>
        </w:rPr>
        <w:t>сосредоченная</w:t>
      </w:r>
      <w:proofErr w:type="spellEnd"/>
      <w:r>
        <w:rPr>
          <w:sz w:val="28"/>
          <w:szCs w:val="28"/>
        </w:rPr>
        <w:t xml:space="preserve"> и распределенная (выпадающее меню Вид). Нагрузка задается кусочно-линейной функцией. Если нужно задать несколько точек, кнопку «Добавить» необходимо нажать несколько раз.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</w:p>
    <w:p w:rsidR="001A1097" w:rsidRDefault="001A1097" w:rsidP="001A1097">
      <w:pPr>
        <w:spacing w:after="0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4575810</wp:posOffset>
                </wp:positionV>
                <wp:extent cx="2200275" cy="323850"/>
                <wp:effectExtent l="15240" t="13335" r="13335" b="15240"/>
                <wp:wrapNone/>
                <wp:docPr id="10" name="Скругленный 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21E80F" id="Скругленный прямоугольник 10" o:spid="_x0000_s1026" style="position:absolute;margin-left:189.45pt;margin-top:360.3pt;width:173.2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" filled="f" strokecolor="#f79646" strokeweight="2pt">
                <v:path arrowok="t"/>
              </v:round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50130" cy="55156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097" w:rsidRDefault="001A1097" w:rsidP="001A1097">
      <w:pPr>
        <w:spacing w:after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Планировщик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Данный этап является заключительным при постановке задачи. Для добавления новой задачи в поток задач, нужно нажать на кнопку «Добавить». В выпадающем меню Задача выбирается вид задачи (тепловая, механическая, термомеханическая). Указываются необходимые временные интервалы, время сварки, расчетный шаг и частота сохранения.</w:t>
      </w:r>
    </w:p>
    <w:p w:rsidR="001A1097" w:rsidRDefault="001A1097" w:rsidP="001A1097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запуска расчета нажимаем кнопку «Старт», для остановки – «Стоп».</w:t>
      </w:r>
    </w:p>
    <w:p w:rsidR="001A1097" w:rsidRDefault="001A1097" w:rsidP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/>
    <w:p w:rsidR="001A1097" w:rsidRDefault="001A1097">
      <w:r>
        <w:br w:type="page"/>
      </w:r>
    </w:p>
    <w:p w:rsidR="001A1097" w:rsidRPr="001A1097" w:rsidRDefault="001A1097" w:rsidP="001A1097">
      <w:pPr>
        <w:pStyle w:val="1"/>
      </w:pPr>
      <w:bookmarkStart w:id="7" w:name="_Toc526697078"/>
      <w:bookmarkStart w:id="8" w:name="_Toc533079617"/>
      <w:r w:rsidRPr="001A1097">
        <w:lastRenderedPageBreak/>
        <w:t>Теоретические основы ПО «</w:t>
      </w:r>
      <w:proofErr w:type="spellStart"/>
      <w:r w:rsidRPr="001A1097">
        <w:t>Bazis</w:t>
      </w:r>
      <w:bookmarkEnd w:id="7"/>
      <w:proofErr w:type="spellEnd"/>
      <w:r w:rsidRPr="001A1097">
        <w:t>»</w:t>
      </w:r>
      <w:bookmarkEnd w:id="8"/>
    </w:p>
    <w:p w:rsidR="001A1097" w:rsidRDefault="001A1097" w:rsidP="001A1097"/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asciiTheme="minorHAnsi" w:eastAsiaTheme="majorEastAsia" w:hAnsiTheme="minorHAnsi" w:cs="Calibri"/>
          <w:sz w:val="28"/>
          <w:szCs w:val="28"/>
        </w:rPr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В теоретической части настоящего руководства изложены основные сведения, позволяющие пользователю разобраться в физических и математических основах, на которых базируется программа «</w:t>
      </w:r>
      <w:proofErr w:type="spellStart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Bazis</w:t>
      </w:r>
      <w:proofErr w:type="spellEnd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».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asciiTheme="minorHAnsi" w:eastAsiaTheme="majorEastAsia" w:hAnsiTheme="minorHAnsi" w:cs="Calibri"/>
          <w:sz w:val="28"/>
          <w:szCs w:val="28"/>
        </w:rPr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Настоящее руководство не представляет собой полной теории конечно-элементного анализа процессов сварки и термообработки, и связанных с ним разделов механики сплошной среды. Подробные сведения по этим вопросам можно почерпнуть из многочисленной учебной и научной литературы.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asciiTheme="minorHAnsi" w:eastAsiaTheme="majorEastAsia" w:hAnsiTheme="minorHAnsi" w:cs="Calibri"/>
          <w:sz w:val="28"/>
          <w:szCs w:val="28"/>
        </w:rPr>
      </w:pPr>
    </w:p>
    <w:p w:rsidR="001A1097" w:rsidRDefault="001A1097" w:rsidP="001A1097">
      <w:pPr>
        <w:spacing w:after="0"/>
        <w:jc w:val="center"/>
        <w:rPr>
          <w:rStyle w:val="fbodytext"/>
          <w:b/>
          <w:sz w:val="28"/>
          <w:szCs w:val="28"/>
        </w:rPr>
      </w:pPr>
      <w:bookmarkStart w:id="9" w:name="_Toc526697079"/>
      <w:r>
        <w:rPr>
          <w:rStyle w:val="ftoggle"/>
          <w:b/>
          <w:sz w:val="28"/>
          <w:szCs w:val="28"/>
        </w:rPr>
        <w:t>Назначение теоретического руководства</w:t>
      </w:r>
      <w:bookmarkEnd w:id="9"/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Fonts w:asciiTheme="minorHAnsi" w:hAnsiTheme="minorHAnsi" w:cs="Calibri"/>
        </w:rPr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 xml:space="preserve">Метод конечных элементов (МКЭ) получил широкое распространение в практике инженерных расчетов в различных отраслях человеческой деятельности. Многие пользователи "идеализируют" результаты расчетов, полученных с помощью этого метода. Однако следует иметь в виду, что МКЭ является численным методом, базирующимся на определенных допущениях. В процессе постановки задачи, задания исходных данных, схематизации сплошной среды, составления уравнений, их численного решения и визуализации результатов возникают погрешности. Поэтому для грамотного использования ПО </w:t>
      </w:r>
      <w:proofErr w:type="spellStart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Bazis</w:t>
      </w:r>
      <w:proofErr w:type="spellEnd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 xml:space="preserve">, и минимизации возможных ошибок пользователю следует </w:t>
      </w:r>
      <w:proofErr w:type="gramStart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понимать</w:t>
      </w:r>
      <w:proofErr w:type="gramEnd"/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 xml:space="preserve"> как функционирует программа, как программа использует вводимые данные, как исходные данные влияют на результаты расчета, как правильно интерпретировать результаты расчета.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eastAsiaTheme="majorEastAsia"/>
          <w:sz w:val="28"/>
          <w:szCs w:val="28"/>
        </w:rPr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Руководство предназначено для ознакомления пользователя с теоретическими основами программы. Понимание основ теории позволяет наиболее полно использовать возможности программы, имея в виду и существующие ограничения в ее применении.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center"/>
        <w:rPr>
          <w:rStyle w:val="fbodytext"/>
          <w:rFonts w:eastAsiaTheme="majorEastAsia"/>
          <w:b/>
        </w:rPr>
      </w:pPr>
    </w:p>
    <w:p w:rsidR="001A1097" w:rsidRDefault="001A1097" w:rsidP="001A1097">
      <w:pPr>
        <w:pStyle w:val="pbodytext"/>
        <w:spacing w:before="0" w:beforeAutospacing="0" w:after="0" w:afterAutospacing="0" w:line="276" w:lineRule="auto"/>
        <w:jc w:val="center"/>
        <w:rPr>
          <w:rStyle w:val="fbodytext"/>
          <w:rFonts w:asciiTheme="minorHAnsi" w:eastAsiaTheme="majorEastAsia" w:hAnsiTheme="minorHAnsi" w:cs="Calibri"/>
          <w:b/>
          <w:sz w:val="28"/>
          <w:szCs w:val="28"/>
        </w:rPr>
      </w:pPr>
      <w:r>
        <w:rPr>
          <w:rStyle w:val="fbodytext"/>
          <w:rFonts w:asciiTheme="minorHAnsi" w:eastAsiaTheme="majorEastAsia" w:hAnsiTheme="minorHAnsi" w:cs="Calibri"/>
          <w:b/>
          <w:sz w:val="28"/>
          <w:szCs w:val="28"/>
        </w:rPr>
        <w:t>Основные характеристики программы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>Программа «</w:t>
      </w:r>
      <w:proofErr w:type="spellStart"/>
      <w:r>
        <w:rPr>
          <w:rStyle w:val="fprogramname"/>
          <w:rFonts w:asciiTheme="minorHAnsi" w:eastAsiaTheme="majorEastAsia" w:hAnsiTheme="minorHAnsi" w:cs="Calibri"/>
          <w:sz w:val="28"/>
          <w:szCs w:val="28"/>
        </w:rPr>
        <w:t>Bazis</w:t>
      </w:r>
      <w:proofErr w:type="spellEnd"/>
      <w:r>
        <w:rPr>
          <w:rStyle w:val="fprogramname"/>
          <w:rFonts w:asciiTheme="minorHAnsi" w:eastAsiaTheme="majorEastAsia" w:hAnsiTheme="minorHAnsi" w:cs="Calibri"/>
          <w:sz w:val="28"/>
          <w:szCs w:val="28"/>
        </w:rPr>
        <w:t>»</w:t>
      </w: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 xml:space="preserve"> предназначена для математического моделирования методом конечных элементов технологических процессов термообработки и сварки, а также взаимодействия деталей со сварочным инструментом.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eastAsiaTheme="majorEastAsia"/>
        </w:rPr>
      </w:pP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t xml:space="preserve">В основу математической постановки положена система уравнений теплопроводности, уравнения механического равновесия (уравнение связи между напряженным и деформированным состоянием). Сопротивление деформированию материала заготовки считается зависимым от накопленной </w:t>
      </w:r>
      <w:r>
        <w:rPr>
          <w:rStyle w:val="fbodytext"/>
          <w:rFonts w:asciiTheme="minorHAnsi" w:eastAsiaTheme="majorEastAsia" w:hAnsiTheme="minorHAnsi" w:cs="Calibri"/>
          <w:sz w:val="28"/>
          <w:szCs w:val="28"/>
        </w:rPr>
        <w:lastRenderedPageBreak/>
        <w:t>деформации, температуры и задается в исходных данных. Материал считается изотропным.</w:t>
      </w:r>
    </w:p>
    <w:p w:rsidR="001A1097" w:rsidRDefault="001A1097" w:rsidP="001A1097">
      <w:pPr>
        <w:pStyle w:val="pbodytext"/>
        <w:spacing w:before="0" w:beforeAutospacing="0" w:after="0" w:afterAutospacing="0" w:line="276" w:lineRule="auto"/>
        <w:ind w:firstLine="708"/>
        <w:jc w:val="both"/>
        <w:rPr>
          <w:rStyle w:val="fbodytext"/>
          <w:rFonts w:eastAsiaTheme="majorEastAsia"/>
        </w:rPr>
      </w:pPr>
    </w:p>
    <w:p w:rsidR="001A1097" w:rsidRDefault="001A1097" w:rsidP="001A1097">
      <w:pPr>
        <w:spacing w:after="0"/>
        <w:jc w:val="center"/>
        <w:rPr>
          <w:rStyle w:val="fbodytext"/>
          <w:rFonts w:eastAsiaTheme="majorEastAsia"/>
          <w:b/>
          <w:sz w:val="28"/>
          <w:szCs w:val="28"/>
        </w:rPr>
      </w:pPr>
      <w:bookmarkStart w:id="10" w:name="_Toc526697081"/>
      <w:r>
        <w:rPr>
          <w:rStyle w:val="fbodytext"/>
          <w:b/>
          <w:sz w:val="28"/>
          <w:szCs w:val="28"/>
        </w:rPr>
        <w:t>Система уравнений теплопроводности</w:t>
      </w:r>
      <w:bookmarkEnd w:id="10"/>
    </w:p>
    <w:p w:rsidR="001A1097" w:rsidRDefault="001A1097" w:rsidP="001A1097">
      <w:pPr>
        <w:spacing w:after="0"/>
        <w:ind w:firstLine="708"/>
        <w:jc w:val="both"/>
        <w:rPr>
          <w:rStyle w:val="fbodytext"/>
          <w:sz w:val="28"/>
          <w:szCs w:val="28"/>
        </w:rPr>
      </w:pPr>
      <w:r>
        <w:rPr>
          <w:rStyle w:val="fbodytext"/>
          <w:sz w:val="28"/>
          <w:szCs w:val="28"/>
        </w:rPr>
        <w:t xml:space="preserve">Алгоритм программы </w:t>
      </w:r>
      <w:proofErr w:type="spellStart"/>
      <w:r>
        <w:rPr>
          <w:rStyle w:val="fprogramname"/>
          <w:sz w:val="28"/>
          <w:szCs w:val="28"/>
        </w:rPr>
        <w:t>Bazis</w:t>
      </w:r>
      <w:proofErr w:type="spellEnd"/>
      <w:r>
        <w:rPr>
          <w:rStyle w:val="fbodytext"/>
          <w:sz w:val="28"/>
          <w:szCs w:val="28"/>
        </w:rPr>
        <w:t xml:space="preserve"> предполагает последовательное решение задачи распространения тепла в твердом теле. Для решения данной задачи используется система уравнений теплопроводности.</w:t>
      </w:r>
    </w:p>
    <w:p w:rsidR="001A1097" w:rsidRDefault="001A1097" w:rsidP="001A1097">
      <w:pPr>
        <w:spacing w:after="0" w:line="360" w:lineRule="auto"/>
        <w:ind w:firstLine="708"/>
        <w:jc w:val="both"/>
        <w:rPr>
          <w:rStyle w:val="fbodytext"/>
          <w:rFonts w:eastAsiaTheme="minorEastAsia"/>
          <w:noProof/>
          <w:sz w:val="28"/>
          <w:szCs w:val="28"/>
        </w:rPr>
      </w:pPr>
      <w:r>
        <w:rPr>
          <w:noProof/>
          <w:position w:val="-23"/>
          <w:lang w:eastAsia="ru-RU"/>
        </w:rPr>
        <w:drawing>
          <wp:inline distT="0" distB="0" distL="0" distR="0">
            <wp:extent cx="2863850" cy="379730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noProof/>
          <w:sz w:val="28"/>
          <w:szCs w:val="28"/>
        </w:rPr>
        <w:t xml:space="preserve">, где 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rFonts w:eastAsiaTheme="minorEastAsia"/>
          <w:noProof/>
          <w:sz w:val="28"/>
          <w:szCs w:val="28"/>
        </w:rPr>
      </w:pPr>
      <w:r>
        <w:rPr>
          <w:rStyle w:val="fbodytext"/>
          <w:rFonts w:eastAsiaTheme="minorEastAsia"/>
          <w:i/>
          <w:noProof/>
          <w:sz w:val="28"/>
          <w:szCs w:val="28"/>
          <w:lang w:val="en-US"/>
        </w:rPr>
        <w:t>T</w:t>
      </w:r>
      <w:r w:rsidRPr="001A1097">
        <w:rPr>
          <w:rStyle w:val="fbodytext"/>
          <w:rFonts w:eastAsiaTheme="minorEastAsia"/>
          <w:noProof/>
          <w:sz w:val="28"/>
          <w:szCs w:val="28"/>
        </w:rPr>
        <w:t xml:space="preserve"> </w:t>
      </w:r>
      <w:r>
        <w:rPr>
          <w:rStyle w:val="fbodytext"/>
          <w:rFonts w:eastAsiaTheme="minorEastAsia"/>
          <w:noProof/>
          <w:sz w:val="28"/>
          <w:szCs w:val="28"/>
        </w:rPr>
        <w:t>– температура,</w:t>
      </w:r>
    </w:p>
    <w:p w:rsidR="001A1097" w:rsidRDefault="001A1097" w:rsidP="001A1097">
      <w:pPr>
        <w:spacing w:after="0"/>
        <w:ind w:firstLine="708"/>
        <w:jc w:val="both"/>
        <w:rPr>
          <w:i/>
          <w:lang w:eastAsia="ru-RU"/>
        </w:rPr>
      </w:pPr>
      <w:r>
        <w:rPr>
          <w:rStyle w:val="fbodytext"/>
          <w:rFonts w:eastAsiaTheme="minorEastAsia"/>
          <w:i/>
          <w:noProof/>
          <w:sz w:val="28"/>
          <w:szCs w:val="28"/>
          <w:lang w:val="en-US"/>
        </w:rPr>
        <w:t xml:space="preserve">Q </w:t>
      </w:r>
      <w:r>
        <w:rPr>
          <w:rStyle w:val="fbodytext"/>
          <w:rFonts w:eastAsiaTheme="minorEastAsia"/>
          <w:i/>
          <w:noProof/>
          <w:sz w:val="28"/>
          <w:szCs w:val="28"/>
        </w:rPr>
        <w:t xml:space="preserve">– </w:t>
      </w:r>
      <w:r>
        <w:rPr>
          <w:rStyle w:val="fbodytext"/>
          <w:rFonts w:eastAsiaTheme="minorEastAsia"/>
          <w:noProof/>
          <w:sz w:val="28"/>
          <w:szCs w:val="28"/>
        </w:rPr>
        <w:t>внутренний источник тепла,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rFonts w:eastAsiaTheme="minorEastAsia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509270" cy="241300"/>
            <wp:effectExtent l="0" t="0" r="508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sz w:val="28"/>
          <w:szCs w:val="28"/>
        </w:rPr>
        <w:t>,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rFonts w:eastAsiaTheme="minorEastAsia"/>
          <w:sz w:val="28"/>
          <w:szCs w:val="28"/>
        </w:rPr>
      </w:pPr>
      <w:r>
        <w:rPr>
          <w:rStyle w:val="fbodytext"/>
          <w:rFonts w:eastAsiaTheme="minorEastAsia"/>
          <w:i/>
          <w:sz w:val="28"/>
          <w:szCs w:val="28"/>
        </w:rPr>
        <w:t>ρ</w:t>
      </w:r>
      <w:r>
        <w:rPr>
          <w:rStyle w:val="fbodytext"/>
          <w:rFonts w:eastAsiaTheme="minorEastAsia"/>
          <w:sz w:val="28"/>
          <w:szCs w:val="28"/>
        </w:rPr>
        <w:t xml:space="preserve"> – плотность, </w:t>
      </w:r>
      <w:r>
        <w:rPr>
          <w:rStyle w:val="fbodytext"/>
          <w:rFonts w:eastAsiaTheme="minorEastAsia"/>
          <w:i/>
          <w:sz w:val="28"/>
          <w:szCs w:val="28"/>
        </w:rPr>
        <w:t>с</w:t>
      </w:r>
      <w:r>
        <w:rPr>
          <w:rStyle w:val="fbodytext"/>
          <w:rFonts w:eastAsiaTheme="minorEastAsia"/>
          <w:sz w:val="28"/>
          <w:szCs w:val="28"/>
        </w:rPr>
        <w:t xml:space="preserve"> – удельная теплоемкость,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sz w:val="28"/>
          <w:szCs w:val="28"/>
        </w:rPr>
      </w:pPr>
      <w:r>
        <w:rPr>
          <w:rStyle w:val="fbodytext"/>
          <w:rFonts w:eastAsiaTheme="minorEastAsia"/>
          <w:sz w:val="28"/>
          <w:szCs w:val="28"/>
        </w:rPr>
        <w:t xml:space="preserve"> </w:t>
      </w:r>
      <w:r>
        <w:rPr>
          <w:noProof/>
          <w:position w:val="-15"/>
          <w:lang w:eastAsia="ru-RU"/>
        </w:rPr>
        <w:drawing>
          <wp:inline distT="0" distB="0" distL="0" distR="0">
            <wp:extent cx="1017905" cy="2590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sz w:val="28"/>
          <w:szCs w:val="28"/>
        </w:rPr>
        <w:t xml:space="preserve"> – коэффициенты теплопроводности.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sz w:val="28"/>
          <w:szCs w:val="28"/>
        </w:rPr>
      </w:pPr>
    </w:p>
    <w:p w:rsidR="001A1097" w:rsidRDefault="001A1097" w:rsidP="001A1097">
      <w:pPr>
        <w:spacing w:after="0"/>
        <w:ind w:firstLine="708"/>
        <w:jc w:val="both"/>
        <w:rPr>
          <w:rStyle w:val="fbodytext"/>
          <w:sz w:val="28"/>
          <w:szCs w:val="28"/>
        </w:rPr>
      </w:pPr>
      <w:r>
        <w:rPr>
          <w:rStyle w:val="fbodytext"/>
          <w:sz w:val="28"/>
          <w:szCs w:val="28"/>
        </w:rPr>
        <w:t>Используя МКЭ, получаем систему дифференциальных уравнений относительно температуры в узловых точках всей системы конечных элементов (в матричном виде):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1078230" cy="25019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i/>
          <w:sz w:val="28"/>
          <w:szCs w:val="28"/>
        </w:rPr>
        <w:t xml:space="preserve">, </w:t>
      </w:r>
      <w:r>
        <w:rPr>
          <w:rStyle w:val="fbodytext"/>
          <w:rFonts w:eastAsiaTheme="minorEastAsia"/>
          <w:sz w:val="28"/>
          <w:szCs w:val="28"/>
        </w:rPr>
        <w:t>где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i/>
          <w:sz w:val="28"/>
          <w:szCs w:val="28"/>
        </w:rPr>
      </w:pPr>
      <w:r>
        <w:rPr>
          <w:noProof/>
          <w:position w:val="-20"/>
          <w:lang w:eastAsia="ru-RU"/>
        </w:rPr>
        <w:drawing>
          <wp:inline distT="0" distB="0" distL="0" distR="0">
            <wp:extent cx="1362710" cy="336550"/>
            <wp:effectExtent l="0" t="0" r="889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i/>
          <w:sz w:val="28"/>
          <w:szCs w:val="28"/>
        </w:rPr>
        <w:t>;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i/>
          <w:sz w:val="28"/>
          <w:szCs w:val="28"/>
        </w:rPr>
      </w:pPr>
      <w:r>
        <w:rPr>
          <w:noProof/>
          <w:position w:val="-21"/>
          <w:lang w:eastAsia="ru-RU"/>
        </w:rPr>
        <w:drawing>
          <wp:inline distT="0" distB="0" distL="0" distR="0">
            <wp:extent cx="3347085" cy="353695"/>
            <wp:effectExtent l="0" t="0" r="571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i/>
          <w:sz w:val="28"/>
          <w:szCs w:val="28"/>
        </w:rPr>
        <w:t>.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259080" cy="241300"/>
            <wp:effectExtent l="0" t="0" r="762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i/>
          <w:sz w:val="28"/>
          <w:szCs w:val="28"/>
        </w:rPr>
        <w:t xml:space="preserve"> – </w:t>
      </w:r>
      <w:r>
        <w:rPr>
          <w:rStyle w:val="fbodytext"/>
          <w:rFonts w:eastAsiaTheme="minorEastAsia"/>
          <w:sz w:val="28"/>
          <w:szCs w:val="28"/>
        </w:rPr>
        <w:t>глобальная матрица теплопроводности,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i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241300" cy="241300"/>
            <wp:effectExtent l="0" t="0" r="635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097">
        <w:rPr>
          <w:rStyle w:val="fbodytext"/>
          <w:rFonts w:eastAsiaTheme="minorEastAsia"/>
          <w:i/>
          <w:sz w:val="28"/>
          <w:szCs w:val="28"/>
        </w:rPr>
        <w:t xml:space="preserve"> </w:t>
      </w:r>
      <w:r>
        <w:rPr>
          <w:rStyle w:val="fbodytext"/>
          <w:rFonts w:eastAsiaTheme="minorEastAsia"/>
          <w:i/>
          <w:sz w:val="28"/>
          <w:szCs w:val="28"/>
        </w:rPr>
        <w:t xml:space="preserve">– </w:t>
      </w:r>
      <w:r>
        <w:rPr>
          <w:rStyle w:val="fbodytext"/>
          <w:rFonts w:eastAsiaTheme="minorEastAsia"/>
          <w:sz w:val="28"/>
          <w:szCs w:val="28"/>
        </w:rPr>
        <w:t>глобальная матрица теплоемкости,</w:t>
      </w:r>
    </w:p>
    <w:p w:rsidR="001A1097" w:rsidRDefault="001A1097" w:rsidP="001A1097">
      <w:pPr>
        <w:spacing w:after="0"/>
        <w:jc w:val="both"/>
        <w:rPr>
          <w:rStyle w:val="fbodytext"/>
          <w:i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259080" cy="241300"/>
            <wp:effectExtent l="0" t="0" r="762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097">
        <w:rPr>
          <w:rStyle w:val="fbodytext"/>
          <w:rFonts w:eastAsiaTheme="minorEastAsia"/>
          <w:i/>
          <w:sz w:val="28"/>
          <w:szCs w:val="28"/>
        </w:rPr>
        <w:t xml:space="preserve"> </w:t>
      </w:r>
      <w:r>
        <w:rPr>
          <w:rStyle w:val="fbodytext"/>
          <w:rFonts w:eastAsiaTheme="minorEastAsia"/>
          <w:i/>
          <w:sz w:val="28"/>
          <w:szCs w:val="28"/>
        </w:rPr>
        <w:t xml:space="preserve">– </w:t>
      </w:r>
      <w:r>
        <w:rPr>
          <w:rStyle w:val="fbodytext"/>
          <w:rFonts w:eastAsiaTheme="minorEastAsia"/>
          <w:sz w:val="28"/>
          <w:szCs w:val="28"/>
        </w:rPr>
        <w:t>вектор тепловой нагрузки.</w:t>
      </w:r>
    </w:p>
    <w:p w:rsidR="001A1097" w:rsidRDefault="001A1097" w:rsidP="001A1097">
      <w:pPr>
        <w:spacing w:after="0"/>
        <w:ind w:firstLine="708"/>
        <w:jc w:val="both"/>
        <w:rPr>
          <w:rStyle w:val="fbodytext"/>
          <w:sz w:val="28"/>
          <w:szCs w:val="28"/>
        </w:rPr>
      </w:pPr>
      <w:r>
        <w:rPr>
          <w:rStyle w:val="fbodytext"/>
          <w:sz w:val="28"/>
          <w:szCs w:val="28"/>
        </w:rPr>
        <w:t>Полученное уравнение является основным. Считая температуру в узлах в предыдущий момент известной, по этому уравнению можно получить температуру в узлах в текущий момент. На первом этапе учитываются начальные условия.</w:t>
      </w:r>
    </w:p>
    <w:p w:rsidR="001A1097" w:rsidRDefault="001A1097" w:rsidP="001A1097">
      <w:pPr>
        <w:spacing w:after="0"/>
        <w:ind w:firstLine="708"/>
        <w:jc w:val="both"/>
        <w:rPr>
          <w:rFonts w:eastAsiaTheme="majorEastAsia"/>
          <w:noProof/>
          <w:lang w:eastAsia="ru-RU"/>
        </w:rPr>
      </w:pPr>
    </w:p>
    <w:p w:rsidR="001A1097" w:rsidRDefault="001A1097" w:rsidP="001A1097">
      <w:pPr>
        <w:jc w:val="center"/>
        <w:rPr>
          <w:rStyle w:val="fbodytext"/>
          <w:b/>
        </w:rPr>
      </w:pPr>
      <w:bookmarkStart w:id="11" w:name="_Toc526697082"/>
      <w:r>
        <w:rPr>
          <w:rStyle w:val="fbodytext"/>
          <w:b/>
          <w:sz w:val="28"/>
          <w:szCs w:val="28"/>
        </w:rPr>
        <w:t>Система уравнений механического равновесия</w:t>
      </w:r>
      <w:bookmarkEnd w:id="11"/>
    </w:p>
    <w:p w:rsidR="001A1097" w:rsidRDefault="001A1097" w:rsidP="001A1097">
      <w:pPr>
        <w:spacing w:after="0"/>
        <w:ind w:firstLine="708"/>
        <w:jc w:val="both"/>
      </w:pPr>
      <w:r>
        <w:rPr>
          <w:sz w:val="28"/>
          <w:szCs w:val="28"/>
        </w:rPr>
        <w:t xml:space="preserve">Если известны перемещения узлов всей системы элементов, то по известным формулам можно </w:t>
      </w:r>
      <w:proofErr w:type="gramStart"/>
      <w:r>
        <w:rPr>
          <w:sz w:val="28"/>
          <w:szCs w:val="28"/>
        </w:rPr>
        <w:t>найти  поле</w:t>
      </w:r>
      <w:proofErr w:type="gramEnd"/>
      <w:r>
        <w:rPr>
          <w:sz w:val="28"/>
          <w:szCs w:val="28"/>
        </w:rPr>
        <w:t xml:space="preserve"> перемещений, деформаций, напряжений.</w:t>
      </w:r>
    </w:p>
    <w:p w:rsidR="001A1097" w:rsidRDefault="001A1097" w:rsidP="001A1097">
      <w:pPr>
        <w:spacing w:after="0"/>
        <w:ind w:firstLine="708"/>
        <w:jc w:val="both"/>
        <w:rPr>
          <w:rFonts w:eastAsiaTheme="minorEastAsia"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1104265" cy="241300"/>
            <wp:effectExtent l="0" t="0" r="63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>, где</w:t>
      </w:r>
    </w:p>
    <w:p w:rsidR="001A1097" w:rsidRDefault="001A1097" w:rsidP="001A1097">
      <w:pPr>
        <w:spacing w:after="0"/>
        <w:jc w:val="both"/>
        <w:rPr>
          <w:rStyle w:val="fbodytext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259080" cy="241300"/>
            <wp:effectExtent l="0" t="0" r="762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bodytext"/>
          <w:rFonts w:eastAsiaTheme="minorEastAsia"/>
          <w:sz w:val="28"/>
          <w:szCs w:val="28"/>
        </w:rPr>
        <w:t xml:space="preserve"> – глобальная матрица жесткости,</w:t>
      </w:r>
    </w:p>
    <w:p w:rsidR="001A1097" w:rsidRDefault="001A1097" w:rsidP="001A1097">
      <w:pPr>
        <w:spacing w:after="0"/>
        <w:jc w:val="both"/>
        <w:rPr>
          <w:rStyle w:val="fbodytext"/>
          <w:rFonts w:eastAsiaTheme="minorEastAsia"/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370840" cy="2413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– вектор приращения узловых перемещений,</w:t>
      </w:r>
    </w:p>
    <w:p w:rsidR="001A1097" w:rsidRDefault="001A1097" w:rsidP="001A1097">
      <w:pPr>
        <w:spacing w:after="0"/>
        <w:jc w:val="both"/>
      </w:pPr>
      <w:r>
        <w:rPr>
          <w:noProof/>
          <w:position w:val="-11"/>
          <w:lang w:eastAsia="ru-RU"/>
        </w:rPr>
        <w:lastRenderedPageBreak/>
        <w:drawing>
          <wp:inline distT="0" distB="0" distL="0" distR="0">
            <wp:extent cx="259080" cy="241300"/>
            <wp:effectExtent l="0" t="0" r="762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– вектор узловых сил для всего тела,</w:t>
      </w:r>
    </w:p>
    <w:p w:rsidR="001A1097" w:rsidRDefault="001A1097" w:rsidP="001A1097">
      <w:pPr>
        <w:spacing w:after="0"/>
        <w:jc w:val="both"/>
        <w:rPr>
          <w:rFonts w:eastAsiaTheme="minorEastAsia"/>
          <w:sz w:val="28"/>
          <w:szCs w:val="28"/>
        </w:rPr>
      </w:pPr>
      <w:r>
        <w:rPr>
          <w:noProof/>
          <w:position w:val="-15"/>
          <w:lang w:eastAsia="ru-RU"/>
        </w:rPr>
        <w:drawing>
          <wp:inline distT="0" distB="0" distL="0" distR="0">
            <wp:extent cx="1845945" cy="276225"/>
            <wp:effectExtent l="0" t="0" r="190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>, где</w:t>
      </w:r>
    </w:p>
    <w:p w:rsidR="001A1097" w:rsidRDefault="001A1097" w:rsidP="001A1097">
      <w:pPr>
        <w:spacing w:after="0"/>
        <w:jc w:val="both"/>
        <w:rPr>
          <w:rFonts w:eastAsiaTheme="minorEastAsia"/>
          <w:sz w:val="28"/>
          <w:szCs w:val="28"/>
        </w:rPr>
      </w:pPr>
      <w:r>
        <w:rPr>
          <w:noProof/>
          <w:position w:val="-12"/>
          <w:lang w:eastAsia="ru-RU"/>
        </w:rPr>
        <w:drawing>
          <wp:inline distT="0" distB="0" distL="0" distR="0">
            <wp:extent cx="387985" cy="2501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– вектор узловых сил, обусловленных начальными деформациями в теле,</w:t>
      </w:r>
    </w:p>
    <w:p w:rsidR="001A1097" w:rsidRDefault="001A1097" w:rsidP="001A1097">
      <w:pPr>
        <w:spacing w:after="0"/>
        <w:jc w:val="both"/>
        <w:rPr>
          <w:rFonts w:eastAsiaTheme="minorEastAsia"/>
          <w:sz w:val="28"/>
          <w:szCs w:val="28"/>
        </w:rPr>
      </w:pPr>
      <w:r>
        <w:rPr>
          <w:noProof/>
          <w:position w:val="-15"/>
          <w:lang w:eastAsia="ru-RU"/>
        </w:rPr>
        <w:drawing>
          <wp:inline distT="0" distB="0" distL="0" distR="0">
            <wp:extent cx="301625" cy="2762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– вектор узловых сил, обусловленных поверхностными распределенными нагрузками,</w:t>
      </w:r>
    </w:p>
    <w:p w:rsidR="001A1097" w:rsidRDefault="001A1097" w:rsidP="001A1097">
      <w:pPr>
        <w:spacing w:after="0"/>
        <w:jc w:val="both"/>
        <w:rPr>
          <w:sz w:val="28"/>
          <w:szCs w:val="28"/>
        </w:rPr>
      </w:pPr>
      <w:r>
        <w:rPr>
          <w:noProof/>
          <w:position w:val="-11"/>
          <w:lang w:eastAsia="ru-RU"/>
        </w:rPr>
        <w:drawing>
          <wp:inline distT="0" distB="0" distL="0" distR="0">
            <wp:extent cx="250190" cy="2413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– поверхностная нагрузка. </w:t>
      </w:r>
    </w:p>
    <w:p w:rsidR="001A1097" w:rsidRDefault="001A1097" w:rsidP="001A1097"/>
    <w:p w:rsidR="001A1097" w:rsidRDefault="001A1097"/>
    <w:sectPr w:rsidR="001A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11179"/>
    <w:multiLevelType w:val="hybridMultilevel"/>
    <w:tmpl w:val="F24838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114BF"/>
    <w:multiLevelType w:val="hybridMultilevel"/>
    <w:tmpl w:val="94B458B2"/>
    <w:lvl w:ilvl="0" w:tplc="13BEB790">
      <w:start w:val="10"/>
      <w:numFmt w:val="decimal"/>
      <w:lvlText w:val="%1."/>
      <w:lvlJc w:val="left"/>
      <w:pPr>
        <w:ind w:left="1806" w:hanging="390"/>
      </w:p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F6413C6"/>
    <w:multiLevelType w:val="hybridMultilevel"/>
    <w:tmpl w:val="690432DE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54F46"/>
    <w:multiLevelType w:val="hybridMultilevel"/>
    <w:tmpl w:val="BA04B25C"/>
    <w:lvl w:ilvl="0" w:tplc="0419000F">
      <w:start w:val="7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56DEF"/>
    <w:multiLevelType w:val="hybridMultilevel"/>
    <w:tmpl w:val="4DFC3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870A1"/>
    <w:multiLevelType w:val="hybridMultilevel"/>
    <w:tmpl w:val="2F9E4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2046E"/>
    <w:multiLevelType w:val="hybridMultilevel"/>
    <w:tmpl w:val="D19AA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097"/>
    <w:rsid w:val="001A1097"/>
    <w:rsid w:val="0028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CFE9E6-06E1-4049-BE23-DDC6C05D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09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0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1A1097"/>
    <w:pPr>
      <w:spacing w:after="200" w:line="276" w:lineRule="auto"/>
      <w:ind w:left="720"/>
      <w:contextualSpacing/>
    </w:pPr>
  </w:style>
  <w:style w:type="paragraph" w:customStyle="1" w:styleId="plinebreak">
    <w:name w:val="p_linebreak"/>
    <w:basedOn w:val="a"/>
    <w:rsid w:val="001A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linebreak">
    <w:name w:val="f_linebreak"/>
    <w:basedOn w:val="a0"/>
    <w:rsid w:val="001A1097"/>
  </w:style>
  <w:style w:type="paragraph" w:customStyle="1" w:styleId="pbodytext">
    <w:name w:val="p_bodytext"/>
    <w:basedOn w:val="a"/>
    <w:rsid w:val="001A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1A1097"/>
  </w:style>
  <w:style w:type="character" w:customStyle="1" w:styleId="fprogramname">
    <w:name w:val="f_programname"/>
    <w:basedOn w:val="a0"/>
    <w:rsid w:val="001A1097"/>
  </w:style>
  <w:style w:type="character" w:customStyle="1" w:styleId="ftoggle">
    <w:name w:val="f_toggle"/>
    <w:basedOn w:val="a0"/>
    <w:rsid w:val="001A1097"/>
  </w:style>
  <w:style w:type="paragraph" w:styleId="a4">
    <w:name w:val="TOC Heading"/>
    <w:basedOn w:val="1"/>
    <w:next w:val="a"/>
    <w:uiPriority w:val="39"/>
    <w:unhideWhenUsed/>
    <w:qFormat/>
    <w:rsid w:val="001A1097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A1097"/>
    <w:pPr>
      <w:spacing w:after="100"/>
    </w:pPr>
  </w:style>
  <w:style w:type="character" w:styleId="a5">
    <w:name w:val="Hyperlink"/>
    <w:basedOn w:val="a0"/>
    <w:uiPriority w:val="99"/>
    <w:unhideWhenUsed/>
    <w:rsid w:val="001A10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CA377-4E54-4A27-8B71-D9119868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1</cp:revision>
  <dcterms:created xsi:type="dcterms:W3CDTF">2018-12-20T09:22:00Z</dcterms:created>
  <dcterms:modified xsi:type="dcterms:W3CDTF">2018-12-20T09:32:00Z</dcterms:modified>
</cp:coreProperties>
</file>