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DECLARAÇÃO DE CONCLUSÃO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08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o8919vkjyszj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Declaro para os devidos fins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{{nome}}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highlight w:val="white"/>
          <w:rtl w:val="0"/>
        </w:rPr>
        <w:t xml:space="preserve">de 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matrícula</w:t>
      </w: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12121"/>
          <w:sz w:val="24"/>
          <w:szCs w:val="24"/>
          <w:highlight w:val="white"/>
          <w:rtl w:val="0"/>
        </w:rPr>
        <w:t xml:space="preserve">{{matricula}}</w:t>
      </w: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concluiu seus estudos no Programa de Pós-Graduação em Currículo e Gestão da Escola Básica, com o título: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{{titulo}}”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o que lhe confere o Título de Mestre em Educação, aguardando a expedição do Diploma pelo Centro de Registro e Indicadores Acadêmico (CIAC) da UFPA. O Programa é recomendado pela CAPES com a nota 5 (cinco).</w:t>
      </w:r>
    </w:p>
    <w:p w:rsidR="00000000" w:rsidDel="00000000" w:rsidP="00000000" w:rsidRDefault="00000000" w:rsidRPr="00000000" w14:paraId="00000008">
      <w:pPr>
        <w:ind w:firstLine="70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Declaração válida por noventa (90) dias.</w:t>
      </w:r>
    </w:p>
    <w:p w:rsidR="00000000" w:rsidDel="00000000" w:rsidP="00000000" w:rsidRDefault="00000000" w:rsidRPr="00000000" w14:paraId="00000009">
      <w:pPr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Belém, {{</w:t>
      </w:r>
      <w:r w:rsidDel="00000000" w:rsidR="00000000" w:rsidRPr="00000000">
        <w:rPr>
          <w:rtl w:val="0"/>
        </w:rPr>
        <w:t xml:space="preserve">dia_hoje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}}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Profa. Dra. Émina Márcia Nery dos Santos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Coordenadora do Programa de Pós-Graduação em Currículo e Gestão da Escola Básica</w:t>
        <w:br w:type="textWrapping"/>
        <w:t xml:space="preserve">Portaria nº 1342/2026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496"/>
        </w:tabs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418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2461895</wp:posOffset>
          </wp:positionH>
          <wp:positionV relativeFrom="paragraph">
            <wp:posOffset>-259078</wp:posOffset>
          </wp:positionV>
          <wp:extent cx="866775" cy="609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6775" cy="609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109221</wp:posOffset>
          </wp:positionH>
          <wp:positionV relativeFrom="paragraph">
            <wp:posOffset>-173354</wp:posOffset>
          </wp:positionV>
          <wp:extent cx="714375" cy="523875"/>
          <wp:effectExtent b="0" l="0" r="0" t="0"/>
          <wp:wrapNone/>
          <wp:docPr descr="Screenshot_20180215-113641" id="3" name="image3.jpg"/>
          <a:graphic>
            <a:graphicData uri="http://schemas.openxmlformats.org/drawingml/2006/picture">
              <pic:pic>
                <pic:nvPicPr>
                  <pic:cNvPr descr="Screenshot_20180215-113641"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4375" cy="523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4928870</wp:posOffset>
          </wp:positionH>
          <wp:positionV relativeFrom="paragraph">
            <wp:posOffset>-173354</wp:posOffset>
          </wp:positionV>
          <wp:extent cx="819150" cy="523875"/>
          <wp:effectExtent b="0" l="0" r="0" t="0"/>
          <wp:wrapNone/>
          <wp:docPr descr="LOGO POS ESCOLA BASICA" id="1" name="image2.jpg"/>
          <a:graphic>
            <a:graphicData uri="http://schemas.openxmlformats.org/drawingml/2006/picture">
              <pic:pic>
                <pic:nvPicPr>
                  <pic:cNvPr descr="LOGO POS ESCOLA BASICA"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5238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3119"/>
        <w:tab w:val="left" w:leader="none" w:pos="603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  <w:tab/>
      <w:tab/>
      <w:t xml:space="preserve">      </w:t>
      <w:tab/>
      <w:tab/>
      <w:t xml:space="preserve">           </w:t>
    </w:r>
  </w:p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3119"/>
        <w:tab w:val="left" w:leader="none" w:pos="603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UNIVERSIDADE FEDERAL DO PARÁ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NÚCLEO DE ESTUDOS TRANSDISCIPLINARES EM EDUCAÇÃO BÁSICA</w:t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PROGRAMA DE PÓS-GRADUAÇÃO EM CURRÍCULO E GESTÃO DA ESCOLA BÁSICA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jp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1046-12.1.0.26372</vt:lpwstr>
  </property>
  <property fmtid="{D5CDD505-2E9C-101B-9397-08002B2CF9AE}" pid="3" name="ICV">
    <vt:lpwstr>BFD16CE5FE1740CD959CC0E9814A2A7F_13</vt:lpwstr>
  </property>
  <property fmtid="{D5CDD505-2E9C-101B-9397-08002B2CF9AE}" pid="4" name="KSOTemplateDocerSaveRecord">
    <vt:lpwstr>eyJoZGlkIjoiNzQ1NzZhMTJjZTEzMzM2MTZiMDkwYWJmMDMyYmFmOTYiLCJ1c2VySWQiOiIxNjY2ODE1MTYyMjk0In0=</vt:lpwstr>
  </property>
</Properties>
</file>