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4471912"/>
        <w:docPartObj>
          <w:docPartGallery w:val="Cover Pages"/>
          <w:docPartUnique/>
        </w:docPartObj>
      </w:sdtPr>
      <w:sdtContent>
        <w:p w14:paraId="2ABB7808" w14:textId="44C60016" w:rsidR="00B62ED4" w:rsidRDefault="00106BA5" w:rsidP="00106BA5">
          <w:r>
            <w:t xml:space="preserve">          </w:t>
          </w:r>
          <w:r w:rsidRPr="00106BA5">
            <w:rPr>
              <w:sz w:val="36"/>
            </w:rPr>
            <w:t>August 2018</w:t>
          </w:r>
          <w:r>
            <w:rPr>
              <w:sz w:val="36"/>
            </w:rPr>
            <w:t xml:space="preserve"> – Bertheau, Hiller, </w:t>
          </w:r>
          <w:proofErr w:type="spellStart"/>
          <w:r>
            <w:rPr>
              <w:sz w:val="36"/>
            </w:rPr>
            <w:t>Kohlhagen</w:t>
          </w:r>
          <w:proofErr w:type="spellEnd"/>
          <w:r>
            <w:rPr>
              <w:sz w:val="36"/>
            </w:rPr>
            <w:t xml:space="preserve">, </w:t>
          </w:r>
          <w:proofErr w:type="spellStart"/>
          <w:r>
            <w:rPr>
              <w:sz w:val="36"/>
            </w:rPr>
            <w:t>Peverali</w:t>
          </w:r>
          <w:proofErr w:type="spellEnd"/>
        </w:p>
        <w:p w14:paraId="74F892C2" w14:textId="5ABC26FA" w:rsidR="00B62ED4" w:rsidRDefault="00106BA5">
          <w:r>
            <w:rPr>
              <w:noProof/>
              <w:lang w:eastAsia="de-DE"/>
            </w:rPr>
            <mc:AlternateContent>
              <mc:Choice Requires="wps">
                <w:drawing>
                  <wp:anchor distT="0" distB="0" distL="114300" distR="114300" simplePos="0" relativeHeight="251729920" behindDoc="0" locked="0" layoutInCell="1" allowOverlap="1" wp14:anchorId="4E5B2593" wp14:editId="72C58509">
                    <wp:simplePos x="0" y="0"/>
                    <wp:positionH relativeFrom="page">
                      <wp:posOffset>-1</wp:posOffset>
                    </wp:positionH>
                    <wp:positionV relativeFrom="page">
                      <wp:posOffset>1704109</wp:posOffset>
                    </wp:positionV>
                    <wp:extent cx="5347855" cy="4707925"/>
                    <wp:effectExtent l="0" t="0" r="0" b="0"/>
                    <wp:wrapNone/>
                    <wp:docPr id="461" name="Textfeld 1" title="Titel und Untertitel"/>
                    <wp:cNvGraphicFramePr/>
                    <a:graphic xmlns:a="http://schemas.openxmlformats.org/drawingml/2006/main">
                      <a:graphicData uri="http://schemas.microsoft.com/office/word/2010/wordprocessingShape">
                        <wps:wsp>
                          <wps:cNvSpPr txBox="1"/>
                          <wps:spPr>
                            <a:xfrm>
                              <a:off x="0" y="0"/>
                              <a:ext cx="5347855" cy="4707925"/>
                            </a:xfrm>
                            <a:prstGeom prst="rect">
                              <a:avLst/>
                            </a:prstGeom>
                            <a:noFill/>
                            <a:ln w="6350">
                              <a:noFill/>
                            </a:ln>
                          </wps:spPr>
                          <wps:txbx>
                            <w:txbxContent>
                              <w:sdt>
                                <w:sdtPr>
                                  <w:rPr>
                                    <w:sz w:val="72"/>
                                  </w:rPr>
                                  <w:alias w:val="Titel"/>
                                  <w:tag w:val=""/>
                                  <w:id w:val="1721167965"/>
                                  <w:dataBinding w:prefixMappings="xmlns:ns0='http://purl.org/dc/elements/1.1/' xmlns:ns1='http://schemas.openxmlformats.org/package/2006/metadata/core-properties' " w:xpath="/ns1:coreProperties[1]/ns0:title[1]" w:storeItemID="{6C3C8BC8-F283-45AE-878A-BAB7291924A1}"/>
                                  <w:text/>
                                </w:sdtPr>
                                <w:sdtContent>
                                  <w:p w14:paraId="4AFD56B3" w14:textId="66F89D54" w:rsidR="00D165BD" w:rsidRPr="00D165BD" w:rsidRDefault="0032300D" w:rsidP="00D165BD">
                                    <w:pPr>
                                      <w:pStyle w:val="berschrift1"/>
                                      <w:jc w:val="left"/>
                                      <w:rPr>
                                        <w:color w:val="BC3F35"/>
                                        <w:sz w:val="72"/>
                                        <w:szCs w:val="120"/>
                                      </w:rPr>
                                    </w:pPr>
                                    <w:r w:rsidRPr="00D165BD">
                                      <w:rPr>
                                        <w:sz w:val="72"/>
                                      </w:rPr>
                                      <w:t xml:space="preserve">Open Data in den Kommunen des </w:t>
                                    </w:r>
                                    <w:r w:rsidR="00D165BD">
                                      <w:rPr>
                                        <w:sz w:val="72"/>
                                      </w:rPr>
                                      <w:t>Landes Brandenburg</w:t>
                                    </w:r>
                                  </w:p>
                                </w:sdtContent>
                              </w:sdt>
                              <w:p w14:paraId="67770E74" w14:textId="542FA22C" w:rsidR="0032300D" w:rsidRPr="0032300D" w:rsidRDefault="00D165BD">
                                <w:pPr>
                                  <w:pStyle w:val="KeinLeerraum"/>
                                  <w:spacing w:after="900"/>
                                  <w:rPr>
                                    <w:rFonts w:asciiTheme="majorHAnsi" w:hAnsiTheme="majorHAnsi"/>
                                    <w:sz w:val="56"/>
                                    <w:szCs w:val="120"/>
                                  </w:rPr>
                                </w:pPr>
                                <w:r>
                                  <w:rPr>
                                    <w:rFonts w:asciiTheme="majorHAnsi" w:hAnsiTheme="majorHAnsi"/>
                                    <w:sz w:val="56"/>
                                    <w:szCs w:val="120"/>
                                  </w:rPr>
                                  <w:t xml:space="preserve">                                              </w:t>
                                </w:r>
                                <w:r w:rsidR="0032300D" w:rsidRPr="0032300D">
                                  <w:rPr>
                                    <w:rFonts w:asciiTheme="majorHAnsi" w:hAnsiTheme="majorHAnsi"/>
                                    <w:sz w:val="56"/>
                                    <w:szCs w:val="120"/>
                                  </w:rPr>
                                  <w:t xml:space="preserve">Eine Handreichung für die redaktionelle Arbeit mit </w:t>
                                </w:r>
                                <w:r>
                                  <w:rPr>
                                    <w:rFonts w:asciiTheme="majorHAnsi" w:hAnsiTheme="majorHAnsi"/>
                                    <w:sz w:val="56"/>
                                    <w:szCs w:val="120"/>
                                  </w:rPr>
                                  <w:t xml:space="preserve">  </w:t>
                                </w:r>
                                <w:r w:rsidR="0032300D" w:rsidRPr="0032300D">
                                  <w:rPr>
                                    <w:rFonts w:asciiTheme="majorHAnsi" w:hAnsiTheme="majorHAnsi"/>
                                    <w:sz w:val="56"/>
                                    <w:szCs w:val="120"/>
                                  </w:rPr>
                                  <w:t xml:space="preserve">dem </w:t>
                                </w:r>
                                <w:proofErr w:type="spellStart"/>
                                <w:r w:rsidR="0032300D" w:rsidRPr="0032300D">
                                  <w:rPr>
                                    <w:rFonts w:asciiTheme="majorHAnsi" w:hAnsiTheme="majorHAnsi"/>
                                    <w:sz w:val="56"/>
                                    <w:szCs w:val="120"/>
                                  </w:rPr>
                                  <w:t>DatenAdler</w:t>
                                </w:r>
                                <w:proofErr w:type="spellEnd"/>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E5B2593" id="_x0000_t202" coordsize="21600,21600" o:spt="202" path="m,l,21600r21600,l21600,xe">
                    <v:stroke joinstyle="miter"/>
                    <v:path gradientshapeok="t" o:connecttype="rect"/>
                  </v:shapetype>
                  <v:shape id="Textfeld 1" o:spid="_x0000_s1026" type="#_x0000_t202" alt="Titel: Titel und Untertitel" style="position:absolute;left:0;text-align:left;margin-left:0;margin-top:134.2pt;width:421.1pt;height:370.7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" filled="f" stroked="f" strokeweight=".5pt">
                    <v:textbox inset="93.6pt,,0">
                      <w:txbxContent>
                        <w:sdt>
                          <w:sdtPr>
                            <w:rPr>
                              <w:sz w:val="72"/>
                            </w:rPr>
                            <w:alias w:val="Titel"/>
                            <w:tag w:val=""/>
                            <w:id w:val="1721167965"/>
                            <w:dataBinding w:prefixMappings="xmlns:ns0='http://purl.org/dc/elements/1.1/' xmlns:ns1='http://schemas.openxmlformats.org/package/2006/metadata/core-properties' " w:xpath="/ns1:coreProperties[1]/ns0:title[1]" w:storeItemID="{6C3C8BC8-F283-45AE-878A-BAB7291924A1}"/>
                            <w:text/>
                          </w:sdtPr>
                          <w:sdtContent>
                            <w:p w14:paraId="4AFD56B3" w14:textId="66F89D54" w:rsidR="00D165BD" w:rsidRPr="00D165BD" w:rsidRDefault="0032300D" w:rsidP="00D165BD">
                              <w:pPr>
                                <w:pStyle w:val="berschrift1"/>
                                <w:jc w:val="left"/>
                                <w:rPr>
                                  <w:color w:val="BC3F35"/>
                                  <w:sz w:val="72"/>
                                  <w:szCs w:val="120"/>
                                </w:rPr>
                              </w:pPr>
                              <w:r w:rsidRPr="00D165BD">
                                <w:rPr>
                                  <w:sz w:val="72"/>
                                </w:rPr>
                                <w:t xml:space="preserve">Open Data in den Kommunen des </w:t>
                              </w:r>
                              <w:r w:rsidR="00D165BD">
                                <w:rPr>
                                  <w:sz w:val="72"/>
                                </w:rPr>
                                <w:t>Landes Brandenburg</w:t>
                              </w:r>
                            </w:p>
                          </w:sdtContent>
                        </w:sdt>
                        <w:p w14:paraId="67770E74" w14:textId="542FA22C" w:rsidR="0032300D" w:rsidRPr="0032300D" w:rsidRDefault="00D165BD">
                          <w:pPr>
                            <w:pStyle w:val="KeinLeerraum"/>
                            <w:spacing w:after="900"/>
                            <w:rPr>
                              <w:rFonts w:asciiTheme="majorHAnsi" w:hAnsiTheme="majorHAnsi"/>
                              <w:sz w:val="56"/>
                              <w:szCs w:val="120"/>
                            </w:rPr>
                          </w:pPr>
                          <w:r>
                            <w:rPr>
                              <w:rFonts w:asciiTheme="majorHAnsi" w:hAnsiTheme="majorHAnsi"/>
                              <w:sz w:val="56"/>
                              <w:szCs w:val="120"/>
                            </w:rPr>
                            <w:t xml:space="preserve">                                              </w:t>
                          </w:r>
                          <w:r w:rsidR="0032300D" w:rsidRPr="0032300D">
                            <w:rPr>
                              <w:rFonts w:asciiTheme="majorHAnsi" w:hAnsiTheme="majorHAnsi"/>
                              <w:sz w:val="56"/>
                              <w:szCs w:val="120"/>
                            </w:rPr>
                            <w:t xml:space="preserve">Eine Handreichung für die redaktionelle Arbeit mit </w:t>
                          </w:r>
                          <w:r>
                            <w:rPr>
                              <w:rFonts w:asciiTheme="majorHAnsi" w:hAnsiTheme="majorHAnsi"/>
                              <w:sz w:val="56"/>
                              <w:szCs w:val="120"/>
                            </w:rPr>
                            <w:t xml:space="preserve">  </w:t>
                          </w:r>
                          <w:r w:rsidR="0032300D" w:rsidRPr="0032300D">
                            <w:rPr>
                              <w:rFonts w:asciiTheme="majorHAnsi" w:hAnsiTheme="majorHAnsi"/>
                              <w:sz w:val="56"/>
                              <w:szCs w:val="120"/>
                            </w:rPr>
                            <w:t xml:space="preserve">dem </w:t>
                          </w:r>
                          <w:proofErr w:type="spellStart"/>
                          <w:r w:rsidR="0032300D" w:rsidRPr="0032300D">
                            <w:rPr>
                              <w:rFonts w:asciiTheme="majorHAnsi" w:hAnsiTheme="majorHAnsi"/>
                              <w:sz w:val="56"/>
                              <w:szCs w:val="120"/>
                            </w:rPr>
                            <w:t>DatenAdler</w:t>
                          </w:r>
                          <w:proofErr w:type="spellEnd"/>
                        </w:p>
                      </w:txbxContent>
                    </v:textbox>
                    <w10:wrap anchorx="page" anchory="page"/>
                  </v:shape>
                </w:pict>
              </mc:Fallback>
            </mc:AlternateContent>
          </w:r>
          <w:r w:rsidRPr="00106BA5">
            <w:rPr>
              <w:noProof/>
              <w:color w:val="BC3F35"/>
              <w:lang w:eastAsia="de-DE"/>
            </w:rPr>
            <mc:AlternateContent>
              <mc:Choice Requires="wps">
                <w:drawing>
                  <wp:anchor distT="0" distB="0" distL="114300" distR="114300" simplePos="0" relativeHeight="251732992" behindDoc="1" locked="0" layoutInCell="1" allowOverlap="1" wp14:anchorId="1D47BD28" wp14:editId="706B2867">
                    <wp:simplePos x="0" y="0"/>
                    <wp:positionH relativeFrom="page">
                      <wp:posOffset>1138989</wp:posOffset>
                    </wp:positionH>
                    <wp:positionV relativeFrom="page">
                      <wp:posOffset>1315453</wp:posOffset>
                    </wp:positionV>
                    <wp:extent cx="1330693" cy="0"/>
                    <wp:effectExtent l="0" t="19050" r="22225" b="19050"/>
                    <wp:wrapNone/>
                    <wp:docPr id="5" name="Gerader Verbinder 2"/>
                    <wp:cNvGraphicFramePr/>
                    <a:graphic xmlns:a="http://schemas.openxmlformats.org/drawingml/2006/main">
                      <a:graphicData uri="http://schemas.microsoft.com/office/word/2010/wordprocessingShape">
                        <wps:wsp>
                          <wps:cNvCnPr/>
                          <wps:spPr>
                            <a:xfrm>
                              <a:off x="0" y="0"/>
                              <a:ext cx="1330693" cy="0"/>
                            </a:xfrm>
                            <a:prstGeom prst="line">
                              <a:avLst/>
                            </a:prstGeom>
                            <a:ln w="28575">
                              <a:solidFill>
                                <a:srgbClr val="CC342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B84EE63" id="Gerader Verbinder 2"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89.7pt,103.6pt" to="194.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" strokecolor="#cc342c" strokeweight="2.25pt">
                    <v:stroke joinstyle="miter"/>
                    <w10:wrap anchorx="page" anchory="page"/>
                  </v:line>
                </w:pict>
              </mc:Fallback>
            </mc:AlternateContent>
          </w:r>
        </w:p>
      </w:sdtContent>
    </w:sdt>
    <w:p w14:paraId="1F2C8CD7" w14:textId="172B9AD5" w:rsidR="000617DF" w:rsidRDefault="00D4359A" w:rsidP="00106BA5">
      <w:pPr>
        <w:ind w:firstLine="708"/>
      </w:pPr>
      <w:r>
        <w:rPr>
          <w:noProof/>
          <w:lang w:eastAsia="de-DE"/>
        </w:rPr>
        <w:drawing>
          <wp:anchor distT="0" distB="0" distL="114300" distR="114300" simplePos="0" relativeHeight="251741184" behindDoc="1" locked="0" layoutInCell="1" allowOverlap="1" wp14:anchorId="38085275" wp14:editId="546D6520">
            <wp:simplePos x="0" y="0"/>
            <wp:positionH relativeFrom="column">
              <wp:posOffset>3160964</wp:posOffset>
            </wp:positionH>
            <wp:positionV relativeFrom="paragraph">
              <wp:posOffset>5121233</wp:posOffset>
            </wp:positionV>
            <wp:extent cx="2850078" cy="2850078"/>
            <wp:effectExtent l="0" t="0" r="7620" b="762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0078" cy="2850078"/>
                    </a:xfrm>
                    <a:prstGeom prst="rect">
                      <a:avLst/>
                    </a:prstGeom>
                    <a:noFill/>
                    <a:ln>
                      <a:noFill/>
                    </a:ln>
                  </pic:spPr>
                </pic:pic>
              </a:graphicData>
            </a:graphic>
          </wp:anchor>
        </w:drawing>
      </w:r>
      <w:r w:rsidR="000617DF">
        <w:br w:type="page"/>
      </w:r>
      <w:bookmarkStart w:id="0" w:name="_GoBack"/>
      <w:bookmarkEnd w:id="0"/>
    </w:p>
    <w:p w14:paraId="5526E046" w14:textId="77777777" w:rsidR="00A504F0" w:rsidRDefault="00A504F0" w:rsidP="00A504F0">
      <w:pPr>
        <w:pStyle w:val="KeinLeerraum"/>
        <w:rPr>
          <w:b/>
        </w:rPr>
      </w:pPr>
    </w:p>
    <w:p w14:paraId="4F76B03A" w14:textId="77777777" w:rsidR="00A504F0" w:rsidRDefault="00A504F0" w:rsidP="00A504F0">
      <w:pPr>
        <w:pStyle w:val="KeinLeerraum"/>
        <w:rPr>
          <w:b/>
        </w:rPr>
      </w:pPr>
    </w:p>
    <w:p w14:paraId="17536FE6" w14:textId="77777777" w:rsidR="00A504F0" w:rsidRDefault="00A504F0" w:rsidP="00A504F0">
      <w:pPr>
        <w:pStyle w:val="KeinLeerraum"/>
        <w:rPr>
          <w:b/>
        </w:rPr>
      </w:pPr>
    </w:p>
    <w:p w14:paraId="76F88153" w14:textId="77777777" w:rsidR="00A504F0" w:rsidRDefault="00A504F0" w:rsidP="00A504F0">
      <w:pPr>
        <w:pStyle w:val="KeinLeerraum"/>
        <w:rPr>
          <w:b/>
        </w:rPr>
      </w:pPr>
    </w:p>
    <w:p w14:paraId="368644E3" w14:textId="77777777" w:rsidR="00A504F0" w:rsidRDefault="00A504F0" w:rsidP="00A504F0">
      <w:pPr>
        <w:pStyle w:val="KeinLeerraum"/>
        <w:rPr>
          <w:b/>
        </w:rPr>
      </w:pPr>
    </w:p>
    <w:p w14:paraId="2792A2B4" w14:textId="77777777" w:rsidR="00A504F0" w:rsidRDefault="00A504F0" w:rsidP="00A504F0">
      <w:pPr>
        <w:pStyle w:val="KeinLeerraum"/>
        <w:rPr>
          <w:b/>
        </w:rPr>
      </w:pPr>
    </w:p>
    <w:p w14:paraId="3F788C90" w14:textId="77777777" w:rsidR="00A504F0" w:rsidRDefault="00A504F0" w:rsidP="00A504F0">
      <w:pPr>
        <w:pStyle w:val="KeinLeerraum"/>
        <w:rPr>
          <w:b/>
        </w:rPr>
      </w:pPr>
    </w:p>
    <w:p w14:paraId="0EB53A7F" w14:textId="77777777" w:rsidR="00A504F0" w:rsidRDefault="00A504F0" w:rsidP="00A504F0">
      <w:pPr>
        <w:pStyle w:val="KeinLeerraum"/>
        <w:rPr>
          <w:b/>
        </w:rPr>
      </w:pPr>
    </w:p>
    <w:p w14:paraId="5991C6DE" w14:textId="77777777" w:rsidR="00A504F0" w:rsidRDefault="00A504F0" w:rsidP="00A504F0">
      <w:pPr>
        <w:pStyle w:val="KeinLeerraum"/>
        <w:rPr>
          <w:b/>
        </w:rPr>
      </w:pPr>
    </w:p>
    <w:p w14:paraId="48871D59" w14:textId="77777777" w:rsidR="00A504F0" w:rsidRDefault="00A504F0" w:rsidP="00A504F0">
      <w:pPr>
        <w:pStyle w:val="KeinLeerraum"/>
        <w:rPr>
          <w:b/>
        </w:rPr>
      </w:pPr>
    </w:p>
    <w:p w14:paraId="7FC7AFA3" w14:textId="77777777" w:rsidR="00A504F0" w:rsidRDefault="00A504F0" w:rsidP="00A504F0">
      <w:pPr>
        <w:pStyle w:val="KeinLeerraum"/>
        <w:rPr>
          <w:b/>
        </w:rPr>
      </w:pPr>
    </w:p>
    <w:p w14:paraId="2AA9F09C" w14:textId="77777777" w:rsidR="00A504F0" w:rsidRDefault="00A504F0" w:rsidP="00A504F0">
      <w:pPr>
        <w:pStyle w:val="KeinLeerraum"/>
        <w:rPr>
          <w:b/>
        </w:rPr>
      </w:pPr>
    </w:p>
    <w:p w14:paraId="6073DA8C" w14:textId="77777777" w:rsidR="00A504F0" w:rsidRDefault="00A504F0" w:rsidP="00A504F0">
      <w:pPr>
        <w:pStyle w:val="KeinLeerraum"/>
        <w:rPr>
          <w:b/>
        </w:rPr>
      </w:pPr>
    </w:p>
    <w:p w14:paraId="08C86339" w14:textId="77777777" w:rsidR="00A504F0" w:rsidRPr="00A504F0" w:rsidRDefault="00A504F0" w:rsidP="00A504F0">
      <w:pPr>
        <w:pStyle w:val="KeinLeerraum"/>
        <w:rPr>
          <w:b/>
        </w:rPr>
      </w:pPr>
      <w:r w:rsidRPr="00A504F0">
        <w:rPr>
          <w:b/>
        </w:rPr>
        <w:t xml:space="preserve">Autoren: </w:t>
      </w:r>
    </w:p>
    <w:p w14:paraId="0A93399B" w14:textId="77777777" w:rsidR="00A504F0" w:rsidRDefault="00A504F0" w:rsidP="00A504F0">
      <w:pPr>
        <w:pStyle w:val="KeinLeerraum"/>
      </w:pPr>
      <w:r>
        <w:t>Clementine Bertheau</w:t>
      </w:r>
    </w:p>
    <w:p w14:paraId="4D15B61E" w14:textId="77777777" w:rsidR="00A504F0" w:rsidRDefault="00A504F0" w:rsidP="00A504F0">
      <w:pPr>
        <w:pStyle w:val="KeinLeerraum"/>
      </w:pPr>
      <w:r>
        <w:t>Johannes Hiller</w:t>
      </w:r>
    </w:p>
    <w:p w14:paraId="54F86953" w14:textId="77777777" w:rsidR="00A504F0" w:rsidRDefault="00A504F0" w:rsidP="00A504F0">
      <w:pPr>
        <w:pStyle w:val="KeinLeerraum"/>
      </w:pPr>
      <w:r>
        <w:t xml:space="preserve">Marco </w:t>
      </w:r>
      <w:proofErr w:type="spellStart"/>
      <w:r>
        <w:t>Kohlhagen</w:t>
      </w:r>
      <w:proofErr w:type="spellEnd"/>
    </w:p>
    <w:p w14:paraId="58ED797B" w14:textId="77777777" w:rsidR="00A504F0" w:rsidRDefault="00A504F0" w:rsidP="00A504F0">
      <w:pPr>
        <w:pStyle w:val="KeinLeerraum"/>
      </w:pPr>
      <w:r>
        <w:t xml:space="preserve">Francois </w:t>
      </w:r>
      <w:proofErr w:type="spellStart"/>
      <w:r>
        <w:t>Peverali</w:t>
      </w:r>
      <w:proofErr w:type="spellEnd"/>
      <w:r>
        <w:t xml:space="preserve"> </w:t>
      </w:r>
    </w:p>
    <w:p w14:paraId="5C1F8DDC" w14:textId="77777777" w:rsidR="00A504F0" w:rsidRDefault="00A504F0" w:rsidP="00A504F0"/>
    <w:p w14:paraId="41922942" w14:textId="777C4BEE" w:rsidR="00A504F0" w:rsidRPr="00A504F0" w:rsidRDefault="00A504F0" w:rsidP="00A504F0">
      <w:pPr>
        <w:pStyle w:val="KeinLeerraum"/>
        <w:rPr>
          <w:b/>
        </w:rPr>
      </w:pPr>
      <w:r w:rsidRPr="00A504F0">
        <w:rPr>
          <w:b/>
        </w:rPr>
        <w:t>Herausgeber:</w:t>
      </w:r>
    </w:p>
    <w:p w14:paraId="4BE0507B" w14:textId="3F957E9B" w:rsidR="00A504F0" w:rsidRDefault="00A504F0" w:rsidP="00A504F0">
      <w:pPr>
        <w:pStyle w:val="KeinLeerraum"/>
      </w:pPr>
      <w:r>
        <w:t xml:space="preserve">Frank </w:t>
      </w:r>
      <w:proofErr w:type="spellStart"/>
      <w:r>
        <w:t>Schiersner</w:t>
      </w:r>
      <w:proofErr w:type="spellEnd"/>
    </w:p>
    <w:p w14:paraId="1B38DBC2" w14:textId="77A13D1C" w:rsidR="00A504F0" w:rsidRDefault="00A504F0" w:rsidP="00A504F0">
      <w:pPr>
        <w:pStyle w:val="KeinLeerraum"/>
      </w:pPr>
      <w:r>
        <w:t>Referat 11</w:t>
      </w:r>
    </w:p>
    <w:p w14:paraId="2C9ADE76" w14:textId="6B2D1D16" w:rsidR="00566EC6" w:rsidRDefault="0032300D" w:rsidP="00A504F0">
      <w:pPr>
        <w:pStyle w:val="KeinLeerraum"/>
      </w:pPr>
      <w:hyperlink r:id="rId9" w:history="1">
        <w:r w:rsidR="00566EC6" w:rsidRPr="00137897">
          <w:rPr>
            <w:rStyle w:val="Hyperlink"/>
          </w:rPr>
          <w:t>webredaktion@mik.brandenburg.de</w:t>
        </w:r>
      </w:hyperlink>
    </w:p>
    <w:p w14:paraId="2DEE5700" w14:textId="77777777" w:rsidR="00A504F0" w:rsidRDefault="00A504F0" w:rsidP="00A504F0">
      <w:pPr>
        <w:pStyle w:val="KeinLeerraum"/>
      </w:pPr>
    </w:p>
    <w:p w14:paraId="7679F413" w14:textId="1BF9D4A2" w:rsidR="00A504F0" w:rsidRDefault="00A504F0" w:rsidP="00A504F0">
      <w:pPr>
        <w:pStyle w:val="KeinLeerraum"/>
      </w:pPr>
      <w:r>
        <w:t>Ministerium des Inneren und für Kommunales des Landes Brandenburg (MIK)</w:t>
      </w:r>
    </w:p>
    <w:p w14:paraId="61F17ECE" w14:textId="77777777" w:rsidR="00A504F0" w:rsidRDefault="00A504F0" w:rsidP="00A504F0">
      <w:pPr>
        <w:pStyle w:val="KeinLeerraum"/>
      </w:pPr>
      <w:r>
        <w:t>Henning-von-</w:t>
      </w:r>
      <w:proofErr w:type="spellStart"/>
      <w:r>
        <w:t>Tresckow</w:t>
      </w:r>
      <w:proofErr w:type="spellEnd"/>
      <w:r>
        <w:t>-Str. 9-13</w:t>
      </w:r>
    </w:p>
    <w:p w14:paraId="5A5F1781" w14:textId="089A990E" w:rsidR="00A504F0" w:rsidRPr="00A504F0" w:rsidRDefault="00A504F0" w:rsidP="00A504F0">
      <w:pPr>
        <w:pStyle w:val="KeinLeerraum"/>
      </w:pPr>
      <w:r>
        <w:t>14467 Potsdam</w:t>
      </w:r>
    </w:p>
    <w:p w14:paraId="38F6A81E" w14:textId="77777777" w:rsidR="00A504F0" w:rsidRDefault="00A504F0" w:rsidP="00A504F0">
      <w:pPr>
        <w:pStyle w:val="KeinLeerraum"/>
      </w:pPr>
    </w:p>
    <w:p w14:paraId="392BD686" w14:textId="77777777" w:rsidR="00A504F0" w:rsidRPr="00A504F0" w:rsidRDefault="00A504F0" w:rsidP="00A504F0">
      <w:pPr>
        <w:pStyle w:val="KeinLeerraum"/>
        <w:rPr>
          <w:b/>
        </w:rPr>
      </w:pPr>
      <w:r w:rsidRPr="00A504F0">
        <w:rPr>
          <w:b/>
        </w:rPr>
        <w:t xml:space="preserve">Kostenloser Download: </w:t>
      </w:r>
    </w:p>
    <w:p w14:paraId="7F161F4B" w14:textId="191147D9" w:rsidR="00A504F0" w:rsidRDefault="0032300D" w:rsidP="00A504F0">
      <w:pPr>
        <w:pStyle w:val="KeinLeerraum"/>
      </w:pPr>
      <w:hyperlink r:id="rId10" w:history="1">
        <w:r w:rsidR="00144EBF" w:rsidRPr="00A420ED">
          <w:rPr>
            <w:rStyle w:val="Hyperlink"/>
          </w:rPr>
          <w:t>https://github.com/BB-Open/open-data-handreichung</w:t>
        </w:r>
      </w:hyperlink>
      <w:r w:rsidR="00144EBF">
        <w:t xml:space="preserve">  </w:t>
      </w:r>
    </w:p>
    <w:p w14:paraId="3AC87B99" w14:textId="77777777" w:rsidR="00A504F0" w:rsidRDefault="00A504F0" w:rsidP="00A504F0">
      <w:pPr>
        <w:pStyle w:val="KeinLeerraum"/>
      </w:pPr>
    </w:p>
    <w:p w14:paraId="352E9DCD" w14:textId="77777777" w:rsidR="00A504F0" w:rsidRDefault="00A504F0" w:rsidP="00A504F0">
      <w:pPr>
        <w:pStyle w:val="KeinLeerraum"/>
        <w:rPr>
          <w:b/>
        </w:rPr>
      </w:pPr>
      <w:r w:rsidRPr="00A504F0">
        <w:rPr>
          <w:b/>
        </w:rPr>
        <w:t>Lizenz</w:t>
      </w:r>
      <w:r>
        <w:rPr>
          <w:b/>
        </w:rPr>
        <w:t>:</w:t>
      </w:r>
    </w:p>
    <w:p w14:paraId="0D0EA317" w14:textId="4217D5B6" w:rsidR="00267619" w:rsidRDefault="00A504F0" w:rsidP="00A504F0">
      <w:pPr>
        <w:pStyle w:val="KeinLeerraum"/>
        <w:rPr>
          <w:rFonts w:eastAsiaTheme="minorHAnsi"/>
          <w:lang w:eastAsia="en-US"/>
        </w:rPr>
      </w:pPr>
      <w:r>
        <w:t xml:space="preserve">Dieser Beitrag unterliegt der Lizenz </w:t>
      </w:r>
      <w:r>
        <w:rPr>
          <w:rFonts w:eastAsiaTheme="minorHAnsi"/>
          <w:lang w:eastAsia="en-US"/>
        </w:rPr>
        <w:t>dl-zero-de/2.0.</w:t>
      </w:r>
    </w:p>
    <w:p w14:paraId="276E83A8" w14:textId="2CBF6FB0" w:rsidR="00D4359A" w:rsidRDefault="00D4359A" w:rsidP="00A504F0">
      <w:pPr>
        <w:pStyle w:val="KeinLeerraum"/>
        <w:rPr>
          <w:rFonts w:eastAsiaTheme="minorHAnsi"/>
          <w:lang w:eastAsia="en-US"/>
        </w:rPr>
      </w:pPr>
    </w:p>
    <w:p w14:paraId="151A9AA9" w14:textId="5EA20883" w:rsidR="00305DCF" w:rsidRDefault="00D4359A" w:rsidP="00D4359A">
      <w:pPr>
        <w:pStyle w:val="KeinLeerraum"/>
        <w:rPr>
          <w:lang w:eastAsia="en-US"/>
        </w:rPr>
      </w:pPr>
      <w:r w:rsidRPr="00D4359A">
        <w:rPr>
          <w:b/>
        </w:rPr>
        <w:t>Verwendete Grafiken:</w:t>
      </w:r>
      <w:r w:rsidRPr="00D4359A">
        <w:rPr>
          <w:b/>
        </w:rPr>
        <w:br/>
      </w:r>
      <w:r w:rsidRPr="005722C8">
        <w:rPr>
          <w:lang w:eastAsia="en-US"/>
        </w:rPr>
        <w:t>Deckblatt, Seite</w:t>
      </w:r>
      <w:r>
        <w:rPr>
          <w:lang w:eastAsia="en-US"/>
        </w:rPr>
        <w:t xml:space="preserve"> 10:</w:t>
      </w:r>
      <w:r w:rsidR="004324D1">
        <w:rPr>
          <w:lang w:eastAsia="en-US"/>
        </w:rPr>
        <w:t xml:space="preserve"> </w:t>
      </w:r>
      <w:proofErr w:type="spellStart"/>
      <w:r w:rsidR="004324D1">
        <w:rPr>
          <w:lang w:eastAsia="en-US"/>
        </w:rPr>
        <w:t>eagle.svg</w:t>
      </w:r>
      <w:proofErr w:type="spellEnd"/>
      <w:r>
        <w:rPr>
          <w:lang w:eastAsia="en-US"/>
        </w:rPr>
        <w:t xml:space="preserve"> </w:t>
      </w:r>
    </w:p>
    <w:p w14:paraId="0E9511C1" w14:textId="7028B22A" w:rsidR="00305DCF" w:rsidRPr="00305DCF" w:rsidRDefault="004324D1" w:rsidP="00305DCF">
      <w:pPr>
        <w:pStyle w:val="KeinLeerraum"/>
        <w:rPr>
          <w:lang w:eastAsia="en-US"/>
        </w:rPr>
      </w:pPr>
      <w:r>
        <w:rPr>
          <w:lang w:eastAsia="en-US"/>
        </w:rPr>
        <w:t xml:space="preserve">Quelle: </w:t>
      </w:r>
      <w:r w:rsidR="00305DCF">
        <w:rPr>
          <w:lang w:eastAsia="en-US"/>
        </w:rPr>
        <w:t>https://www.creativetail.com/40-free-flat-animal-icons/</w:t>
      </w:r>
    </w:p>
    <w:p w14:paraId="3B1DB62A" w14:textId="7C28B8C1" w:rsidR="00305DCF" w:rsidRPr="00B24353" w:rsidRDefault="00305DCF" w:rsidP="00305DCF">
      <w:pPr>
        <w:pStyle w:val="KeinLeerraum"/>
        <w:rPr>
          <w:lang w:val="en-US" w:eastAsia="en-US"/>
        </w:rPr>
      </w:pPr>
      <w:proofErr w:type="spellStart"/>
      <w:r w:rsidRPr="00B24353">
        <w:rPr>
          <w:lang w:val="en-US" w:eastAsia="en-US"/>
        </w:rPr>
        <w:t>Lizenz</w:t>
      </w:r>
      <w:proofErr w:type="spellEnd"/>
      <w:r w:rsidR="004324D1" w:rsidRPr="00B24353">
        <w:rPr>
          <w:lang w:val="en-US" w:eastAsia="en-US"/>
        </w:rPr>
        <w:t>:</w:t>
      </w:r>
      <w:r w:rsidRPr="00B24353">
        <w:rPr>
          <w:lang w:val="en-US" w:eastAsia="en-US"/>
        </w:rPr>
        <w:t xml:space="preserve"> CC BY 4.0: </w:t>
      </w:r>
      <w:hyperlink r:id="rId11" w:history="1">
        <w:r w:rsidRPr="00B24353">
          <w:rPr>
            <w:rStyle w:val="Hyperlink"/>
            <w:lang w:val="en-US" w:eastAsia="en-US"/>
          </w:rPr>
          <w:t>https://creativecommons.org/licenses/by/4.0/</w:t>
        </w:r>
      </w:hyperlink>
    </w:p>
    <w:p w14:paraId="24FA4E92" w14:textId="45158714" w:rsidR="00305DCF" w:rsidRDefault="00305DCF" w:rsidP="00305DCF">
      <w:pPr>
        <w:pStyle w:val="KeinLeerraum"/>
        <w:rPr>
          <w:lang w:eastAsia="en-US"/>
        </w:rPr>
      </w:pPr>
      <w:r>
        <w:rPr>
          <w:lang w:eastAsia="en-US"/>
        </w:rPr>
        <w:t>Modifikation: Hintergrundfarbe Rot</w:t>
      </w:r>
    </w:p>
    <w:p w14:paraId="2F57635D" w14:textId="6B619AA2" w:rsidR="004324D1" w:rsidRDefault="004324D1" w:rsidP="00D4359A">
      <w:pPr>
        <w:pStyle w:val="KeinLeerraum"/>
        <w:rPr>
          <w:lang w:eastAsia="en-US"/>
        </w:rPr>
      </w:pPr>
    </w:p>
    <w:p w14:paraId="1F4CD25B" w14:textId="468BC306" w:rsidR="00D4359A" w:rsidRDefault="00566EC6" w:rsidP="00D4359A">
      <w:pPr>
        <w:pStyle w:val="KeinLeerraum"/>
        <w:rPr>
          <w:lang w:eastAsia="en-US"/>
        </w:rPr>
      </w:pPr>
      <w:r>
        <w:rPr>
          <w:rStyle w:val="Hyperlink"/>
        </w:rPr>
        <w:t>zuletzt zugegriffen: 01.09.2018</w:t>
      </w:r>
    </w:p>
    <w:p w14:paraId="2B0ABD01" w14:textId="14FF2D05" w:rsidR="004324D1" w:rsidRDefault="00D4359A">
      <w:pPr>
        <w:pStyle w:val="KeinLeerraum"/>
        <w:rPr>
          <w:lang w:eastAsia="en-US"/>
        </w:rPr>
      </w:pPr>
      <w:r w:rsidRPr="005722C8">
        <w:rPr>
          <w:lang w:eastAsia="en-US"/>
        </w:rPr>
        <w:t xml:space="preserve">Seiten 9, 10, 12, 20: </w:t>
      </w:r>
      <w:r w:rsidR="004324D1">
        <w:rPr>
          <w:lang w:eastAsia="en-US"/>
        </w:rPr>
        <w:t>discussion.png</w:t>
      </w:r>
    </w:p>
    <w:p w14:paraId="02F32E38" w14:textId="74574FF1" w:rsidR="004324D1" w:rsidRDefault="004324D1">
      <w:pPr>
        <w:pStyle w:val="KeinLeerraum"/>
        <w:rPr>
          <w:rStyle w:val="Hyperlink"/>
        </w:rPr>
      </w:pPr>
      <w:r>
        <w:rPr>
          <w:rStyle w:val="Hyperlink"/>
        </w:rPr>
        <w:t xml:space="preserve">Quelle: </w:t>
      </w:r>
      <w:hyperlink r:id="rId12" w:history="1">
        <w:r w:rsidRPr="00A420ED">
          <w:rPr>
            <w:rStyle w:val="Hyperlink"/>
          </w:rPr>
          <w:t>https://commons.wikimedia.org/wiki/File:Discussion.png</w:t>
        </w:r>
      </w:hyperlink>
    </w:p>
    <w:p w14:paraId="7A51B21D" w14:textId="27355EB1" w:rsidR="004324D1" w:rsidRPr="004324D1" w:rsidRDefault="004324D1" w:rsidP="004324D1">
      <w:pPr>
        <w:pStyle w:val="KeinLeerraum"/>
        <w:rPr>
          <w:rStyle w:val="Hyperlink"/>
        </w:rPr>
      </w:pPr>
      <w:r w:rsidRPr="00B24353">
        <w:rPr>
          <w:rStyle w:val="Hyperlink"/>
        </w:rPr>
        <w:t xml:space="preserve">Von: </w:t>
      </w:r>
      <w:proofErr w:type="spellStart"/>
      <w:r w:rsidRPr="004324D1">
        <w:rPr>
          <w:rStyle w:val="Hyperlink"/>
        </w:rPr>
        <w:t>MRafizeldi</w:t>
      </w:r>
      <w:proofErr w:type="spellEnd"/>
    </w:p>
    <w:p w14:paraId="2ABECDB9" w14:textId="1C8C02B3" w:rsidR="004324D1" w:rsidRPr="008E6A96" w:rsidRDefault="004324D1" w:rsidP="004324D1">
      <w:pPr>
        <w:pStyle w:val="KeinLeerraum"/>
        <w:rPr>
          <w:rStyle w:val="Hyperlink"/>
        </w:rPr>
      </w:pPr>
      <w:r w:rsidRPr="008E6A96">
        <w:rPr>
          <w:rStyle w:val="Hyperlink"/>
        </w:rPr>
        <w:t xml:space="preserve">Lizenz: CC BY-SA 3.0, </w:t>
      </w:r>
      <w:hyperlink r:id="rId13" w:history="1">
        <w:r w:rsidRPr="008E6A96">
          <w:rPr>
            <w:rStyle w:val="Hyperlink"/>
          </w:rPr>
          <w:t>https://creativecommons.org/licenses/by-sa/3.0/deed.en</w:t>
        </w:r>
      </w:hyperlink>
    </w:p>
    <w:p w14:paraId="457E6240" w14:textId="42505183" w:rsidR="004324D1" w:rsidRPr="004324D1" w:rsidRDefault="004324D1" w:rsidP="004324D1">
      <w:pPr>
        <w:pStyle w:val="KeinLeerraum"/>
        <w:rPr>
          <w:rStyle w:val="Hyperlink"/>
        </w:rPr>
      </w:pPr>
      <w:r w:rsidRPr="00B24353">
        <w:rPr>
          <w:rStyle w:val="Hyperlink"/>
        </w:rPr>
        <w:t>Modifikation: Farben</w:t>
      </w:r>
    </w:p>
    <w:p w14:paraId="065B2FDF" w14:textId="44EA9AA9" w:rsidR="00D4359A" w:rsidRPr="00D4359A" w:rsidRDefault="00566EC6" w:rsidP="004324D1">
      <w:pPr>
        <w:pStyle w:val="KeinLeerraum"/>
        <w:rPr>
          <w:b/>
          <w:lang w:eastAsia="en-US"/>
        </w:rPr>
      </w:pPr>
      <w:r>
        <w:rPr>
          <w:rStyle w:val="Hyperlink"/>
        </w:rPr>
        <w:t>zuletzt zugegriffen: 01.09.2018</w:t>
      </w:r>
    </w:p>
    <w:p w14:paraId="7F57C053" w14:textId="77777777" w:rsidR="00267619" w:rsidRDefault="00267619" w:rsidP="00A504F0">
      <w:pPr>
        <w:pStyle w:val="KeinLeerraum"/>
        <w:rPr>
          <w:rFonts w:eastAsiaTheme="minorHAnsi"/>
          <w:lang w:eastAsia="en-US"/>
        </w:rPr>
      </w:pPr>
    </w:p>
    <w:p w14:paraId="647A3CCA" w14:textId="4C083D0B" w:rsidR="00267619" w:rsidRDefault="00267619" w:rsidP="00A504F0">
      <w:pPr>
        <w:pStyle w:val="KeinLeerraum"/>
        <w:rPr>
          <w:b/>
        </w:rPr>
      </w:pPr>
      <w:r>
        <w:rPr>
          <w:b/>
        </w:rPr>
        <w:t>Version:</w:t>
      </w:r>
    </w:p>
    <w:p w14:paraId="7E1EA3A5" w14:textId="77777777" w:rsidR="00F24FDE" w:rsidRDefault="00267619" w:rsidP="00A504F0">
      <w:pPr>
        <w:pStyle w:val="KeinLeerraum"/>
        <w:rPr>
          <w:b/>
        </w:rPr>
      </w:pPr>
      <w:r>
        <w:rPr>
          <w:b/>
        </w:rPr>
        <w:t>1.0</w:t>
      </w:r>
    </w:p>
    <w:p w14:paraId="5898B5BB" w14:textId="77777777" w:rsidR="00D4359A" w:rsidRDefault="00D4359A" w:rsidP="00705571">
      <w:pPr>
        <w:jc w:val="left"/>
        <w:rPr>
          <w:b/>
        </w:rPr>
      </w:pPr>
    </w:p>
    <w:p w14:paraId="4A07ED75" w14:textId="77777777" w:rsidR="005722C8" w:rsidRDefault="00F24FDE" w:rsidP="00705571">
      <w:pPr>
        <w:jc w:val="left"/>
        <w:rPr>
          <w:b/>
        </w:rPr>
      </w:pPr>
      <w:r>
        <w:rPr>
          <w:b/>
        </w:rPr>
        <w:lastRenderedPageBreak/>
        <w:t>Einführung in die Handreichung</w:t>
      </w:r>
    </w:p>
    <w:p w14:paraId="7521B1E8" w14:textId="48BC34DF" w:rsidR="00767AE2" w:rsidRDefault="005722C8" w:rsidP="005722C8">
      <w:r>
        <w:t xml:space="preserve">Die </w:t>
      </w:r>
      <w:r w:rsidR="005263DC">
        <w:t>vorliegende</w:t>
      </w:r>
      <w:r>
        <w:t xml:space="preserve"> Handreichung richtet sich an die Kommunen im Land Brandenburg und soll als Unterstützung beim Umgang mit dem Thema Open Data dienen. Auch wenn die Kommunen im Land Brandenburg nicht verpflichtet sind, Daten, die im Zuge ihrer Arbeit anfallen, zu veröffentlichen, sollen sie dennoch dazu angehalten und motiviert werden. Auch kommunale Daten sind interessant für Bürger, Unternehmen und andere Verwaltungen. Das übergeordnete O</w:t>
      </w:r>
      <w:r w:rsidR="00767AE2">
        <w:t>pen-Data-Ökosystem ermöglicht</w:t>
      </w:r>
      <w:r>
        <w:t>,</w:t>
      </w:r>
      <w:r w:rsidR="00767AE2">
        <w:t xml:space="preserve"> offene Veraltungs- und Regierungsd</w:t>
      </w:r>
      <w:r>
        <w:t xml:space="preserve">aten aller Ebenen auf Portalen einzusehen, zu verwenden und </w:t>
      </w:r>
      <w:r w:rsidR="001D3D70">
        <w:t xml:space="preserve">daraus </w:t>
      </w:r>
      <w:r w:rsidR="00767AE2">
        <w:t>einen Wert</w:t>
      </w:r>
      <w:r>
        <w:t xml:space="preserve"> zu </w:t>
      </w:r>
      <w:r w:rsidR="00767AE2">
        <w:t>er</w:t>
      </w:r>
      <w:r>
        <w:t xml:space="preserve">schaffen. </w:t>
      </w:r>
    </w:p>
    <w:p w14:paraId="7AFE3796" w14:textId="46758974" w:rsidR="00106BA5" w:rsidRPr="00705571" w:rsidRDefault="00767AE2" w:rsidP="005722C8">
      <w:pPr>
        <w:rPr>
          <w:rFonts w:eastAsiaTheme="minorEastAsia"/>
          <w:lang w:eastAsia="de-DE"/>
        </w:rPr>
      </w:pPr>
      <w:r>
        <w:t xml:space="preserve">Auf den folgenden Seiten wird im ersten Abschnitt darauf eingegangen, warum es wichtig und lohnend ist, sich als Kommune mit dem Thema Open Data auseinanderzusetzen. Im zweiten Abschnitt werden Hinweise und Hilfestellungen gegeben, wie </w:t>
      </w:r>
      <w:r w:rsidR="001D3D70">
        <w:t>sich die</w:t>
      </w:r>
      <w:r>
        <w:t xml:space="preserve"> Kommune</w:t>
      </w:r>
      <w:r w:rsidR="001D3D70">
        <w:t>n im Land Brandenburg</w:t>
      </w:r>
      <w:r>
        <w:t xml:space="preserve"> der Arbeit mit Open Data nähern </w:t>
      </w:r>
      <w:r w:rsidR="001D3D70">
        <w:t>können und welche Vorüberlegungen zu treffen sind</w:t>
      </w:r>
      <w:r>
        <w:t>. Der dritte Abschnitt umfasst konkrete operative Werkzeuge</w:t>
      </w:r>
      <w:r w:rsidR="0014560D">
        <w:t xml:space="preserve"> zur</w:t>
      </w:r>
      <w:r>
        <w:t xml:space="preserve"> Datenbereitste</w:t>
      </w:r>
      <w:r w:rsidR="00144EBF">
        <w:t>llung durch die Kommunen auf dem Landesportal</w:t>
      </w:r>
      <w:r>
        <w:t xml:space="preserve"> DatenAdler</w:t>
      </w:r>
      <w:r w:rsidR="00144EBF">
        <w:t>.de</w:t>
      </w:r>
      <w:r>
        <w:t xml:space="preserve">. </w:t>
      </w:r>
      <w:r w:rsidR="00106BA5" w:rsidRPr="00A504F0">
        <w:br w:type="page"/>
      </w:r>
    </w:p>
    <w:sdt>
      <w:sdtPr>
        <w:rPr>
          <w:rFonts w:asciiTheme="minorHAnsi" w:eastAsiaTheme="minorHAnsi" w:hAnsiTheme="minorHAnsi" w:cstheme="minorBidi"/>
          <w:b w:val="0"/>
          <w:bCs w:val="0"/>
          <w:color w:val="auto"/>
          <w:sz w:val="22"/>
          <w:szCs w:val="22"/>
          <w:lang w:eastAsia="en-US"/>
        </w:rPr>
        <w:id w:val="1973319686"/>
        <w:docPartObj>
          <w:docPartGallery w:val="Table of Contents"/>
          <w:docPartUnique/>
        </w:docPartObj>
      </w:sdtPr>
      <w:sdtContent>
        <w:p w14:paraId="7E1C67DD" w14:textId="755E3975" w:rsidR="006257BC" w:rsidRPr="0014560D" w:rsidRDefault="006257BC">
          <w:pPr>
            <w:pStyle w:val="Inhaltsverzeichnisberschrift"/>
            <w:rPr>
              <w:sz w:val="32"/>
              <w:szCs w:val="32"/>
            </w:rPr>
          </w:pPr>
          <w:r w:rsidRPr="0014560D">
            <w:rPr>
              <w:sz w:val="32"/>
              <w:szCs w:val="32"/>
            </w:rPr>
            <w:t>Inhalt</w:t>
          </w:r>
        </w:p>
        <w:p w14:paraId="1ABB6CBA" w14:textId="7FA465A7" w:rsidR="000E1CFC" w:rsidRDefault="006257BC">
          <w:pPr>
            <w:pStyle w:val="Verzeichnis1"/>
            <w:tabs>
              <w:tab w:val="right" w:leader="dot" w:pos="9062"/>
            </w:tabs>
            <w:rPr>
              <w:rFonts w:eastAsiaTheme="minorEastAsia" w:cstheme="minorBidi"/>
              <w:b w:val="0"/>
              <w:bCs w:val="0"/>
              <w:noProof/>
              <w:sz w:val="22"/>
              <w:szCs w:val="22"/>
              <w:lang w:val="en-US"/>
            </w:rPr>
          </w:pPr>
          <w:r>
            <w:fldChar w:fldCharType="begin"/>
          </w:r>
          <w:r>
            <w:instrText xml:space="preserve"> TOC \o "1-3" \h \z \u </w:instrText>
          </w:r>
          <w:r>
            <w:fldChar w:fldCharType="separate"/>
          </w:r>
          <w:hyperlink w:anchor="_Toc524075168" w:history="1">
            <w:r w:rsidR="000E1CFC" w:rsidRPr="00EB4B9E">
              <w:rPr>
                <w:rStyle w:val="Hyperlink"/>
                <w:noProof/>
              </w:rPr>
              <w:t>Warum sollte ich mich mit dem Thema Open Data auseinandersetzen?</w:t>
            </w:r>
            <w:r w:rsidR="000E1CFC">
              <w:rPr>
                <w:noProof/>
                <w:webHidden/>
              </w:rPr>
              <w:tab/>
            </w:r>
            <w:r w:rsidR="000E1CFC">
              <w:rPr>
                <w:noProof/>
                <w:webHidden/>
              </w:rPr>
              <w:fldChar w:fldCharType="begin"/>
            </w:r>
            <w:r w:rsidR="000E1CFC">
              <w:rPr>
                <w:noProof/>
                <w:webHidden/>
              </w:rPr>
              <w:instrText xml:space="preserve"> PAGEREF _Toc524075168 \h </w:instrText>
            </w:r>
            <w:r w:rsidR="000E1CFC">
              <w:rPr>
                <w:noProof/>
                <w:webHidden/>
              </w:rPr>
            </w:r>
            <w:r w:rsidR="000E1CFC">
              <w:rPr>
                <w:noProof/>
                <w:webHidden/>
              </w:rPr>
              <w:fldChar w:fldCharType="separate"/>
            </w:r>
            <w:r w:rsidR="00E213BA">
              <w:rPr>
                <w:noProof/>
                <w:webHidden/>
              </w:rPr>
              <w:t>4</w:t>
            </w:r>
            <w:r w:rsidR="000E1CFC">
              <w:rPr>
                <w:noProof/>
                <w:webHidden/>
              </w:rPr>
              <w:fldChar w:fldCharType="end"/>
            </w:r>
          </w:hyperlink>
        </w:p>
        <w:p w14:paraId="2346D6FE" w14:textId="4CB526D5"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69" w:history="1">
            <w:r w:rsidR="000E1CFC" w:rsidRPr="00EB4B9E">
              <w:rPr>
                <w:rStyle w:val="Hyperlink"/>
                <w:noProof/>
              </w:rPr>
              <w:t>Open Government</w:t>
            </w:r>
            <w:r w:rsidR="000E1CFC">
              <w:rPr>
                <w:noProof/>
                <w:webHidden/>
              </w:rPr>
              <w:tab/>
            </w:r>
            <w:r w:rsidR="000E1CFC">
              <w:rPr>
                <w:noProof/>
                <w:webHidden/>
              </w:rPr>
              <w:fldChar w:fldCharType="begin"/>
            </w:r>
            <w:r w:rsidR="000E1CFC">
              <w:rPr>
                <w:noProof/>
                <w:webHidden/>
              </w:rPr>
              <w:instrText xml:space="preserve"> PAGEREF _Toc524075169 \h </w:instrText>
            </w:r>
            <w:r w:rsidR="000E1CFC">
              <w:rPr>
                <w:noProof/>
                <w:webHidden/>
              </w:rPr>
            </w:r>
            <w:r w:rsidR="000E1CFC">
              <w:rPr>
                <w:noProof/>
                <w:webHidden/>
              </w:rPr>
              <w:fldChar w:fldCharType="separate"/>
            </w:r>
            <w:r w:rsidR="00E213BA">
              <w:rPr>
                <w:noProof/>
                <w:webHidden/>
              </w:rPr>
              <w:t>4</w:t>
            </w:r>
            <w:r w:rsidR="000E1CFC">
              <w:rPr>
                <w:noProof/>
                <w:webHidden/>
              </w:rPr>
              <w:fldChar w:fldCharType="end"/>
            </w:r>
          </w:hyperlink>
        </w:p>
        <w:p w14:paraId="6FB28352" w14:textId="6FC5E9B0" w:rsidR="000E1CFC" w:rsidRDefault="0032300D">
          <w:pPr>
            <w:pStyle w:val="Verzeichnis3"/>
            <w:tabs>
              <w:tab w:val="right" w:leader="dot" w:pos="9062"/>
            </w:tabs>
            <w:rPr>
              <w:rFonts w:eastAsiaTheme="minorEastAsia" w:cstheme="minorBidi"/>
              <w:noProof/>
              <w:sz w:val="22"/>
              <w:szCs w:val="22"/>
              <w:lang w:val="en-US"/>
            </w:rPr>
          </w:pPr>
          <w:hyperlink w:anchor="_Toc524075170" w:history="1">
            <w:r w:rsidR="000E1CFC" w:rsidRPr="00EB4B9E">
              <w:rPr>
                <w:rStyle w:val="Hyperlink"/>
                <w:noProof/>
              </w:rPr>
              <w:t>Transparenz</w:t>
            </w:r>
            <w:r w:rsidR="000E1CFC">
              <w:rPr>
                <w:noProof/>
                <w:webHidden/>
              </w:rPr>
              <w:tab/>
            </w:r>
            <w:r w:rsidR="000E1CFC">
              <w:rPr>
                <w:noProof/>
                <w:webHidden/>
              </w:rPr>
              <w:fldChar w:fldCharType="begin"/>
            </w:r>
            <w:r w:rsidR="000E1CFC">
              <w:rPr>
                <w:noProof/>
                <w:webHidden/>
              </w:rPr>
              <w:instrText xml:space="preserve"> PAGEREF _Toc524075170 \h </w:instrText>
            </w:r>
            <w:r w:rsidR="000E1CFC">
              <w:rPr>
                <w:noProof/>
                <w:webHidden/>
              </w:rPr>
            </w:r>
            <w:r w:rsidR="000E1CFC">
              <w:rPr>
                <w:noProof/>
                <w:webHidden/>
              </w:rPr>
              <w:fldChar w:fldCharType="separate"/>
            </w:r>
            <w:r w:rsidR="00E213BA">
              <w:rPr>
                <w:noProof/>
                <w:webHidden/>
              </w:rPr>
              <w:t>4</w:t>
            </w:r>
            <w:r w:rsidR="000E1CFC">
              <w:rPr>
                <w:noProof/>
                <w:webHidden/>
              </w:rPr>
              <w:fldChar w:fldCharType="end"/>
            </w:r>
          </w:hyperlink>
        </w:p>
        <w:p w14:paraId="2E64D1B5" w14:textId="044027E7" w:rsidR="000E1CFC" w:rsidRDefault="0032300D">
          <w:pPr>
            <w:pStyle w:val="Verzeichnis3"/>
            <w:tabs>
              <w:tab w:val="right" w:leader="dot" w:pos="9062"/>
            </w:tabs>
            <w:rPr>
              <w:rFonts w:eastAsiaTheme="minorEastAsia" w:cstheme="minorBidi"/>
              <w:noProof/>
              <w:sz w:val="22"/>
              <w:szCs w:val="22"/>
              <w:lang w:val="en-US"/>
            </w:rPr>
          </w:pPr>
          <w:hyperlink w:anchor="_Toc524075171" w:history="1">
            <w:r w:rsidR="000E1CFC" w:rsidRPr="00EB4B9E">
              <w:rPr>
                <w:rStyle w:val="Hyperlink"/>
                <w:noProof/>
              </w:rPr>
              <w:t>Partizipation</w:t>
            </w:r>
            <w:r w:rsidR="000E1CFC">
              <w:rPr>
                <w:noProof/>
                <w:webHidden/>
              </w:rPr>
              <w:tab/>
            </w:r>
            <w:r w:rsidR="000E1CFC">
              <w:rPr>
                <w:noProof/>
                <w:webHidden/>
              </w:rPr>
              <w:fldChar w:fldCharType="begin"/>
            </w:r>
            <w:r w:rsidR="000E1CFC">
              <w:rPr>
                <w:noProof/>
                <w:webHidden/>
              </w:rPr>
              <w:instrText xml:space="preserve"> PAGEREF _Toc524075171 \h </w:instrText>
            </w:r>
            <w:r w:rsidR="000E1CFC">
              <w:rPr>
                <w:noProof/>
                <w:webHidden/>
              </w:rPr>
            </w:r>
            <w:r w:rsidR="000E1CFC">
              <w:rPr>
                <w:noProof/>
                <w:webHidden/>
              </w:rPr>
              <w:fldChar w:fldCharType="separate"/>
            </w:r>
            <w:r w:rsidR="00E213BA">
              <w:rPr>
                <w:noProof/>
                <w:webHidden/>
              </w:rPr>
              <w:t>4</w:t>
            </w:r>
            <w:r w:rsidR="000E1CFC">
              <w:rPr>
                <w:noProof/>
                <w:webHidden/>
              </w:rPr>
              <w:fldChar w:fldCharType="end"/>
            </w:r>
          </w:hyperlink>
        </w:p>
        <w:p w14:paraId="6CCDDC66" w14:textId="4C652CE8" w:rsidR="000E1CFC" w:rsidRDefault="0032300D">
          <w:pPr>
            <w:pStyle w:val="Verzeichnis3"/>
            <w:tabs>
              <w:tab w:val="right" w:leader="dot" w:pos="9062"/>
            </w:tabs>
            <w:rPr>
              <w:rFonts w:eastAsiaTheme="minorEastAsia" w:cstheme="minorBidi"/>
              <w:noProof/>
              <w:sz w:val="22"/>
              <w:szCs w:val="22"/>
              <w:lang w:val="en-US"/>
            </w:rPr>
          </w:pPr>
          <w:hyperlink w:anchor="_Toc524075172" w:history="1">
            <w:r w:rsidR="000E1CFC" w:rsidRPr="00EB4B9E">
              <w:rPr>
                <w:rStyle w:val="Hyperlink"/>
                <w:noProof/>
              </w:rPr>
              <w:t>Kollaboration</w:t>
            </w:r>
            <w:r w:rsidR="000E1CFC">
              <w:rPr>
                <w:noProof/>
                <w:webHidden/>
              </w:rPr>
              <w:tab/>
            </w:r>
            <w:r w:rsidR="000E1CFC">
              <w:rPr>
                <w:noProof/>
                <w:webHidden/>
              </w:rPr>
              <w:fldChar w:fldCharType="begin"/>
            </w:r>
            <w:r w:rsidR="000E1CFC">
              <w:rPr>
                <w:noProof/>
                <w:webHidden/>
              </w:rPr>
              <w:instrText xml:space="preserve"> PAGEREF _Toc524075172 \h </w:instrText>
            </w:r>
            <w:r w:rsidR="000E1CFC">
              <w:rPr>
                <w:noProof/>
                <w:webHidden/>
              </w:rPr>
            </w:r>
            <w:r w:rsidR="000E1CFC">
              <w:rPr>
                <w:noProof/>
                <w:webHidden/>
              </w:rPr>
              <w:fldChar w:fldCharType="separate"/>
            </w:r>
            <w:r w:rsidR="00E213BA">
              <w:rPr>
                <w:noProof/>
                <w:webHidden/>
              </w:rPr>
              <w:t>4</w:t>
            </w:r>
            <w:r w:rsidR="000E1CFC">
              <w:rPr>
                <w:noProof/>
                <w:webHidden/>
              </w:rPr>
              <w:fldChar w:fldCharType="end"/>
            </w:r>
          </w:hyperlink>
        </w:p>
        <w:p w14:paraId="308D387B" w14:textId="10162DE8"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73" w:history="1">
            <w:r w:rsidR="000E1CFC" w:rsidRPr="00EB4B9E">
              <w:rPr>
                <w:rStyle w:val="Hyperlink"/>
                <w:noProof/>
              </w:rPr>
              <w:t>Open Data</w:t>
            </w:r>
            <w:r w:rsidR="000E1CFC">
              <w:rPr>
                <w:noProof/>
                <w:webHidden/>
              </w:rPr>
              <w:tab/>
            </w:r>
            <w:r w:rsidR="000E1CFC">
              <w:rPr>
                <w:noProof/>
                <w:webHidden/>
              </w:rPr>
              <w:fldChar w:fldCharType="begin"/>
            </w:r>
            <w:r w:rsidR="000E1CFC">
              <w:rPr>
                <w:noProof/>
                <w:webHidden/>
              </w:rPr>
              <w:instrText xml:space="preserve"> PAGEREF _Toc524075173 \h </w:instrText>
            </w:r>
            <w:r w:rsidR="000E1CFC">
              <w:rPr>
                <w:noProof/>
                <w:webHidden/>
              </w:rPr>
            </w:r>
            <w:r w:rsidR="000E1CFC">
              <w:rPr>
                <w:noProof/>
                <w:webHidden/>
              </w:rPr>
              <w:fldChar w:fldCharType="separate"/>
            </w:r>
            <w:r w:rsidR="00E213BA">
              <w:rPr>
                <w:noProof/>
                <w:webHidden/>
              </w:rPr>
              <w:t>5</w:t>
            </w:r>
            <w:r w:rsidR="000E1CFC">
              <w:rPr>
                <w:noProof/>
                <w:webHidden/>
              </w:rPr>
              <w:fldChar w:fldCharType="end"/>
            </w:r>
          </w:hyperlink>
        </w:p>
        <w:p w14:paraId="34BC913D" w14:textId="1DCAF096"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74" w:history="1">
            <w:r w:rsidR="000E1CFC" w:rsidRPr="00EB4B9E">
              <w:rPr>
                <w:rStyle w:val="Hyperlink"/>
                <w:noProof/>
              </w:rPr>
              <w:t>Hintergründe und aktuelle Lage</w:t>
            </w:r>
            <w:r w:rsidR="000E1CFC">
              <w:rPr>
                <w:noProof/>
                <w:webHidden/>
              </w:rPr>
              <w:tab/>
            </w:r>
            <w:r w:rsidR="000E1CFC">
              <w:rPr>
                <w:noProof/>
                <w:webHidden/>
              </w:rPr>
              <w:fldChar w:fldCharType="begin"/>
            </w:r>
            <w:r w:rsidR="000E1CFC">
              <w:rPr>
                <w:noProof/>
                <w:webHidden/>
              </w:rPr>
              <w:instrText xml:space="preserve"> PAGEREF _Toc524075174 \h </w:instrText>
            </w:r>
            <w:r w:rsidR="000E1CFC">
              <w:rPr>
                <w:noProof/>
                <w:webHidden/>
              </w:rPr>
            </w:r>
            <w:r w:rsidR="000E1CFC">
              <w:rPr>
                <w:noProof/>
                <w:webHidden/>
              </w:rPr>
              <w:fldChar w:fldCharType="separate"/>
            </w:r>
            <w:r w:rsidR="00E213BA">
              <w:rPr>
                <w:noProof/>
                <w:webHidden/>
              </w:rPr>
              <w:t>6</w:t>
            </w:r>
            <w:r w:rsidR="000E1CFC">
              <w:rPr>
                <w:noProof/>
                <w:webHidden/>
              </w:rPr>
              <w:fldChar w:fldCharType="end"/>
            </w:r>
          </w:hyperlink>
        </w:p>
        <w:p w14:paraId="411CA0BC" w14:textId="79C00726"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75" w:history="1">
            <w:r w:rsidR="000E1CFC" w:rsidRPr="00EB4B9E">
              <w:rPr>
                <w:rStyle w:val="Hyperlink"/>
                <w:noProof/>
              </w:rPr>
              <w:t>Chancen und Nutzen</w:t>
            </w:r>
            <w:r w:rsidR="000E1CFC">
              <w:rPr>
                <w:noProof/>
                <w:webHidden/>
              </w:rPr>
              <w:tab/>
            </w:r>
            <w:r w:rsidR="000E1CFC">
              <w:rPr>
                <w:noProof/>
                <w:webHidden/>
              </w:rPr>
              <w:fldChar w:fldCharType="begin"/>
            </w:r>
            <w:r w:rsidR="000E1CFC">
              <w:rPr>
                <w:noProof/>
                <w:webHidden/>
              </w:rPr>
              <w:instrText xml:space="preserve"> PAGEREF _Toc524075175 \h </w:instrText>
            </w:r>
            <w:r w:rsidR="000E1CFC">
              <w:rPr>
                <w:noProof/>
                <w:webHidden/>
              </w:rPr>
            </w:r>
            <w:r w:rsidR="000E1CFC">
              <w:rPr>
                <w:noProof/>
                <w:webHidden/>
              </w:rPr>
              <w:fldChar w:fldCharType="separate"/>
            </w:r>
            <w:r w:rsidR="00E213BA">
              <w:rPr>
                <w:noProof/>
                <w:webHidden/>
              </w:rPr>
              <w:t>6</w:t>
            </w:r>
            <w:r w:rsidR="000E1CFC">
              <w:rPr>
                <w:noProof/>
                <w:webHidden/>
              </w:rPr>
              <w:fldChar w:fldCharType="end"/>
            </w:r>
          </w:hyperlink>
        </w:p>
        <w:p w14:paraId="024F2265" w14:textId="49B09007" w:rsidR="000E1CFC" w:rsidRDefault="0032300D">
          <w:pPr>
            <w:pStyle w:val="Verzeichnis3"/>
            <w:tabs>
              <w:tab w:val="right" w:leader="dot" w:pos="9062"/>
            </w:tabs>
            <w:rPr>
              <w:rFonts w:eastAsiaTheme="minorEastAsia" w:cstheme="minorBidi"/>
              <w:noProof/>
              <w:sz w:val="22"/>
              <w:szCs w:val="22"/>
              <w:lang w:val="en-US"/>
            </w:rPr>
          </w:pPr>
          <w:hyperlink w:anchor="_Toc524075176" w:history="1">
            <w:r w:rsidR="000E1CFC" w:rsidRPr="00EB4B9E">
              <w:rPr>
                <w:rStyle w:val="Hyperlink"/>
                <w:noProof/>
              </w:rPr>
              <w:t>Bürgerinnen und Bürger</w:t>
            </w:r>
            <w:r w:rsidR="000E1CFC">
              <w:rPr>
                <w:noProof/>
                <w:webHidden/>
              </w:rPr>
              <w:tab/>
            </w:r>
            <w:r w:rsidR="000E1CFC">
              <w:rPr>
                <w:noProof/>
                <w:webHidden/>
              </w:rPr>
              <w:fldChar w:fldCharType="begin"/>
            </w:r>
            <w:r w:rsidR="000E1CFC">
              <w:rPr>
                <w:noProof/>
                <w:webHidden/>
              </w:rPr>
              <w:instrText xml:space="preserve"> PAGEREF _Toc524075176 \h </w:instrText>
            </w:r>
            <w:r w:rsidR="000E1CFC">
              <w:rPr>
                <w:noProof/>
                <w:webHidden/>
              </w:rPr>
            </w:r>
            <w:r w:rsidR="000E1CFC">
              <w:rPr>
                <w:noProof/>
                <w:webHidden/>
              </w:rPr>
              <w:fldChar w:fldCharType="separate"/>
            </w:r>
            <w:r w:rsidR="00E213BA">
              <w:rPr>
                <w:noProof/>
                <w:webHidden/>
              </w:rPr>
              <w:t>6</w:t>
            </w:r>
            <w:r w:rsidR="000E1CFC">
              <w:rPr>
                <w:noProof/>
                <w:webHidden/>
              </w:rPr>
              <w:fldChar w:fldCharType="end"/>
            </w:r>
          </w:hyperlink>
        </w:p>
        <w:p w14:paraId="30E724DB" w14:textId="2517C0F5" w:rsidR="000E1CFC" w:rsidRDefault="0032300D">
          <w:pPr>
            <w:pStyle w:val="Verzeichnis3"/>
            <w:tabs>
              <w:tab w:val="right" w:leader="dot" w:pos="9062"/>
            </w:tabs>
            <w:rPr>
              <w:rFonts w:eastAsiaTheme="minorEastAsia" w:cstheme="minorBidi"/>
              <w:noProof/>
              <w:sz w:val="22"/>
              <w:szCs w:val="22"/>
              <w:lang w:val="en-US"/>
            </w:rPr>
          </w:pPr>
          <w:hyperlink w:anchor="_Toc524075177" w:history="1">
            <w:r w:rsidR="000E1CFC" w:rsidRPr="00EB4B9E">
              <w:rPr>
                <w:rStyle w:val="Hyperlink"/>
                <w:noProof/>
              </w:rPr>
              <w:t>Politik und Verwaltung</w:t>
            </w:r>
            <w:r w:rsidR="000E1CFC">
              <w:rPr>
                <w:noProof/>
                <w:webHidden/>
              </w:rPr>
              <w:tab/>
            </w:r>
            <w:r w:rsidR="000E1CFC">
              <w:rPr>
                <w:noProof/>
                <w:webHidden/>
              </w:rPr>
              <w:fldChar w:fldCharType="begin"/>
            </w:r>
            <w:r w:rsidR="000E1CFC">
              <w:rPr>
                <w:noProof/>
                <w:webHidden/>
              </w:rPr>
              <w:instrText xml:space="preserve"> PAGEREF _Toc524075177 \h </w:instrText>
            </w:r>
            <w:r w:rsidR="000E1CFC">
              <w:rPr>
                <w:noProof/>
                <w:webHidden/>
              </w:rPr>
            </w:r>
            <w:r w:rsidR="000E1CFC">
              <w:rPr>
                <w:noProof/>
                <w:webHidden/>
              </w:rPr>
              <w:fldChar w:fldCharType="separate"/>
            </w:r>
            <w:r w:rsidR="00E213BA">
              <w:rPr>
                <w:noProof/>
                <w:webHidden/>
              </w:rPr>
              <w:t>6</w:t>
            </w:r>
            <w:r w:rsidR="000E1CFC">
              <w:rPr>
                <w:noProof/>
                <w:webHidden/>
              </w:rPr>
              <w:fldChar w:fldCharType="end"/>
            </w:r>
          </w:hyperlink>
        </w:p>
        <w:p w14:paraId="2E7DA6D3" w14:textId="3C6AC8E1" w:rsidR="000E1CFC" w:rsidRDefault="0032300D">
          <w:pPr>
            <w:pStyle w:val="Verzeichnis3"/>
            <w:tabs>
              <w:tab w:val="right" w:leader="dot" w:pos="9062"/>
            </w:tabs>
            <w:rPr>
              <w:rFonts w:eastAsiaTheme="minorEastAsia" w:cstheme="minorBidi"/>
              <w:noProof/>
              <w:sz w:val="22"/>
              <w:szCs w:val="22"/>
              <w:lang w:val="en-US"/>
            </w:rPr>
          </w:pPr>
          <w:hyperlink w:anchor="_Toc524075178" w:history="1">
            <w:r w:rsidR="000E1CFC" w:rsidRPr="00EB4B9E">
              <w:rPr>
                <w:rStyle w:val="Hyperlink"/>
                <w:noProof/>
              </w:rPr>
              <w:t>Wirtschaft</w:t>
            </w:r>
            <w:r w:rsidR="000E1CFC">
              <w:rPr>
                <w:noProof/>
                <w:webHidden/>
              </w:rPr>
              <w:tab/>
            </w:r>
            <w:r w:rsidR="000E1CFC">
              <w:rPr>
                <w:noProof/>
                <w:webHidden/>
              </w:rPr>
              <w:fldChar w:fldCharType="begin"/>
            </w:r>
            <w:r w:rsidR="000E1CFC">
              <w:rPr>
                <w:noProof/>
                <w:webHidden/>
              </w:rPr>
              <w:instrText xml:space="preserve"> PAGEREF _Toc524075178 \h </w:instrText>
            </w:r>
            <w:r w:rsidR="000E1CFC">
              <w:rPr>
                <w:noProof/>
                <w:webHidden/>
              </w:rPr>
            </w:r>
            <w:r w:rsidR="000E1CFC">
              <w:rPr>
                <w:noProof/>
                <w:webHidden/>
              </w:rPr>
              <w:fldChar w:fldCharType="separate"/>
            </w:r>
            <w:r w:rsidR="00E213BA">
              <w:rPr>
                <w:noProof/>
                <w:webHidden/>
              </w:rPr>
              <w:t>7</w:t>
            </w:r>
            <w:r w:rsidR="000E1CFC">
              <w:rPr>
                <w:noProof/>
                <w:webHidden/>
              </w:rPr>
              <w:fldChar w:fldCharType="end"/>
            </w:r>
          </w:hyperlink>
        </w:p>
        <w:p w14:paraId="2575BF26" w14:textId="6112DFF2"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79" w:history="1">
            <w:r w:rsidR="000E1CFC" w:rsidRPr="00EB4B9E">
              <w:rPr>
                <w:rStyle w:val="Hyperlink"/>
                <w:noProof/>
              </w:rPr>
              <w:t>Referenzprojekte</w:t>
            </w:r>
            <w:r w:rsidR="000E1CFC">
              <w:rPr>
                <w:noProof/>
                <w:webHidden/>
              </w:rPr>
              <w:tab/>
            </w:r>
            <w:r w:rsidR="000E1CFC">
              <w:rPr>
                <w:noProof/>
                <w:webHidden/>
              </w:rPr>
              <w:fldChar w:fldCharType="begin"/>
            </w:r>
            <w:r w:rsidR="000E1CFC">
              <w:rPr>
                <w:noProof/>
                <w:webHidden/>
              </w:rPr>
              <w:instrText xml:space="preserve"> PAGEREF _Toc524075179 \h </w:instrText>
            </w:r>
            <w:r w:rsidR="000E1CFC">
              <w:rPr>
                <w:noProof/>
                <w:webHidden/>
              </w:rPr>
            </w:r>
            <w:r w:rsidR="000E1CFC">
              <w:rPr>
                <w:noProof/>
                <w:webHidden/>
              </w:rPr>
              <w:fldChar w:fldCharType="separate"/>
            </w:r>
            <w:r w:rsidR="00E213BA">
              <w:rPr>
                <w:noProof/>
                <w:webHidden/>
              </w:rPr>
              <w:t>7</w:t>
            </w:r>
            <w:r w:rsidR="000E1CFC">
              <w:rPr>
                <w:noProof/>
                <w:webHidden/>
              </w:rPr>
              <w:fldChar w:fldCharType="end"/>
            </w:r>
          </w:hyperlink>
        </w:p>
        <w:p w14:paraId="3132EE1F" w14:textId="50EB1972" w:rsidR="000E1CFC" w:rsidRDefault="0032300D">
          <w:pPr>
            <w:pStyle w:val="Verzeichnis3"/>
            <w:tabs>
              <w:tab w:val="right" w:leader="dot" w:pos="9062"/>
            </w:tabs>
            <w:rPr>
              <w:rFonts w:eastAsiaTheme="minorEastAsia" w:cstheme="minorBidi"/>
              <w:noProof/>
              <w:sz w:val="22"/>
              <w:szCs w:val="22"/>
              <w:lang w:val="en-US"/>
            </w:rPr>
          </w:pPr>
          <w:hyperlink w:anchor="_Toc524075180" w:history="1">
            <w:r w:rsidR="000E1CFC" w:rsidRPr="00EB4B9E">
              <w:rPr>
                <w:rStyle w:val="Hyperlink"/>
                <w:noProof/>
              </w:rPr>
              <w:t>Wheelmap</w:t>
            </w:r>
            <w:r w:rsidR="000E1CFC">
              <w:rPr>
                <w:noProof/>
                <w:webHidden/>
              </w:rPr>
              <w:tab/>
            </w:r>
            <w:r w:rsidR="000E1CFC">
              <w:rPr>
                <w:noProof/>
                <w:webHidden/>
              </w:rPr>
              <w:fldChar w:fldCharType="begin"/>
            </w:r>
            <w:r w:rsidR="000E1CFC">
              <w:rPr>
                <w:noProof/>
                <w:webHidden/>
              </w:rPr>
              <w:instrText xml:space="preserve"> PAGEREF _Toc524075180 \h </w:instrText>
            </w:r>
            <w:r w:rsidR="000E1CFC">
              <w:rPr>
                <w:noProof/>
                <w:webHidden/>
              </w:rPr>
            </w:r>
            <w:r w:rsidR="000E1CFC">
              <w:rPr>
                <w:noProof/>
                <w:webHidden/>
              </w:rPr>
              <w:fldChar w:fldCharType="separate"/>
            </w:r>
            <w:r w:rsidR="00E213BA">
              <w:rPr>
                <w:noProof/>
                <w:webHidden/>
              </w:rPr>
              <w:t>7</w:t>
            </w:r>
            <w:r w:rsidR="000E1CFC">
              <w:rPr>
                <w:noProof/>
                <w:webHidden/>
              </w:rPr>
              <w:fldChar w:fldCharType="end"/>
            </w:r>
          </w:hyperlink>
        </w:p>
        <w:p w14:paraId="09E5E286" w14:textId="2659B059" w:rsidR="000E1CFC" w:rsidRDefault="0032300D">
          <w:pPr>
            <w:pStyle w:val="Verzeichnis3"/>
            <w:tabs>
              <w:tab w:val="right" w:leader="dot" w:pos="9062"/>
            </w:tabs>
            <w:rPr>
              <w:rFonts w:eastAsiaTheme="minorEastAsia" w:cstheme="minorBidi"/>
              <w:noProof/>
              <w:sz w:val="22"/>
              <w:szCs w:val="22"/>
              <w:lang w:val="en-US"/>
            </w:rPr>
          </w:pPr>
          <w:hyperlink w:anchor="_Toc524075181" w:history="1">
            <w:r w:rsidR="000E1CFC" w:rsidRPr="00EB4B9E">
              <w:rPr>
                <w:rStyle w:val="Hyperlink"/>
                <w:noProof/>
              </w:rPr>
              <w:t>Transparent München</w:t>
            </w:r>
            <w:r w:rsidR="000E1CFC">
              <w:rPr>
                <w:noProof/>
                <w:webHidden/>
              </w:rPr>
              <w:tab/>
            </w:r>
            <w:r w:rsidR="000E1CFC">
              <w:rPr>
                <w:noProof/>
                <w:webHidden/>
              </w:rPr>
              <w:fldChar w:fldCharType="begin"/>
            </w:r>
            <w:r w:rsidR="000E1CFC">
              <w:rPr>
                <w:noProof/>
                <w:webHidden/>
              </w:rPr>
              <w:instrText xml:space="preserve"> PAGEREF _Toc524075181 \h </w:instrText>
            </w:r>
            <w:r w:rsidR="000E1CFC">
              <w:rPr>
                <w:noProof/>
                <w:webHidden/>
              </w:rPr>
            </w:r>
            <w:r w:rsidR="000E1CFC">
              <w:rPr>
                <w:noProof/>
                <w:webHidden/>
              </w:rPr>
              <w:fldChar w:fldCharType="separate"/>
            </w:r>
            <w:r w:rsidR="00E213BA">
              <w:rPr>
                <w:noProof/>
                <w:webHidden/>
              </w:rPr>
              <w:t>8</w:t>
            </w:r>
            <w:r w:rsidR="000E1CFC">
              <w:rPr>
                <w:noProof/>
                <w:webHidden/>
              </w:rPr>
              <w:fldChar w:fldCharType="end"/>
            </w:r>
          </w:hyperlink>
        </w:p>
        <w:p w14:paraId="532FD830" w14:textId="79237463" w:rsidR="000E1CFC" w:rsidRDefault="0032300D">
          <w:pPr>
            <w:pStyle w:val="Verzeichnis3"/>
            <w:tabs>
              <w:tab w:val="right" w:leader="dot" w:pos="9062"/>
            </w:tabs>
            <w:rPr>
              <w:rFonts w:eastAsiaTheme="minorEastAsia" w:cstheme="minorBidi"/>
              <w:noProof/>
              <w:sz w:val="22"/>
              <w:szCs w:val="22"/>
              <w:lang w:val="en-US"/>
            </w:rPr>
          </w:pPr>
          <w:hyperlink w:anchor="_Toc524075182" w:history="1">
            <w:r w:rsidR="000E1CFC" w:rsidRPr="00EB4B9E">
              <w:rPr>
                <w:rStyle w:val="Hyperlink"/>
                <w:noProof/>
              </w:rPr>
              <w:t>GeoLytix</w:t>
            </w:r>
            <w:r w:rsidR="000E1CFC">
              <w:rPr>
                <w:noProof/>
                <w:webHidden/>
              </w:rPr>
              <w:tab/>
            </w:r>
            <w:r w:rsidR="000E1CFC">
              <w:rPr>
                <w:noProof/>
                <w:webHidden/>
              </w:rPr>
              <w:fldChar w:fldCharType="begin"/>
            </w:r>
            <w:r w:rsidR="000E1CFC">
              <w:rPr>
                <w:noProof/>
                <w:webHidden/>
              </w:rPr>
              <w:instrText xml:space="preserve"> PAGEREF _Toc524075182 \h </w:instrText>
            </w:r>
            <w:r w:rsidR="000E1CFC">
              <w:rPr>
                <w:noProof/>
                <w:webHidden/>
              </w:rPr>
            </w:r>
            <w:r w:rsidR="000E1CFC">
              <w:rPr>
                <w:noProof/>
                <w:webHidden/>
              </w:rPr>
              <w:fldChar w:fldCharType="separate"/>
            </w:r>
            <w:r w:rsidR="00E213BA">
              <w:rPr>
                <w:noProof/>
                <w:webHidden/>
              </w:rPr>
              <w:t>8</w:t>
            </w:r>
            <w:r w:rsidR="000E1CFC">
              <w:rPr>
                <w:noProof/>
                <w:webHidden/>
              </w:rPr>
              <w:fldChar w:fldCharType="end"/>
            </w:r>
          </w:hyperlink>
        </w:p>
        <w:p w14:paraId="6D859B67" w14:textId="6AE13BC7" w:rsidR="000E1CFC" w:rsidRDefault="0032300D">
          <w:pPr>
            <w:pStyle w:val="Verzeichnis1"/>
            <w:tabs>
              <w:tab w:val="right" w:leader="dot" w:pos="9062"/>
            </w:tabs>
            <w:rPr>
              <w:rFonts w:eastAsiaTheme="minorEastAsia" w:cstheme="minorBidi"/>
              <w:b w:val="0"/>
              <w:bCs w:val="0"/>
              <w:noProof/>
              <w:sz w:val="22"/>
              <w:szCs w:val="22"/>
              <w:lang w:val="en-US"/>
            </w:rPr>
          </w:pPr>
          <w:hyperlink w:anchor="_Toc524075183" w:history="1">
            <w:r w:rsidR="000E1CFC" w:rsidRPr="00EB4B9E">
              <w:rPr>
                <w:rStyle w:val="Hyperlink"/>
                <w:noProof/>
              </w:rPr>
              <w:t>Wie gehe ich an die Arbeit mit Open Data heran?</w:t>
            </w:r>
            <w:r w:rsidR="000E1CFC">
              <w:rPr>
                <w:noProof/>
                <w:webHidden/>
              </w:rPr>
              <w:tab/>
            </w:r>
            <w:r w:rsidR="000E1CFC">
              <w:rPr>
                <w:noProof/>
                <w:webHidden/>
              </w:rPr>
              <w:fldChar w:fldCharType="begin"/>
            </w:r>
            <w:r w:rsidR="000E1CFC">
              <w:rPr>
                <w:noProof/>
                <w:webHidden/>
              </w:rPr>
              <w:instrText xml:space="preserve"> PAGEREF _Toc524075183 \h </w:instrText>
            </w:r>
            <w:r w:rsidR="000E1CFC">
              <w:rPr>
                <w:noProof/>
                <w:webHidden/>
              </w:rPr>
            </w:r>
            <w:r w:rsidR="000E1CFC">
              <w:rPr>
                <w:noProof/>
                <w:webHidden/>
              </w:rPr>
              <w:fldChar w:fldCharType="separate"/>
            </w:r>
            <w:r w:rsidR="00E213BA">
              <w:rPr>
                <w:noProof/>
                <w:webHidden/>
              </w:rPr>
              <w:t>9</w:t>
            </w:r>
            <w:r w:rsidR="000E1CFC">
              <w:rPr>
                <w:noProof/>
                <w:webHidden/>
              </w:rPr>
              <w:fldChar w:fldCharType="end"/>
            </w:r>
          </w:hyperlink>
        </w:p>
        <w:p w14:paraId="39A7A2D3" w14:textId="0B0A3070"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84" w:history="1">
            <w:r w:rsidR="000E1CFC" w:rsidRPr="00EB4B9E">
              <w:rPr>
                <w:rStyle w:val="Hyperlink"/>
                <w:noProof/>
              </w:rPr>
              <w:t>Datenqualität</w:t>
            </w:r>
            <w:r w:rsidR="000E1CFC">
              <w:rPr>
                <w:noProof/>
                <w:webHidden/>
              </w:rPr>
              <w:tab/>
            </w:r>
            <w:r w:rsidR="000E1CFC">
              <w:rPr>
                <w:noProof/>
                <w:webHidden/>
              </w:rPr>
              <w:fldChar w:fldCharType="begin"/>
            </w:r>
            <w:r w:rsidR="000E1CFC">
              <w:rPr>
                <w:noProof/>
                <w:webHidden/>
              </w:rPr>
              <w:instrText xml:space="preserve"> PAGEREF _Toc524075184 \h </w:instrText>
            </w:r>
            <w:r w:rsidR="000E1CFC">
              <w:rPr>
                <w:noProof/>
                <w:webHidden/>
              </w:rPr>
            </w:r>
            <w:r w:rsidR="000E1CFC">
              <w:rPr>
                <w:noProof/>
                <w:webHidden/>
              </w:rPr>
              <w:fldChar w:fldCharType="separate"/>
            </w:r>
            <w:r w:rsidR="00E213BA">
              <w:rPr>
                <w:noProof/>
                <w:webHidden/>
              </w:rPr>
              <w:t>9</w:t>
            </w:r>
            <w:r w:rsidR="000E1CFC">
              <w:rPr>
                <w:noProof/>
                <w:webHidden/>
              </w:rPr>
              <w:fldChar w:fldCharType="end"/>
            </w:r>
          </w:hyperlink>
        </w:p>
        <w:p w14:paraId="6F1E3B69" w14:textId="5894D6EA"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85" w:history="1">
            <w:r w:rsidR="000E1CFC" w:rsidRPr="00EB4B9E">
              <w:rPr>
                <w:rStyle w:val="Hyperlink"/>
                <w:noProof/>
              </w:rPr>
              <w:t>Identifizierung relevanter Datensätzen auf kommunaler Ebene</w:t>
            </w:r>
            <w:r w:rsidR="000E1CFC">
              <w:rPr>
                <w:noProof/>
                <w:webHidden/>
              </w:rPr>
              <w:tab/>
            </w:r>
            <w:r w:rsidR="000E1CFC">
              <w:rPr>
                <w:noProof/>
                <w:webHidden/>
              </w:rPr>
              <w:fldChar w:fldCharType="begin"/>
            </w:r>
            <w:r w:rsidR="000E1CFC">
              <w:rPr>
                <w:noProof/>
                <w:webHidden/>
              </w:rPr>
              <w:instrText xml:space="preserve"> PAGEREF _Toc524075185 \h </w:instrText>
            </w:r>
            <w:r w:rsidR="000E1CFC">
              <w:rPr>
                <w:noProof/>
                <w:webHidden/>
              </w:rPr>
            </w:r>
            <w:r w:rsidR="000E1CFC">
              <w:rPr>
                <w:noProof/>
                <w:webHidden/>
              </w:rPr>
              <w:fldChar w:fldCharType="separate"/>
            </w:r>
            <w:r w:rsidR="00E213BA">
              <w:rPr>
                <w:noProof/>
                <w:webHidden/>
              </w:rPr>
              <w:t>11</w:t>
            </w:r>
            <w:r w:rsidR="000E1CFC">
              <w:rPr>
                <w:noProof/>
                <w:webHidden/>
              </w:rPr>
              <w:fldChar w:fldCharType="end"/>
            </w:r>
          </w:hyperlink>
        </w:p>
        <w:p w14:paraId="75DA2546" w14:textId="35670DC0" w:rsidR="000E1CFC" w:rsidRDefault="0032300D">
          <w:pPr>
            <w:pStyle w:val="Verzeichnis3"/>
            <w:tabs>
              <w:tab w:val="right" w:leader="dot" w:pos="9062"/>
            </w:tabs>
            <w:rPr>
              <w:rFonts w:eastAsiaTheme="minorEastAsia" w:cstheme="minorBidi"/>
              <w:noProof/>
              <w:sz w:val="22"/>
              <w:szCs w:val="22"/>
              <w:lang w:val="en-US"/>
            </w:rPr>
          </w:pPr>
          <w:hyperlink w:anchor="_Toc524075186" w:history="1">
            <w:r w:rsidR="000E1CFC" w:rsidRPr="00EB4B9E">
              <w:rPr>
                <w:rStyle w:val="Hyperlink"/>
                <w:noProof/>
              </w:rPr>
              <w:t>Fragenkatalog</w:t>
            </w:r>
            <w:r w:rsidR="000E1CFC">
              <w:rPr>
                <w:noProof/>
                <w:webHidden/>
              </w:rPr>
              <w:tab/>
            </w:r>
            <w:r w:rsidR="000E1CFC">
              <w:rPr>
                <w:noProof/>
                <w:webHidden/>
              </w:rPr>
              <w:fldChar w:fldCharType="begin"/>
            </w:r>
            <w:r w:rsidR="000E1CFC">
              <w:rPr>
                <w:noProof/>
                <w:webHidden/>
              </w:rPr>
              <w:instrText xml:space="preserve"> PAGEREF _Toc524075186 \h </w:instrText>
            </w:r>
            <w:r w:rsidR="000E1CFC">
              <w:rPr>
                <w:noProof/>
                <w:webHidden/>
              </w:rPr>
            </w:r>
            <w:r w:rsidR="000E1CFC">
              <w:rPr>
                <w:noProof/>
                <w:webHidden/>
              </w:rPr>
              <w:fldChar w:fldCharType="separate"/>
            </w:r>
            <w:r w:rsidR="00E213BA">
              <w:rPr>
                <w:noProof/>
                <w:webHidden/>
              </w:rPr>
              <w:t>11</w:t>
            </w:r>
            <w:r w:rsidR="000E1CFC">
              <w:rPr>
                <w:noProof/>
                <w:webHidden/>
              </w:rPr>
              <w:fldChar w:fldCharType="end"/>
            </w:r>
          </w:hyperlink>
        </w:p>
        <w:p w14:paraId="4CD4F1A1" w14:textId="59702C48"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87" w:history="1">
            <w:r w:rsidR="000E1CFC" w:rsidRPr="00EB4B9E">
              <w:rPr>
                <w:rStyle w:val="Hyperlink"/>
                <w:noProof/>
              </w:rPr>
              <w:t>Datenschutz</w:t>
            </w:r>
            <w:r w:rsidR="000E1CFC">
              <w:rPr>
                <w:noProof/>
                <w:webHidden/>
              </w:rPr>
              <w:tab/>
            </w:r>
            <w:r w:rsidR="000E1CFC">
              <w:rPr>
                <w:noProof/>
                <w:webHidden/>
              </w:rPr>
              <w:fldChar w:fldCharType="begin"/>
            </w:r>
            <w:r w:rsidR="000E1CFC">
              <w:rPr>
                <w:noProof/>
                <w:webHidden/>
              </w:rPr>
              <w:instrText xml:space="preserve"> PAGEREF _Toc524075187 \h </w:instrText>
            </w:r>
            <w:r w:rsidR="000E1CFC">
              <w:rPr>
                <w:noProof/>
                <w:webHidden/>
              </w:rPr>
            </w:r>
            <w:r w:rsidR="000E1CFC">
              <w:rPr>
                <w:noProof/>
                <w:webHidden/>
              </w:rPr>
              <w:fldChar w:fldCharType="separate"/>
            </w:r>
            <w:r w:rsidR="00E213BA">
              <w:rPr>
                <w:noProof/>
                <w:webHidden/>
              </w:rPr>
              <w:t>13</w:t>
            </w:r>
            <w:r w:rsidR="000E1CFC">
              <w:rPr>
                <w:noProof/>
                <w:webHidden/>
              </w:rPr>
              <w:fldChar w:fldCharType="end"/>
            </w:r>
          </w:hyperlink>
        </w:p>
        <w:p w14:paraId="2046896D" w14:textId="52AF29A0" w:rsidR="000E1CFC" w:rsidRDefault="0032300D">
          <w:pPr>
            <w:pStyle w:val="Verzeichnis3"/>
            <w:tabs>
              <w:tab w:val="right" w:leader="dot" w:pos="9062"/>
            </w:tabs>
            <w:rPr>
              <w:rFonts w:eastAsiaTheme="minorEastAsia" w:cstheme="minorBidi"/>
              <w:noProof/>
              <w:sz w:val="22"/>
              <w:szCs w:val="22"/>
              <w:lang w:val="en-US"/>
            </w:rPr>
          </w:pPr>
          <w:hyperlink w:anchor="_Toc524075188" w:history="1">
            <w:r w:rsidR="000E1CFC" w:rsidRPr="00EB4B9E">
              <w:rPr>
                <w:rStyle w:val="Hyperlink"/>
                <w:noProof/>
              </w:rPr>
              <w:t>Risikoabschätzung</w:t>
            </w:r>
            <w:r w:rsidR="000E1CFC">
              <w:rPr>
                <w:noProof/>
                <w:webHidden/>
              </w:rPr>
              <w:tab/>
            </w:r>
            <w:r w:rsidR="000E1CFC">
              <w:rPr>
                <w:noProof/>
                <w:webHidden/>
              </w:rPr>
              <w:fldChar w:fldCharType="begin"/>
            </w:r>
            <w:r w:rsidR="000E1CFC">
              <w:rPr>
                <w:noProof/>
                <w:webHidden/>
              </w:rPr>
              <w:instrText xml:space="preserve"> PAGEREF _Toc524075188 \h </w:instrText>
            </w:r>
            <w:r w:rsidR="000E1CFC">
              <w:rPr>
                <w:noProof/>
                <w:webHidden/>
              </w:rPr>
            </w:r>
            <w:r w:rsidR="000E1CFC">
              <w:rPr>
                <w:noProof/>
                <w:webHidden/>
              </w:rPr>
              <w:fldChar w:fldCharType="separate"/>
            </w:r>
            <w:r w:rsidR="00E213BA">
              <w:rPr>
                <w:noProof/>
                <w:webHidden/>
              </w:rPr>
              <w:t>14</w:t>
            </w:r>
            <w:r w:rsidR="000E1CFC">
              <w:rPr>
                <w:noProof/>
                <w:webHidden/>
              </w:rPr>
              <w:fldChar w:fldCharType="end"/>
            </w:r>
          </w:hyperlink>
        </w:p>
        <w:p w14:paraId="4D12EF91" w14:textId="4617A637" w:rsidR="000E1CFC" w:rsidRDefault="0032300D">
          <w:pPr>
            <w:pStyle w:val="Verzeichnis3"/>
            <w:tabs>
              <w:tab w:val="right" w:leader="dot" w:pos="9062"/>
            </w:tabs>
            <w:rPr>
              <w:rFonts w:eastAsiaTheme="minorEastAsia" w:cstheme="minorBidi"/>
              <w:noProof/>
              <w:sz w:val="22"/>
              <w:szCs w:val="22"/>
              <w:lang w:val="en-US"/>
            </w:rPr>
          </w:pPr>
          <w:hyperlink w:anchor="_Toc524075189" w:history="1">
            <w:r w:rsidR="000E1CFC" w:rsidRPr="00EB4B9E">
              <w:rPr>
                <w:rStyle w:val="Hyperlink"/>
                <w:noProof/>
              </w:rPr>
              <w:t>Schutzmaßnahmen zur Veröffentlichung der gelben Datensätze</w:t>
            </w:r>
            <w:r w:rsidR="000E1CFC">
              <w:rPr>
                <w:noProof/>
                <w:webHidden/>
              </w:rPr>
              <w:tab/>
            </w:r>
            <w:r w:rsidR="000E1CFC">
              <w:rPr>
                <w:noProof/>
                <w:webHidden/>
              </w:rPr>
              <w:fldChar w:fldCharType="begin"/>
            </w:r>
            <w:r w:rsidR="000E1CFC">
              <w:rPr>
                <w:noProof/>
                <w:webHidden/>
              </w:rPr>
              <w:instrText xml:space="preserve"> PAGEREF _Toc524075189 \h </w:instrText>
            </w:r>
            <w:r w:rsidR="000E1CFC">
              <w:rPr>
                <w:noProof/>
                <w:webHidden/>
              </w:rPr>
            </w:r>
            <w:r w:rsidR="000E1CFC">
              <w:rPr>
                <w:noProof/>
                <w:webHidden/>
              </w:rPr>
              <w:fldChar w:fldCharType="separate"/>
            </w:r>
            <w:r w:rsidR="00E213BA">
              <w:rPr>
                <w:noProof/>
                <w:webHidden/>
              </w:rPr>
              <w:t>15</w:t>
            </w:r>
            <w:r w:rsidR="000E1CFC">
              <w:rPr>
                <w:noProof/>
                <w:webHidden/>
              </w:rPr>
              <w:fldChar w:fldCharType="end"/>
            </w:r>
          </w:hyperlink>
        </w:p>
        <w:p w14:paraId="6A7D66C3" w14:textId="6DE5BDDC"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90" w:history="1">
            <w:r w:rsidR="000E1CFC" w:rsidRPr="00EB4B9E">
              <w:rPr>
                <w:rStyle w:val="Hyperlink"/>
                <w:noProof/>
              </w:rPr>
              <w:t>Lizenzen</w:t>
            </w:r>
            <w:r w:rsidR="000E1CFC">
              <w:rPr>
                <w:noProof/>
                <w:webHidden/>
              </w:rPr>
              <w:tab/>
            </w:r>
            <w:r w:rsidR="000E1CFC">
              <w:rPr>
                <w:noProof/>
                <w:webHidden/>
              </w:rPr>
              <w:fldChar w:fldCharType="begin"/>
            </w:r>
            <w:r w:rsidR="000E1CFC">
              <w:rPr>
                <w:noProof/>
                <w:webHidden/>
              </w:rPr>
              <w:instrText xml:space="preserve"> PAGEREF _Toc524075190 \h </w:instrText>
            </w:r>
            <w:r w:rsidR="000E1CFC">
              <w:rPr>
                <w:noProof/>
                <w:webHidden/>
              </w:rPr>
            </w:r>
            <w:r w:rsidR="000E1CFC">
              <w:rPr>
                <w:noProof/>
                <w:webHidden/>
              </w:rPr>
              <w:fldChar w:fldCharType="separate"/>
            </w:r>
            <w:r w:rsidR="00E213BA">
              <w:rPr>
                <w:noProof/>
                <w:webHidden/>
              </w:rPr>
              <w:t>15</w:t>
            </w:r>
            <w:r w:rsidR="000E1CFC">
              <w:rPr>
                <w:noProof/>
                <w:webHidden/>
              </w:rPr>
              <w:fldChar w:fldCharType="end"/>
            </w:r>
          </w:hyperlink>
        </w:p>
        <w:p w14:paraId="67DC45EB" w14:textId="3573C67A"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91" w:history="1">
            <w:r w:rsidR="000E1CFC" w:rsidRPr="00EB4B9E">
              <w:rPr>
                <w:rStyle w:val="Hyperlink"/>
                <w:noProof/>
              </w:rPr>
              <w:t>Rahmenbedingungen zur Nutzung des DatenAdlers</w:t>
            </w:r>
            <w:r w:rsidR="000E1CFC">
              <w:rPr>
                <w:noProof/>
                <w:webHidden/>
              </w:rPr>
              <w:tab/>
            </w:r>
            <w:r w:rsidR="000E1CFC">
              <w:rPr>
                <w:noProof/>
                <w:webHidden/>
              </w:rPr>
              <w:fldChar w:fldCharType="begin"/>
            </w:r>
            <w:r w:rsidR="000E1CFC">
              <w:rPr>
                <w:noProof/>
                <w:webHidden/>
              </w:rPr>
              <w:instrText xml:space="preserve"> PAGEREF _Toc524075191 \h </w:instrText>
            </w:r>
            <w:r w:rsidR="000E1CFC">
              <w:rPr>
                <w:noProof/>
                <w:webHidden/>
              </w:rPr>
            </w:r>
            <w:r w:rsidR="000E1CFC">
              <w:rPr>
                <w:noProof/>
                <w:webHidden/>
              </w:rPr>
              <w:fldChar w:fldCharType="separate"/>
            </w:r>
            <w:r w:rsidR="00E213BA">
              <w:rPr>
                <w:noProof/>
                <w:webHidden/>
              </w:rPr>
              <w:t>16</w:t>
            </w:r>
            <w:r w:rsidR="000E1CFC">
              <w:rPr>
                <w:noProof/>
                <w:webHidden/>
              </w:rPr>
              <w:fldChar w:fldCharType="end"/>
            </w:r>
          </w:hyperlink>
        </w:p>
        <w:p w14:paraId="0873249D" w14:textId="3BBA1226" w:rsidR="000E1CFC" w:rsidRDefault="0032300D">
          <w:pPr>
            <w:pStyle w:val="Verzeichnis1"/>
            <w:tabs>
              <w:tab w:val="right" w:leader="dot" w:pos="9062"/>
            </w:tabs>
            <w:rPr>
              <w:rFonts w:eastAsiaTheme="minorEastAsia" w:cstheme="minorBidi"/>
              <w:b w:val="0"/>
              <w:bCs w:val="0"/>
              <w:noProof/>
              <w:sz w:val="22"/>
              <w:szCs w:val="22"/>
              <w:lang w:val="en-US"/>
            </w:rPr>
          </w:pPr>
          <w:hyperlink w:anchor="_Toc524075192" w:history="1">
            <w:r w:rsidR="000E1CFC" w:rsidRPr="00EB4B9E">
              <w:rPr>
                <w:rStyle w:val="Hyperlink"/>
                <w:noProof/>
              </w:rPr>
              <w:t>Wie arbeite ich mit dem DatenAdler?</w:t>
            </w:r>
            <w:r w:rsidR="000E1CFC">
              <w:rPr>
                <w:noProof/>
                <w:webHidden/>
              </w:rPr>
              <w:tab/>
            </w:r>
            <w:r w:rsidR="000E1CFC">
              <w:rPr>
                <w:noProof/>
                <w:webHidden/>
              </w:rPr>
              <w:fldChar w:fldCharType="begin"/>
            </w:r>
            <w:r w:rsidR="000E1CFC">
              <w:rPr>
                <w:noProof/>
                <w:webHidden/>
              </w:rPr>
              <w:instrText xml:space="preserve"> PAGEREF _Toc524075192 \h </w:instrText>
            </w:r>
            <w:r w:rsidR="000E1CFC">
              <w:rPr>
                <w:noProof/>
                <w:webHidden/>
              </w:rPr>
            </w:r>
            <w:r w:rsidR="000E1CFC">
              <w:rPr>
                <w:noProof/>
                <w:webHidden/>
              </w:rPr>
              <w:fldChar w:fldCharType="separate"/>
            </w:r>
            <w:r w:rsidR="00E213BA">
              <w:rPr>
                <w:noProof/>
                <w:webHidden/>
              </w:rPr>
              <w:t>17</w:t>
            </w:r>
            <w:r w:rsidR="000E1CFC">
              <w:rPr>
                <w:noProof/>
                <w:webHidden/>
              </w:rPr>
              <w:fldChar w:fldCharType="end"/>
            </w:r>
          </w:hyperlink>
        </w:p>
        <w:p w14:paraId="44503F27" w14:textId="64FD0011"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93" w:history="1">
            <w:r w:rsidR="000E1CFC" w:rsidRPr="00EB4B9E">
              <w:rPr>
                <w:rStyle w:val="Hyperlink"/>
                <w:noProof/>
              </w:rPr>
              <w:t>Funktionsweise des DatenAdlers</w:t>
            </w:r>
            <w:r w:rsidR="000E1CFC">
              <w:rPr>
                <w:noProof/>
                <w:webHidden/>
              </w:rPr>
              <w:tab/>
            </w:r>
            <w:r w:rsidR="000E1CFC">
              <w:rPr>
                <w:noProof/>
                <w:webHidden/>
              </w:rPr>
              <w:fldChar w:fldCharType="begin"/>
            </w:r>
            <w:r w:rsidR="000E1CFC">
              <w:rPr>
                <w:noProof/>
                <w:webHidden/>
              </w:rPr>
              <w:instrText xml:space="preserve"> PAGEREF _Toc524075193 \h </w:instrText>
            </w:r>
            <w:r w:rsidR="000E1CFC">
              <w:rPr>
                <w:noProof/>
                <w:webHidden/>
              </w:rPr>
            </w:r>
            <w:r w:rsidR="000E1CFC">
              <w:rPr>
                <w:noProof/>
                <w:webHidden/>
              </w:rPr>
              <w:fldChar w:fldCharType="separate"/>
            </w:r>
            <w:r w:rsidR="00E213BA">
              <w:rPr>
                <w:noProof/>
                <w:webHidden/>
              </w:rPr>
              <w:t>17</w:t>
            </w:r>
            <w:r w:rsidR="000E1CFC">
              <w:rPr>
                <w:noProof/>
                <w:webHidden/>
              </w:rPr>
              <w:fldChar w:fldCharType="end"/>
            </w:r>
          </w:hyperlink>
        </w:p>
        <w:p w14:paraId="559383C6" w14:textId="4FB5D35C" w:rsidR="000E1CFC" w:rsidRDefault="0032300D">
          <w:pPr>
            <w:pStyle w:val="Verzeichnis3"/>
            <w:tabs>
              <w:tab w:val="right" w:leader="dot" w:pos="9062"/>
            </w:tabs>
            <w:rPr>
              <w:rFonts w:eastAsiaTheme="minorEastAsia" w:cstheme="minorBidi"/>
              <w:noProof/>
              <w:sz w:val="22"/>
              <w:szCs w:val="22"/>
              <w:lang w:val="en-US"/>
            </w:rPr>
          </w:pPr>
          <w:hyperlink w:anchor="_Toc524075194" w:history="1">
            <w:r w:rsidR="000E1CFC" w:rsidRPr="00EB4B9E">
              <w:rPr>
                <w:rStyle w:val="Hyperlink"/>
                <w:noProof/>
              </w:rPr>
              <w:t>Zusammenfassung: Der kürzeste Weg zur Veröffentlichung meines ersten Open-Data-Datensatzes</w:t>
            </w:r>
            <w:r w:rsidR="000E1CFC">
              <w:rPr>
                <w:noProof/>
                <w:webHidden/>
              </w:rPr>
              <w:tab/>
            </w:r>
            <w:r w:rsidR="000E1CFC">
              <w:rPr>
                <w:noProof/>
                <w:webHidden/>
              </w:rPr>
              <w:fldChar w:fldCharType="begin"/>
            </w:r>
            <w:r w:rsidR="000E1CFC">
              <w:rPr>
                <w:noProof/>
                <w:webHidden/>
              </w:rPr>
              <w:instrText xml:space="preserve"> PAGEREF _Toc524075194 \h </w:instrText>
            </w:r>
            <w:r w:rsidR="000E1CFC">
              <w:rPr>
                <w:noProof/>
                <w:webHidden/>
              </w:rPr>
            </w:r>
            <w:r w:rsidR="000E1CFC">
              <w:rPr>
                <w:noProof/>
                <w:webHidden/>
              </w:rPr>
              <w:fldChar w:fldCharType="separate"/>
            </w:r>
            <w:r w:rsidR="00E213BA">
              <w:rPr>
                <w:noProof/>
                <w:webHidden/>
              </w:rPr>
              <w:t>20</w:t>
            </w:r>
            <w:r w:rsidR="000E1CFC">
              <w:rPr>
                <w:noProof/>
                <w:webHidden/>
              </w:rPr>
              <w:fldChar w:fldCharType="end"/>
            </w:r>
          </w:hyperlink>
        </w:p>
        <w:p w14:paraId="17331D25" w14:textId="2B11D4E3"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195" w:history="1">
            <w:r w:rsidR="000E1CFC" w:rsidRPr="00EB4B9E">
              <w:rPr>
                <w:rStyle w:val="Hyperlink"/>
                <w:noProof/>
              </w:rPr>
              <w:t>Der Metadatenstandard DCAT-AP</w:t>
            </w:r>
            <w:r w:rsidR="000E1CFC">
              <w:rPr>
                <w:noProof/>
                <w:webHidden/>
              </w:rPr>
              <w:tab/>
            </w:r>
            <w:r w:rsidR="000E1CFC">
              <w:rPr>
                <w:noProof/>
                <w:webHidden/>
              </w:rPr>
              <w:fldChar w:fldCharType="begin"/>
            </w:r>
            <w:r w:rsidR="000E1CFC">
              <w:rPr>
                <w:noProof/>
                <w:webHidden/>
              </w:rPr>
              <w:instrText xml:space="preserve"> PAGEREF _Toc524075195 \h </w:instrText>
            </w:r>
            <w:r w:rsidR="000E1CFC">
              <w:rPr>
                <w:noProof/>
                <w:webHidden/>
              </w:rPr>
            </w:r>
            <w:r w:rsidR="000E1CFC">
              <w:rPr>
                <w:noProof/>
                <w:webHidden/>
              </w:rPr>
              <w:fldChar w:fldCharType="separate"/>
            </w:r>
            <w:r w:rsidR="00E213BA">
              <w:rPr>
                <w:noProof/>
                <w:webHidden/>
              </w:rPr>
              <w:t>20</w:t>
            </w:r>
            <w:r w:rsidR="000E1CFC">
              <w:rPr>
                <w:noProof/>
                <w:webHidden/>
              </w:rPr>
              <w:fldChar w:fldCharType="end"/>
            </w:r>
          </w:hyperlink>
        </w:p>
        <w:p w14:paraId="1EF1E298" w14:textId="1599A764" w:rsidR="000E1CFC" w:rsidRDefault="0032300D">
          <w:pPr>
            <w:pStyle w:val="Verzeichnis3"/>
            <w:tabs>
              <w:tab w:val="right" w:leader="dot" w:pos="9062"/>
            </w:tabs>
            <w:rPr>
              <w:rFonts w:eastAsiaTheme="minorEastAsia" w:cstheme="minorBidi"/>
              <w:noProof/>
              <w:sz w:val="22"/>
              <w:szCs w:val="22"/>
              <w:lang w:val="en-US"/>
            </w:rPr>
          </w:pPr>
          <w:hyperlink w:anchor="_Toc524075196" w:history="1">
            <w:r w:rsidR="000E1CFC" w:rsidRPr="00EB4B9E">
              <w:rPr>
                <w:rStyle w:val="Hyperlink"/>
                <w:noProof/>
              </w:rPr>
              <w:t>Gesamtkatalog</w:t>
            </w:r>
            <w:r w:rsidR="000E1CFC">
              <w:rPr>
                <w:noProof/>
                <w:webHidden/>
              </w:rPr>
              <w:tab/>
            </w:r>
            <w:r w:rsidR="000E1CFC">
              <w:rPr>
                <w:noProof/>
                <w:webHidden/>
              </w:rPr>
              <w:fldChar w:fldCharType="begin"/>
            </w:r>
            <w:r w:rsidR="000E1CFC">
              <w:rPr>
                <w:noProof/>
                <w:webHidden/>
              </w:rPr>
              <w:instrText xml:space="preserve"> PAGEREF _Toc524075196 \h </w:instrText>
            </w:r>
            <w:r w:rsidR="000E1CFC">
              <w:rPr>
                <w:noProof/>
                <w:webHidden/>
              </w:rPr>
            </w:r>
            <w:r w:rsidR="000E1CFC">
              <w:rPr>
                <w:noProof/>
                <w:webHidden/>
              </w:rPr>
              <w:fldChar w:fldCharType="separate"/>
            </w:r>
            <w:r w:rsidR="00E213BA">
              <w:rPr>
                <w:noProof/>
                <w:webHidden/>
              </w:rPr>
              <w:t>20</w:t>
            </w:r>
            <w:r w:rsidR="000E1CFC">
              <w:rPr>
                <w:noProof/>
                <w:webHidden/>
              </w:rPr>
              <w:fldChar w:fldCharType="end"/>
            </w:r>
          </w:hyperlink>
        </w:p>
        <w:p w14:paraId="408EA601" w14:textId="11AD0549" w:rsidR="000E1CFC" w:rsidRDefault="0032300D">
          <w:pPr>
            <w:pStyle w:val="Verzeichnis3"/>
            <w:tabs>
              <w:tab w:val="right" w:leader="dot" w:pos="9062"/>
            </w:tabs>
            <w:rPr>
              <w:rFonts w:eastAsiaTheme="minorEastAsia" w:cstheme="minorBidi"/>
              <w:noProof/>
              <w:sz w:val="22"/>
              <w:szCs w:val="22"/>
              <w:lang w:val="en-US"/>
            </w:rPr>
          </w:pPr>
          <w:hyperlink w:anchor="_Toc524075197" w:history="1">
            <w:r w:rsidR="000E1CFC" w:rsidRPr="00EB4B9E">
              <w:rPr>
                <w:rStyle w:val="Hyperlink"/>
                <w:noProof/>
              </w:rPr>
              <w:t>Datenstruktur</w:t>
            </w:r>
            <w:r w:rsidR="000E1CFC">
              <w:rPr>
                <w:noProof/>
                <w:webHidden/>
              </w:rPr>
              <w:tab/>
            </w:r>
            <w:r w:rsidR="000E1CFC">
              <w:rPr>
                <w:noProof/>
                <w:webHidden/>
              </w:rPr>
              <w:fldChar w:fldCharType="begin"/>
            </w:r>
            <w:r w:rsidR="000E1CFC">
              <w:rPr>
                <w:noProof/>
                <w:webHidden/>
              </w:rPr>
              <w:instrText xml:space="preserve"> PAGEREF _Toc524075197 \h </w:instrText>
            </w:r>
            <w:r w:rsidR="000E1CFC">
              <w:rPr>
                <w:noProof/>
                <w:webHidden/>
              </w:rPr>
            </w:r>
            <w:r w:rsidR="000E1CFC">
              <w:rPr>
                <w:noProof/>
                <w:webHidden/>
              </w:rPr>
              <w:fldChar w:fldCharType="separate"/>
            </w:r>
            <w:r w:rsidR="00E213BA">
              <w:rPr>
                <w:noProof/>
                <w:webHidden/>
              </w:rPr>
              <w:t>20</w:t>
            </w:r>
            <w:r w:rsidR="000E1CFC">
              <w:rPr>
                <w:noProof/>
                <w:webHidden/>
              </w:rPr>
              <w:fldChar w:fldCharType="end"/>
            </w:r>
          </w:hyperlink>
        </w:p>
        <w:p w14:paraId="3B834476" w14:textId="4BDBBF73" w:rsidR="000E1CFC" w:rsidRDefault="0032300D">
          <w:pPr>
            <w:pStyle w:val="Verzeichnis3"/>
            <w:tabs>
              <w:tab w:val="right" w:leader="dot" w:pos="9062"/>
            </w:tabs>
            <w:rPr>
              <w:rFonts w:eastAsiaTheme="minorEastAsia" w:cstheme="minorBidi"/>
              <w:noProof/>
              <w:sz w:val="22"/>
              <w:szCs w:val="22"/>
              <w:lang w:val="en-US"/>
            </w:rPr>
          </w:pPr>
          <w:hyperlink w:anchor="_Toc524075198" w:history="1">
            <w:r w:rsidR="000E1CFC" w:rsidRPr="00EB4B9E">
              <w:rPr>
                <w:rStyle w:val="Hyperlink"/>
                <w:noProof/>
              </w:rPr>
              <w:t>Distribution</w:t>
            </w:r>
            <w:r w:rsidR="000E1CFC">
              <w:rPr>
                <w:noProof/>
                <w:webHidden/>
              </w:rPr>
              <w:tab/>
            </w:r>
            <w:r w:rsidR="000E1CFC">
              <w:rPr>
                <w:noProof/>
                <w:webHidden/>
              </w:rPr>
              <w:fldChar w:fldCharType="begin"/>
            </w:r>
            <w:r w:rsidR="000E1CFC">
              <w:rPr>
                <w:noProof/>
                <w:webHidden/>
              </w:rPr>
              <w:instrText xml:space="preserve"> PAGEREF _Toc524075198 \h </w:instrText>
            </w:r>
            <w:r w:rsidR="000E1CFC">
              <w:rPr>
                <w:noProof/>
                <w:webHidden/>
              </w:rPr>
            </w:r>
            <w:r w:rsidR="000E1CFC">
              <w:rPr>
                <w:noProof/>
                <w:webHidden/>
              </w:rPr>
              <w:fldChar w:fldCharType="separate"/>
            </w:r>
            <w:r w:rsidR="00E213BA">
              <w:rPr>
                <w:noProof/>
                <w:webHidden/>
              </w:rPr>
              <w:t>23</w:t>
            </w:r>
            <w:r w:rsidR="000E1CFC">
              <w:rPr>
                <w:noProof/>
                <w:webHidden/>
              </w:rPr>
              <w:fldChar w:fldCharType="end"/>
            </w:r>
          </w:hyperlink>
        </w:p>
        <w:p w14:paraId="35E64360" w14:textId="38155E92" w:rsidR="000E1CFC" w:rsidRDefault="0032300D">
          <w:pPr>
            <w:pStyle w:val="Verzeichnis1"/>
            <w:tabs>
              <w:tab w:val="right" w:leader="dot" w:pos="9062"/>
            </w:tabs>
            <w:rPr>
              <w:rFonts w:eastAsiaTheme="minorEastAsia" w:cstheme="minorBidi"/>
              <w:b w:val="0"/>
              <w:bCs w:val="0"/>
              <w:noProof/>
              <w:sz w:val="22"/>
              <w:szCs w:val="22"/>
              <w:lang w:val="en-US"/>
            </w:rPr>
          </w:pPr>
          <w:hyperlink w:anchor="_Toc524075199" w:history="1">
            <w:r w:rsidR="000E1CFC" w:rsidRPr="00EB4B9E">
              <w:rPr>
                <w:rStyle w:val="Hyperlink"/>
                <w:noProof/>
              </w:rPr>
              <w:t>Anhang</w:t>
            </w:r>
            <w:r w:rsidR="000E1CFC">
              <w:rPr>
                <w:noProof/>
                <w:webHidden/>
              </w:rPr>
              <w:tab/>
            </w:r>
            <w:r w:rsidR="000E1CFC">
              <w:rPr>
                <w:noProof/>
                <w:webHidden/>
              </w:rPr>
              <w:fldChar w:fldCharType="begin"/>
            </w:r>
            <w:r w:rsidR="000E1CFC">
              <w:rPr>
                <w:noProof/>
                <w:webHidden/>
              </w:rPr>
              <w:instrText xml:space="preserve"> PAGEREF _Toc524075199 \h </w:instrText>
            </w:r>
            <w:r w:rsidR="000E1CFC">
              <w:rPr>
                <w:noProof/>
                <w:webHidden/>
              </w:rPr>
            </w:r>
            <w:r w:rsidR="000E1CFC">
              <w:rPr>
                <w:noProof/>
                <w:webHidden/>
              </w:rPr>
              <w:fldChar w:fldCharType="separate"/>
            </w:r>
            <w:r w:rsidR="00E213BA">
              <w:rPr>
                <w:noProof/>
                <w:webHidden/>
              </w:rPr>
              <w:t>26</w:t>
            </w:r>
            <w:r w:rsidR="000E1CFC">
              <w:rPr>
                <w:noProof/>
                <w:webHidden/>
              </w:rPr>
              <w:fldChar w:fldCharType="end"/>
            </w:r>
          </w:hyperlink>
        </w:p>
        <w:p w14:paraId="5DB391EA" w14:textId="10D6DAEE" w:rsidR="000E1CFC" w:rsidRDefault="0032300D">
          <w:pPr>
            <w:pStyle w:val="Verzeichnis2"/>
            <w:tabs>
              <w:tab w:val="right" w:leader="dot" w:pos="9062"/>
            </w:tabs>
            <w:rPr>
              <w:rFonts w:eastAsiaTheme="minorEastAsia" w:cstheme="minorBidi"/>
              <w:i w:val="0"/>
              <w:iCs w:val="0"/>
              <w:noProof/>
              <w:sz w:val="22"/>
              <w:szCs w:val="22"/>
              <w:lang w:val="en-US"/>
            </w:rPr>
          </w:pPr>
          <w:hyperlink w:anchor="_Toc524075200" w:history="1">
            <w:r w:rsidR="000E1CFC" w:rsidRPr="00EB4B9E">
              <w:rPr>
                <w:rStyle w:val="Hyperlink"/>
                <w:noProof/>
              </w:rPr>
              <w:t>Schlagwortverzeichnis „DatenAdler“ A-Z</w:t>
            </w:r>
            <w:r w:rsidR="000E1CFC">
              <w:rPr>
                <w:noProof/>
                <w:webHidden/>
              </w:rPr>
              <w:tab/>
            </w:r>
            <w:r w:rsidR="000E1CFC">
              <w:rPr>
                <w:noProof/>
                <w:webHidden/>
              </w:rPr>
              <w:fldChar w:fldCharType="begin"/>
            </w:r>
            <w:r w:rsidR="000E1CFC">
              <w:rPr>
                <w:noProof/>
                <w:webHidden/>
              </w:rPr>
              <w:instrText xml:space="preserve"> PAGEREF _Toc524075200 \h </w:instrText>
            </w:r>
            <w:r w:rsidR="000E1CFC">
              <w:rPr>
                <w:noProof/>
                <w:webHidden/>
              </w:rPr>
            </w:r>
            <w:r w:rsidR="000E1CFC">
              <w:rPr>
                <w:noProof/>
                <w:webHidden/>
              </w:rPr>
              <w:fldChar w:fldCharType="separate"/>
            </w:r>
            <w:r w:rsidR="00E213BA">
              <w:rPr>
                <w:noProof/>
                <w:webHidden/>
              </w:rPr>
              <w:t>26</w:t>
            </w:r>
            <w:r w:rsidR="000E1CFC">
              <w:rPr>
                <w:noProof/>
                <w:webHidden/>
              </w:rPr>
              <w:fldChar w:fldCharType="end"/>
            </w:r>
          </w:hyperlink>
        </w:p>
        <w:p w14:paraId="22C9939B" w14:textId="4DBB04FE" w:rsidR="006257BC" w:rsidRDefault="006257BC">
          <w:r>
            <w:rPr>
              <w:b/>
              <w:bCs/>
            </w:rPr>
            <w:fldChar w:fldCharType="end"/>
          </w:r>
        </w:p>
      </w:sdtContent>
    </w:sdt>
    <w:p w14:paraId="505020BB" w14:textId="77777777" w:rsidR="00BA58DF" w:rsidRDefault="00BA58DF">
      <w:pPr>
        <w:rPr>
          <w:b/>
          <w:sz w:val="32"/>
        </w:rPr>
      </w:pPr>
      <w:r>
        <w:rPr>
          <w:b/>
          <w:sz w:val="32"/>
        </w:rPr>
        <w:br w:type="page"/>
      </w:r>
    </w:p>
    <w:p w14:paraId="15EA287D" w14:textId="55E72E9B" w:rsidR="00F24FDE" w:rsidRPr="00F24FDE" w:rsidRDefault="00B5083D" w:rsidP="00E5638C">
      <w:pPr>
        <w:pStyle w:val="berschrift1"/>
      </w:pPr>
      <w:bookmarkStart w:id="1" w:name="_Toc524075168"/>
      <w:r>
        <w:lastRenderedPageBreak/>
        <w:t>Warum sollte ich mich mit dem Thema Open Data auseinandersetzen?</w:t>
      </w:r>
      <w:bookmarkEnd w:id="1"/>
      <w:r>
        <w:t xml:space="preserve"> </w:t>
      </w:r>
    </w:p>
    <w:p w14:paraId="6070EAB3" w14:textId="77777777" w:rsidR="00E5638C" w:rsidRDefault="00E5638C" w:rsidP="001D3D70">
      <w:pPr>
        <w:spacing w:after="0"/>
      </w:pPr>
    </w:p>
    <w:p w14:paraId="11FEE24A" w14:textId="28EAD88A" w:rsidR="00BA58DF" w:rsidRPr="004124BB" w:rsidRDefault="00BA58DF" w:rsidP="00E5638C">
      <w:r w:rsidRPr="00957D07">
        <w:t>Die ständige Schaffung</w:t>
      </w:r>
      <w:r w:rsidR="005B1D2D">
        <w:t xml:space="preserve">, </w:t>
      </w:r>
      <w:r w:rsidRPr="00957D07">
        <w:t>Ansammlung</w:t>
      </w:r>
      <w:r w:rsidR="005B1D2D">
        <w:t xml:space="preserve"> und Auswertung</w:t>
      </w:r>
      <w:r w:rsidRPr="00957D07">
        <w:t xml:space="preserve"> unzähliger elektronischer Daten prägt den digitalen Wandel im 21. Jahrhundert. </w:t>
      </w:r>
      <w:r w:rsidR="005B1D2D" w:rsidRPr="0019548C">
        <w:t>Daten sind eine</w:t>
      </w:r>
      <w:r w:rsidRPr="0019548C">
        <w:t xml:space="preserve"> </w:t>
      </w:r>
      <w:r w:rsidRPr="00957D07">
        <w:t>neuartige und unerschöpfliche Ressource</w:t>
      </w:r>
      <w:r w:rsidR="005B1D2D">
        <w:t>. Es</w:t>
      </w:r>
      <w:r w:rsidRPr="00957D07">
        <w:t xml:space="preserve"> ist nicht verwunderlich, dass </w:t>
      </w:r>
      <w:r w:rsidR="00345141">
        <w:t>sie</w:t>
      </w:r>
      <w:r w:rsidR="00345141" w:rsidRPr="00957D07">
        <w:t xml:space="preserve"> </w:t>
      </w:r>
      <w:r w:rsidRPr="00957D07">
        <w:t>und die auf ihnen basierenden Infor</w:t>
      </w:r>
      <w:r w:rsidR="0019548C">
        <w:t xml:space="preserve">mationen, den Grundstein vieler </w:t>
      </w:r>
      <w:r w:rsidR="005B1D2D">
        <w:t xml:space="preserve">neuartiger, </w:t>
      </w:r>
      <w:r w:rsidRPr="00957D07">
        <w:t>digitaler Geschäftsmodelle bilden. Der Wert und das einhergehende Potential der Daten</w:t>
      </w:r>
      <w:r w:rsidR="0019548C">
        <w:t xml:space="preserve"> </w:t>
      </w:r>
      <w:proofErr w:type="gramStart"/>
      <w:r w:rsidRPr="00957D07">
        <w:t>ist</w:t>
      </w:r>
      <w:proofErr w:type="gramEnd"/>
      <w:r w:rsidRPr="00957D07">
        <w:t xml:space="preserve"> nicht mehr nur Teil</w:t>
      </w:r>
      <w:r w:rsidR="005B1D2D">
        <w:t xml:space="preserve"> des</w:t>
      </w:r>
      <w:r w:rsidRPr="00957D07">
        <w:t xml:space="preserve"> wirtschaftlichen Denkens, sondern nimmt zunehmen</w:t>
      </w:r>
      <w:r w:rsidR="005B1D2D">
        <w:t>d</w:t>
      </w:r>
      <w:r w:rsidRPr="00957D07">
        <w:t xml:space="preserve"> auch im Bewusstsein von öffentliche</w:t>
      </w:r>
      <w:r>
        <w:t>n Verwaltungen einen Platz ein.</w:t>
      </w:r>
    </w:p>
    <w:p w14:paraId="7A3BF4FD" w14:textId="46CEDBBB" w:rsidR="00BA58DF" w:rsidRPr="004C4976" w:rsidRDefault="00BA58DF" w:rsidP="00BA58DF">
      <w:pPr>
        <w:pStyle w:val="berschrift2"/>
      </w:pPr>
      <w:bookmarkStart w:id="2" w:name="_Toc523204649"/>
      <w:bookmarkStart w:id="3" w:name="_Toc524075169"/>
      <w:r w:rsidRPr="00042EF4">
        <w:t xml:space="preserve">Open </w:t>
      </w:r>
      <w:proofErr w:type="spellStart"/>
      <w:r w:rsidRPr="00042EF4">
        <w:t>Government</w:t>
      </w:r>
      <w:bookmarkEnd w:id="2"/>
      <w:bookmarkEnd w:id="3"/>
      <w:proofErr w:type="spellEnd"/>
    </w:p>
    <w:p w14:paraId="69329262" w14:textId="3104FC04" w:rsidR="00BA58DF" w:rsidRPr="008D7923" w:rsidRDefault="00BA58DF" w:rsidP="00BA58DF">
      <w:r>
        <w:t xml:space="preserve">Open </w:t>
      </w:r>
      <w:proofErr w:type="spellStart"/>
      <w:r>
        <w:t>Government</w:t>
      </w:r>
      <w:proofErr w:type="spellEnd"/>
      <w:r>
        <w:t xml:space="preserve"> beschreibt die Öffnung von Regierungs- und Verwaltungshandeln gegenüber den Akteuren einer Gesellschaft, zu denen die Bürgerinnen und Bürger, die Wirtschaft, die Wissenschaft, die Medien</w:t>
      </w:r>
      <w:r w:rsidR="00345141">
        <w:t xml:space="preserve"> und auch Verwaltungen und Regierungen selbst</w:t>
      </w:r>
      <w:r>
        <w:t xml:space="preserve"> zählen. </w:t>
      </w:r>
      <w:r w:rsidR="008D7923">
        <w:t>Den Akteuren soll die</w:t>
      </w:r>
      <w:r>
        <w:t xml:space="preserve"> Beteiligung an staatlichen Entscheidungs- und Leistungserstellungsprozessen ermöglich</w:t>
      </w:r>
      <w:r w:rsidR="008D7923">
        <w:t>t</w:t>
      </w:r>
      <w:r>
        <w:t xml:space="preserve"> </w:t>
      </w:r>
      <w:r w:rsidR="008D7923">
        <w:t xml:space="preserve">bzw. </w:t>
      </w:r>
      <w:r>
        <w:t>erleichter</w:t>
      </w:r>
      <w:r w:rsidR="008D7923">
        <w:t>t werden</w:t>
      </w:r>
      <w:r>
        <w:t xml:space="preserve">. Zudem findet eine Neugestaltung der Zusammenarbeit zwischen öffentlichen Verwaltungen, der Gesellschaft und der Wirtschaft statt. Der Open </w:t>
      </w:r>
      <w:proofErr w:type="spellStart"/>
      <w:r>
        <w:t>Government</w:t>
      </w:r>
      <w:proofErr w:type="spellEnd"/>
      <w:r>
        <w:t xml:space="preserve"> Ansatz wird dabei von drei grundlegenden Säulen getragen: Transparenz, Partizipation und Kollaboration</w:t>
      </w:r>
      <w:r w:rsidR="00D47B4B" w:rsidRPr="00967F52">
        <w:rPr>
          <w:rStyle w:val="Funotenzeichen"/>
        </w:rPr>
        <w:footnoteReference w:id="2"/>
      </w:r>
      <w:r w:rsidR="005B00A3" w:rsidRPr="005B00A3">
        <w:rPr>
          <w:vertAlign w:val="superscript"/>
        </w:rPr>
        <w:t>,</w:t>
      </w:r>
      <w:r w:rsidR="00D47B4B" w:rsidRPr="00967F52">
        <w:rPr>
          <w:rStyle w:val="Funotenzeichen"/>
        </w:rPr>
        <w:footnoteReference w:id="3"/>
      </w:r>
      <w:r w:rsidR="005B00A3" w:rsidRPr="005B00A3">
        <w:rPr>
          <w:vertAlign w:val="superscript"/>
        </w:rPr>
        <w:t>,</w:t>
      </w:r>
      <w:r w:rsidR="00D47B4B" w:rsidRPr="00967F52">
        <w:rPr>
          <w:rStyle w:val="Funotenzeichen"/>
        </w:rPr>
        <w:footnoteReference w:id="4"/>
      </w:r>
      <w:r w:rsidR="008D7923">
        <w:t>.</w:t>
      </w:r>
    </w:p>
    <w:p w14:paraId="542698D6" w14:textId="6007786E" w:rsidR="00BA58DF" w:rsidRPr="005F1E58" w:rsidRDefault="00BA58DF" w:rsidP="00EC62B7">
      <w:pPr>
        <w:pStyle w:val="berschrift3"/>
      </w:pPr>
      <w:bookmarkStart w:id="4" w:name="_Toc523204650"/>
      <w:bookmarkStart w:id="5" w:name="_Toc524075170"/>
      <w:r w:rsidRPr="005F1E58">
        <w:t>Transparenz</w:t>
      </w:r>
      <w:bookmarkEnd w:id="4"/>
      <w:bookmarkEnd w:id="5"/>
    </w:p>
    <w:p w14:paraId="0E8BF3EA" w14:textId="0BFC79D7" w:rsidR="004E6010" w:rsidRDefault="001E6C64" w:rsidP="00DA3437">
      <w:pPr>
        <w:pStyle w:val="Listenabsatz"/>
        <w:numPr>
          <w:ilvl w:val="0"/>
          <w:numId w:val="12"/>
        </w:numPr>
      </w:pPr>
      <w:r>
        <w:t>Bereitstellung der Daten über Portale</w:t>
      </w:r>
    </w:p>
    <w:p w14:paraId="01D2B87E" w14:textId="34EE1ED2" w:rsidR="001E6C64" w:rsidRDefault="001E6C64" w:rsidP="00DA3437">
      <w:pPr>
        <w:pStyle w:val="Listenabsatz"/>
        <w:numPr>
          <w:ilvl w:val="0"/>
          <w:numId w:val="12"/>
        </w:numPr>
      </w:pPr>
      <w:r>
        <w:t>Offenlegung von Strukturen, Prozesse</w:t>
      </w:r>
      <w:r w:rsidR="008D7923">
        <w:t>n</w:t>
      </w:r>
      <w:r>
        <w:t xml:space="preserve"> und Datenbestände</w:t>
      </w:r>
      <w:r w:rsidR="008D7923">
        <w:t>n</w:t>
      </w:r>
    </w:p>
    <w:p w14:paraId="3CA428C0" w14:textId="55FE0C97" w:rsidR="001E6C64" w:rsidRDefault="001E6C64" w:rsidP="00DA3437">
      <w:pPr>
        <w:pStyle w:val="Listenabsatz"/>
        <w:numPr>
          <w:ilvl w:val="0"/>
          <w:numId w:val="12"/>
        </w:numPr>
      </w:pPr>
      <w:r>
        <w:t>Schaff</w:t>
      </w:r>
      <w:r w:rsidR="008D7923">
        <w:t xml:space="preserve">ung von </w:t>
      </w:r>
      <w:r>
        <w:t xml:space="preserve">Interesse, Verständnis und Vertrauen </w:t>
      </w:r>
    </w:p>
    <w:p w14:paraId="74DA9CED" w14:textId="7ACD6F56" w:rsidR="006B2440" w:rsidRDefault="008D7923" w:rsidP="00DA3437">
      <w:pPr>
        <w:pStyle w:val="Listenabsatz"/>
        <w:numPr>
          <w:ilvl w:val="0"/>
          <w:numId w:val="12"/>
        </w:numPr>
      </w:pPr>
      <w:r>
        <w:t xml:space="preserve">Nachvollziehbarkeit von </w:t>
      </w:r>
      <w:r w:rsidR="006B2440">
        <w:t>Entscheidungsprozesse</w:t>
      </w:r>
      <w:r>
        <w:t>n</w:t>
      </w:r>
      <w:r w:rsidR="006B2440">
        <w:t xml:space="preserve"> </w:t>
      </w:r>
    </w:p>
    <w:p w14:paraId="1FAA0FFD" w14:textId="5A341661" w:rsidR="0059196C" w:rsidRDefault="0059196C" w:rsidP="00DA3437">
      <w:pPr>
        <w:pStyle w:val="Listenabsatz"/>
        <w:numPr>
          <w:ilvl w:val="0"/>
          <w:numId w:val="12"/>
        </w:numPr>
      </w:pPr>
      <w:r>
        <w:t>Aufdeckung von Missständen und Steuerungsproblemen</w:t>
      </w:r>
    </w:p>
    <w:p w14:paraId="1D1585BA" w14:textId="43AF8312" w:rsidR="00BA58DF" w:rsidRDefault="00BA58DF" w:rsidP="00EC62B7">
      <w:pPr>
        <w:pStyle w:val="berschrift3"/>
      </w:pPr>
      <w:bookmarkStart w:id="6" w:name="_Toc523204651"/>
      <w:bookmarkStart w:id="7" w:name="_Toc524075171"/>
      <w:r w:rsidRPr="005F1E58">
        <w:t>Partizipation</w:t>
      </w:r>
      <w:bookmarkEnd w:id="6"/>
      <w:bookmarkEnd w:id="7"/>
    </w:p>
    <w:p w14:paraId="1B4B6D4B" w14:textId="1F04D160" w:rsidR="0059196C" w:rsidRDefault="0019156E" w:rsidP="00DA3437">
      <w:pPr>
        <w:pStyle w:val="Listenabsatz"/>
        <w:numPr>
          <w:ilvl w:val="0"/>
          <w:numId w:val="12"/>
        </w:numPr>
      </w:pPr>
      <w:r>
        <w:t>B</w:t>
      </w:r>
      <w:r w:rsidR="0059196C">
        <w:t>asiert auf Transparenz</w:t>
      </w:r>
    </w:p>
    <w:p w14:paraId="0BEE9398" w14:textId="2B6DA488" w:rsidR="00CB2EB8" w:rsidRDefault="00A8251C" w:rsidP="00DA3437">
      <w:pPr>
        <w:pStyle w:val="Listenabsatz"/>
        <w:numPr>
          <w:ilvl w:val="0"/>
          <w:numId w:val="12"/>
        </w:numPr>
      </w:pPr>
      <w:r>
        <w:t>Förderung der Bürgerbeteiligung</w:t>
      </w:r>
    </w:p>
    <w:p w14:paraId="1CEE6FB8" w14:textId="0240AC21" w:rsidR="00125820" w:rsidRDefault="00125820" w:rsidP="00DA3437">
      <w:pPr>
        <w:pStyle w:val="Listenabsatz"/>
        <w:numPr>
          <w:ilvl w:val="0"/>
          <w:numId w:val="12"/>
        </w:numPr>
      </w:pPr>
      <w:r>
        <w:t>Integration der Bürger in den öffentlichen Sektor</w:t>
      </w:r>
    </w:p>
    <w:p w14:paraId="70DEB284" w14:textId="29C41C25" w:rsidR="0059196C" w:rsidRDefault="0059196C" w:rsidP="00DA3437">
      <w:pPr>
        <w:pStyle w:val="Listenabsatz"/>
        <w:numPr>
          <w:ilvl w:val="0"/>
          <w:numId w:val="12"/>
        </w:numPr>
      </w:pPr>
      <w:r>
        <w:t>Minderung der Informationssymmetrie zwischen Verwaltung und Gesellschaft</w:t>
      </w:r>
    </w:p>
    <w:p w14:paraId="0BBAA0CA" w14:textId="11B72261" w:rsidR="0077211C" w:rsidRPr="0059196C" w:rsidRDefault="0077211C" w:rsidP="00DA3437">
      <w:pPr>
        <w:pStyle w:val="Listenabsatz"/>
        <w:numPr>
          <w:ilvl w:val="0"/>
          <w:numId w:val="12"/>
        </w:numPr>
      </w:pPr>
      <w:r>
        <w:t>Befähigung der Gesellschaft durch verschiedene Partizipationsmöglichkeiten</w:t>
      </w:r>
    </w:p>
    <w:p w14:paraId="7501B784" w14:textId="47C79192" w:rsidR="00BA58DF" w:rsidRDefault="00BA58DF" w:rsidP="00EC62B7">
      <w:pPr>
        <w:pStyle w:val="berschrift3"/>
      </w:pPr>
      <w:bookmarkStart w:id="8" w:name="_Toc523204652"/>
      <w:bookmarkStart w:id="9" w:name="_Toc524075172"/>
      <w:r w:rsidRPr="005F1E58">
        <w:t>Kollaboration</w:t>
      </w:r>
      <w:bookmarkEnd w:id="8"/>
      <w:bookmarkEnd w:id="9"/>
    </w:p>
    <w:p w14:paraId="1E2A8E08" w14:textId="389F5F59" w:rsidR="001D7790" w:rsidRDefault="001D7790" w:rsidP="00DA3437">
      <w:pPr>
        <w:pStyle w:val="Listenabsatz"/>
        <w:numPr>
          <w:ilvl w:val="0"/>
          <w:numId w:val="12"/>
        </w:numPr>
      </w:pPr>
      <w:r>
        <w:t xml:space="preserve">Zusammenarbeit von Staat oder Verwaltung mit Bürgerinnen und Bürgern, Wirtschaft </w:t>
      </w:r>
      <w:r w:rsidR="008D7923">
        <w:t xml:space="preserve">sowie </w:t>
      </w:r>
      <w:r>
        <w:t>nicht staatlichen Organisationen</w:t>
      </w:r>
    </w:p>
    <w:p w14:paraId="4E53E6B4" w14:textId="03C66E7F" w:rsidR="00A32731" w:rsidRDefault="00A32731" w:rsidP="00DA3437">
      <w:pPr>
        <w:pStyle w:val="Listenabsatz"/>
        <w:numPr>
          <w:ilvl w:val="0"/>
          <w:numId w:val="12"/>
        </w:numPr>
      </w:pPr>
      <w:r>
        <w:t>Interaktion auf Augenhöhe</w:t>
      </w:r>
    </w:p>
    <w:p w14:paraId="16F3A23F" w14:textId="5519A1AD" w:rsidR="007C52A2" w:rsidRPr="001D7790" w:rsidRDefault="007C52A2" w:rsidP="00DA3437">
      <w:pPr>
        <w:pStyle w:val="Listenabsatz"/>
        <w:numPr>
          <w:ilvl w:val="0"/>
          <w:numId w:val="12"/>
        </w:numPr>
      </w:pPr>
      <w:r>
        <w:t>Persönliche</w:t>
      </w:r>
      <w:r w:rsidR="008D7923">
        <w:t>r</w:t>
      </w:r>
      <w:r>
        <w:t xml:space="preserve"> Dialog und Zusammenarbeit</w:t>
      </w:r>
    </w:p>
    <w:p w14:paraId="101A0EA7" w14:textId="77777777" w:rsidR="0014560D" w:rsidRDefault="0014560D">
      <w:pPr>
        <w:jc w:val="left"/>
        <w:rPr>
          <w:rFonts w:asciiTheme="majorHAnsi" w:eastAsiaTheme="majorEastAsia" w:hAnsiTheme="majorHAnsi" w:cstheme="majorBidi"/>
          <w:color w:val="CC342C"/>
          <w:sz w:val="26"/>
          <w:szCs w:val="26"/>
        </w:rPr>
      </w:pPr>
      <w:bookmarkStart w:id="10" w:name="_Toc523204653"/>
      <w:r>
        <w:br w:type="page"/>
      </w:r>
    </w:p>
    <w:p w14:paraId="168886E2" w14:textId="6889F8C8" w:rsidR="00BA58DF" w:rsidRDefault="00BA58DF" w:rsidP="00BA58DF">
      <w:pPr>
        <w:pStyle w:val="berschrift2"/>
      </w:pPr>
      <w:bookmarkStart w:id="11" w:name="_Toc524075173"/>
      <w:r w:rsidRPr="00042EF4">
        <w:lastRenderedPageBreak/>
        <w:t>Open Data</w:t>
      </w:r>
      <w:bookmarkEnd w:id="10"/>
      <w:bookmarkEnd w:id="11"/>
    </w:p>
    <w:p w14:paraId="5C8A4D3A" w14:textId="0712D9DA" w:rsidR="00BA58DF" w:rsidRDefault="00BA58DF" w:rsidP="0014560D">
      <w:pPr>
        <w:spacing w:after="120"/>
      </w:pPr>
      <w:r w:rsidRPr="0004303B">
        <w:t xml:space="preserve">Der Begriff „Open Data“ (zu </w:t>
      </w:r>
      <w:r w:rsidR="00B04B67">
        <w:t>D</w:t>
      </w:r>
      <w:r w:rsidR="00733330">
        <w:t xml:space="preserve">eutsch „offene </w:t>
      </w:r>
      <w:r w:rsidRPr="0004303B">
        <w:t>Daten“) beschreibt die Idee der öffentlichen Bereitstellung von maschinenlesbaren Informationen</w:t>
      </w:r>
      <w:r w:rsidR="003A3190">
        <w:t xml:space="preserve"> zur </w:t>
      </w:r>
      <w:r w:rsidRPr="0004303B">
        <w:t xml:space="preserve">freien Verwendung und Verarbeitung. Die Bereitstellung erfolgt </w:t>
      </w:r>
      <w:r>
        <w:t xml:space="preserve">dabei </w:t>
      </w:r>
      <w:r w:rsidRPr="0004303B">
        <w:t xml:space="preserve">kostenfrei und wird durch dafür vorgesehene Portale realisiert. </w:t>
      </w:r>
      <w:r>
        <w:t xml:space="preserve">Eine Limitierung der offenen Daten besteht lediglich für </w:t>
      </w:r>
      <w:r w:rsidRPr="0004303B">
        <w:t xml:space="preserve">personenbezogene oder unter Datenschutz stehende Daten. Im speziellen Kontext von öffentlichen Verwaltungen wird </w:t>
      </w:r>
      <w:r>
        <w:t>Open Data als</w:t>
      </w:r>
      <w:r w:rsidRPr="0004303B">
        <w:t xml:space="preserve"> „Open </w:t>
      </w:r>
      <w:proofErr w:type="spellStart"/>
      <w:r w:rsidRPr="0004303B">
        <w:t>Government</w:t>
      </w:r>
      <w:proofErr w:type="spellEnd"/>
      <w:r w:rsidRPr="0004303B">
        <w:t xml:space="preserve"> Data“ </w:t>
      </w:r>
      <w:r>
        <w:t>bezeichnet</w:t>
      </w:r>
      <w:r w:rsidRPr="0004303B">
        <w:t xml:space="preserve">. Das Konzept bleibt hierbei </w:t>
      </w:r>
      <w:r w:rsidR="004A1BA6" w:rsidRPr="0004303B">
        <w:t>dasselbe</w:t>
      </w:r>
      <w:r w:rsidR="003A3190">
        <w:t>.</w:t>
      </w:r>
      <w:r w:rsidRPr="0004303B">
        <w:t xml:space="preserve"> Ziel ist weiterhin</w:t>
      </w:r>
      <w:r w:rsidR="003A3190">
        <w:t>,</w:t>
      </w:r>
      <w:r w:rsidRPr="0004303B">
        <w:t xml:space="preserve"> Wissen frei zugänglich zu machen. Im Fokus stehen </w:t>
      </w:r>
      <w:r w:rsidR="003A3190">
        <w:t>dabei</w:t>
      </w:r>
      <w:r w:rsidR="003A3190" w:rsidRPr="0004303B">
        <w:t xml:space="preserve"> </w:t>
      </w:r>
      <w:r w:rsidRPr="0004303B">
        <w:t xml:space="preserve">hauptsächlich </w:t>
      </w:r>
      <w:r w:rsidR="003A3190">
        <w:t>Daten, die</w:t>
      </w:r>
      <w:r w:rsidR="003A3190" w:rsidRPr="0004303B">
        <w:t xml:space="preserve"> </w:t>
      </w:r>
      <w:r w:rsidRPr="0004303B">
        <w:t xml:space="preserve">im Zuge der </w:t>
      </w:r>
      <w:r w:rsidR="003A3190">
        <w:t xml:space="preserve">Arbeit von Behörden unter </w:t>
      </w:r>
      <w:r w:rsidRPr="0004303B">
        <w:t>Nutzung von Steuergeldern entstanden</w:t>
      </w:r>
      <w:r w:rsidR="003A3190">
        <w:t xml:space="preserve"> sind</w:t>
      </w:r>
      <w:r w:rsidRPr="0004303B">
        <w:t xml:space="preserve">. </w:t>
      </w:r>
      <w:r>
        <w:t xml:space="preserve">Open </w:t>
      </w:r>
      <w:proofErr w:type="spellStart"/>
      <w:r>
        <w:t>Government</w:t>
      </w:r>
      <w:proofErr w:type="spellEnd"/>
      <w:r>
        <w:t xml:space="preserve"> Data bildet eine Teilmenge von Open </w:t>
      </w:r>
      <w:proofErr w:type="spellStart"/>
      <w:r>
        <w:t>Government</w:t>
      </w:r>
      <w:proofErr w:type="spellEnd"/>
      <w:r>
        <w:t xml:space="preserve"> und stellt somit</w:t>
      </w:r>
      <w:r w:rsidRPr="0004303B">
        <w:t xml:space="preserve"> einen wesentlichen Grundbaustein für die Schaffung von Transparenz im Sinne von Open </w:t>
      </w:r>
      <w:proofErr w:type="spellStart"/>
      <w:r w:rsidRPr="0004303B">
        <w:t>Government</w:t>
      </w:r>
      <w:proofErr w:type="spellEnd"/>
      <w:r w:rsidRPr="0004303B">
        <w:t xml:space="preserve"> dar. </w:t>
      </w:r>
      <w:r>
        <w:t xml:space="preserve">Um einen gewissen Standard </w:t>
      </w:r>
      <w:r w:rsidR="00CD089A">
        <w:t>bei der</w:t>
      </w:r>
      <w:r>
        <w:t xml:space="preserve"> Veröffentlichung zu fördern, definierte die </w:t>
      </w:r>
      <w:proofErr w:type="spellStart"/>
      <w:r>
        <w:t>Sunlight</w:t>
      </w:r>
      <w:proofErr w:type="spellEnd"/>
      <w:r>
        <w:t xml:space="preserve"> </w:t>
      </w:r>
      <w:proofErr w:type="spellStart"/>
      <w:r>
        <w:t>Foundation</w:t>
      </w:r>
      <w:proofErr w:type="spellEnd"/>
      <w:r w:rsidR="00CD089A">
        <w:t xml:space="preserve"> bereits 2007</w:t>
      </w:r>
      <w:r>
        <w:t xml:space="preserve"> </w:t>
      </w:r>
      <w:r w:rsidR="00CD089A">
        <w:t xml:space="preserve">zehn </w:t>
      </w:r>
      <w:r>
        <w:t>Prinzipien zur Öffnung von Regierungsdaten</w:t>
      </w:r>
      <w:r w:rsidR="004A1BA6" w:rsidRPr="00967F52">
        <w:rPr>
          <w:rStyle w:val="Funotenzeichen"/>
        </w:rPr>
        <w:footnoteReference w:id="5"/>
      </w:r>
      <w:r>
        <w:t xml:space="preserve">: </w:t>
      </w:r>
    </w:p>
    <w:p w14:paraId="60F1F64B" w14:textId="3D82971A" w:rsidR="000F1E9B" w:rsidRPr="00272084" w:rsidRDefault="00BA58DF" w:rsidP="00DA3437">
      <w:pPr>
        <w:numPr>
          <w:ilvl w:val="0"/>
          <w:numId w:val="3"/>
        </w:numPr>
        <w:spacing w:after="0" w:line="240" w:lineRule="auto"/>
        <w:rPr>
          <w:b/>
        </w:rPr>
      </w:pPr>
      <w:r w:rsidRPr="00272084">
        <w:rPr>
          <w:b/>
        </w:rPr>
        <w:t>Vollständigkeit</w:t>
      </w:r>
    </w:p>
    <w:p w14:paraId="5C41BB0A" w14:textId="6625B104" w:rsidR="00BA58DF" w:rsidRPr="00272084" w:rsidRDefault="00BA58DF" w:rsidP="000F1E9B">
      <w:pPr>
        <w:spacing w:after="0" w:line="240" w:lineRule="auto"/>
        <w:ind w:left="720"/>
      </w:pPr>
      <w:r w:rsidRPr="00272084">
        <w:t xml:space="preserve">Datensätze, die von Regierung und Verwaltung veröffentlicht werden, sollten so vollständig wie möglich sein und den ganzen vorliegenden Umfang an Daten zu einem Thema umfassen. Auch die Metadaten, die der Definition und Erklärung der Daten dienen, sollten ergänzt werden. Gesetze zum Schutz personenbezogener Daten müssen eingehalten werden. </w:t>
      </w:r>
    </w:p>
    <w:p w14:paraId="22A9684A" w14:textId="55EBA3F3" w:rsidR="000F1E9B" w:rsidRPr="00272084" w:rsidRDefault="00BA58DF" w:rsidP="00DA3437">
      <w:pPr>
        <w:numPr>
          <w:ilvl w:val="0"/>
          <w:numId w:val="3"/>
        </w:numPr>
        <w:spacing w:after="0" w:line="240" w:lineRule="auto"/>
        <w:rPr>
          <w:b/>
        </w:rPr>
      </w:pPr>
      <w:r w:rsidRPr="00272084">
        <w:rPr>
          <w:b/>
        </w:rPr>
        <w:t>Primärquellen</w:t>
      </w:r>
    </w:p>
    <w:p w14:paraId="7AA5D7EF" w14:textId="4F04CBE8" w:rsidR="00BA58DF" w:rsidRPr="00272084" w:rsidRDefault="00BA58DF" w:rsidP="000F1E9B">
      <w:pPr>
        <w:spacing w:after="0" w:line="240" w:lineRule="auto"/>
        <w:ind w:left="720"/>
      </w:pPr>
      <w:r w:rsidRPr="00272084">
        <w:t>Bei den veröffentlichten Datensätzen sollte es sich um Primärquellen handeln. Es sollen die ursprünglich von der Regierung erhobenen Informationen, Details darüber, wie die Daten gesammelt wurden sowie die ursprünglichen Quelldokumente bereitgestellt werden.</w:t>
      </w:r>
    </w:p>
    <w:p w14:paraId="58238BCE" w14:textId="4BFD8382" w:rsidR="000F1E9B" w:rsidRPr="00272084" w:rsidRDefault="00BA58DF" w:rsidP="00DA3437">
      <w:pPr>
        <w:numPr>
          <w:ilvl w:val="0"/>
          <w:numId w:val="3"/>
        </w:numPr>
        <w:spacing w:after="0" w:line="240" w:lineRule="auto"/>
        <w:rPr>
          <w:b/>
        </w:rPr>
      </w:pPr>
      <w:r w:rsidRPr="00272084">
        <w:rPr>
          <w:b/>
        </w:rPr>
        <w:t>Zeitliche Nähe</w:t>
      </w:r>
    </w:p>
    <w:p w14:paraId="1701BF6C" w14:textId="53EFB12F" w:rsidR="00BA58DF" w:rsidRPr="00272084" w:rsidRDefault="00BA58DF" w:rsidP="000F1E9B">
      <w:pPr>
        <w:spacing w:after="0" w:line="240" w:lineRule="auto"/>
        <w:ind w:left="720"/>
      </w:pPr>
      <w:r w:rsidRPr="00272084">
        <w:t>Regierung und Verwaltung sollten die Datensätze zeitnah nach Erhebung und Zusammenstellung veröffentlich</w:t>
      </w:r>
      <w:r w:rsidR="00CD089A">
        <w:t>en</w:t>
      </w:r>
      <w:r w:rsidRPr="00272084">
        <w:t xml:space="preserve">. Dies ist insbesondere wichtig bei Daten, deren Nützlichkeit zeitabhängig ist. </w:t>
      </w:r>
    </w:p>
    <w:p w14:paraId="4CB95B8F" w14:textId="093385CC" w:rsidR="000F1E9B" w:rsidRDefault="00BA58DF" w:rsidP="00DA3437">
      <w:pPr>
        <w:numPr>
          <w:ilvl w:val="0"/>
          <w:numId w:val="3"/>
        </w:numPr>
        <w:spacing w:after="0" w:line="240" w:lineRule="auto"/>
      </w:pPr>
      <w:r w:rsidRPr="00272084">
        <w:rPr>
          <w:b/>
        </w:rPr>
        <w:t>Leichter Zugan</w:t>
      </w:r>
      <w:r w:rsidR="000F1E9B">
        <w:rPr>
          <w:b/>
        </w:rPr>
        <w:t>g</w:t>
      </w:r>
    </w:p>
    <w:p w14:paraId="211350AE" w14:textId="3E563E6C" w:rsidR="00BA58DF" w:rsidRPr="00272084" w:rsidRDefault="00BA58DF" w:rsidP="000F1E9B">
      <w:pPr>
        <w:spacing w:after="0" w:line="240" w:lineRule="auto"/>
        <w:ind w:left="720"/>
      </w:pPr>
      <w:r w:rsidRPr="00272084">
        <w:t>Die zur Verfügung gestellten Daten sollten einfach eingeholt werden können. Hürden zum automatisierten elektronischen Zugang s</w:t>
      </w:r>
      <w:r w:rsidR="00E6780C">
        <w:t>o</w:t>
      </w:r>
      <w:r w:rsidRPr="00272084">
        <w:t>llten so niedrig wie möglich gehalten werden. Auch eine einfache Auffindbarkeit sollte gewährleistet sein.</w:t>
      </w:r>
    </w:p>
    <w:p w14:paraId="50FF5440" w14:textId="56923D4C" w:rsidR="000F1E9B" w:rsidRPr="00272084" w:rsidRDefault="00BA58DF" w:rsidP="00DA3437">
      <w:pPr>
        <w:numPr>
          <w:ilvl w:val="0"/>
          <w:numId w:val="3"/>
        </w:numPr>
        <w:spacing w:after="0" w:line="240" w:lineRule="auto"/>
        <w:rPr>
          <w:b/>
        </w:rPr>
      </w:pPr>
      <w:r w:rsidRPr="00272084">
        <w:rPr>
          <w:b/>
        </w:rPr>
        <w:t>Maschinenlesbarkeit</w:t>
      </w:r>
    </w:p>
    <w:p w14:paraId="1B1509A0" w14:textId="43467F79" w:rsidR="00BA58DF" w:rsidRPr="00272084" w:rsidRDefault="00BA58DF" w:rsidP="000F1E9B">
      <w:pPr>
        <w:spacing w:after="0" w:line="240" w:lineRule="auto"/>
        <w:ind w:left="720"/>
      </w:pPr>
      <w:r w:rsidRPr="00272084">
        <w:t>Die Daten sollten</w:t>
      </w:r>
      <w:r w:rsidR="00CD089A">
        <w:t>,</w:t>
      </w:r>
      <w:r w:rsidRPr="00272084">
        <w:t xml:space="preserve"> sofern möglich</w:t>
      </w:r>
      <w:r w:rsidR="00CD089A">
        <w:t>,</w:t>
      </w:r>
      <w:r w:rsidRPr="00272084">
        <w:t xml:space="preserve"> in etablierten Dateiformat</w:t>
      </w:r>
      <w:r w:rsidR="00CD089A">
        <w:t>en</w:t>
      </w:r>
      <w:r w:rsidRPr="00272084">
        <w:t xml:space="preserve"> bereitgestellt werden, die maschinenlesbar sind. </w:t>
      </w:r>
    </w:p>
    <w:p w14:paraId="549D6228" w14:textId="02953042" w:rsidR="000F1E9B" w:rsidRPr="00272084" w:rsidRDefault="00BA58DF" w:rsidP="00DA3437">
      <w:pPr>
        <w:numPr>
          <w:ilvl w:val="0"/>
          <w:numId w:val="3"/>
        </w:numPr>
        <w:spacing w:after="0" w:line="240" w:lineRule="auto"/>
        <w:rPr>
          <w:b/>
        </w:rPr>
      </w:pPr>
      <w:r w:rsidRPr="00272084">
        <w:rPr>
          <w:b/>
        </w:rPr>
        <w:t>Diskriminierungsfreiheit</w:t>
      </w:r>
    </w:p>
    <w:p w14:paraId="4FBB0301" w14:textId="46D5DF1F" w:rsidR="00BA58DF" w:rsidRPr="00272084" w:rsidRDefault="00BA58DF" w:rsidP="000F1E9B">
      <w:pPr>
        <w:spacing w:after="0" w:line="240" w:lineRule="auto"/>
        <w:ind w:left="720"/>
      </w:pPr>
      <w:r w:rsidRPr="00272084">
        <w:t>Jede Person sollte zu jeder Zeit auf die Daten zugreifen können. Dabei sollte keine Identifizierung oder Rechtfertigung erforderlich sein.</w:t>
      </w:r>
    </w:p>
    <w:p w14:paraId="2158BB4D" w14:textId="30690BA6" w:rsidR="000F1E9B" w:rsidRPr="00272084" w:rsidRDefault="00BA58DF" w:rsidP="00DA3437">
      <w:pPr>
        <w:numPr>
          <w:ilvl w:val="0"/>
          <w:numId w:val="3"/>
        </w:numPr>
        <w:spacing w:after="0" w:line="240" w:lineRule="auto"/>
        <w:rPr>
          <w:b/>
        </w:rPr>
      </w:pPr>
      <w:r w:rsidRPr="00272084">
        <w:rPr>
          <w:b/>
        </w:rPr>
        <w:t>Verwendung offener Standards</w:t>
      </w:r>
    </w:p>
    <w:p w14:paraId="4963F575" w14:textId="473A7CA2" w:rsidR="00BA58DF" w:rsidRPr="00272084" w:rsidRDefault="00BA58DF" w:rsidP="000F1E9B">
      <w:pPr>
        <w:spacing w:after="0" w:line="240" w:lineRule="auto"/>
        <w:ind w:left="720"/>
      </w:pPr>
      <w:r w:rsidRPr="00272084">
        <w:t xml:space="preserve">Es sollen offene Standards in Bezug auf die verwendeten Formate genutzt werden. Es sollte keine kostspielige Software-Lizenz notwendig sein, um die bereitgestellten Daten nutzen zu können. </w:t>
      </w:r>
    </w:p>
    <w:p w14:paraId="1CB7284E" w14:textId="48F0B793" w:rsidR="000F1E9B" w:rsidRPr="00272084" w:rsidRDefault="00BA58DF" w:rsidP="00DA3437">
      <w:pPr>
        <w:numPr>
          <w:ilvl w:val="0"/>
          <w:numId w:val="3"/>
        </w:numPr>
        <w:spacing w:after="0" w:line="240" w:lineRule="auto"/>
        <w:rPr>
          <w:b/>
        </w:rPr>
      </w:pPr>
      <w:r w:rsidRPr="00272084">
        <w:rPr>
          <w:b/>
        </w:rPr>
        <w:t>Lizensierung</w:t>
      </w:r>
    </w:p>
    <w:p w14:paraId="5CE49FAD" w14:textId="39760A2B" w:rsidR="00BA58DF" w:rsidRPr="00272084" w:rsidRDefault="00BA58DF" w:rsidP="000F1E9B">
      <w:pPr>
        <w:spacing w:after="0" w:line="240" w:lineRule="auto"/>
        <w:ind w:left="720"/>
      </w:pPr>
      <w:r w:rsidRPr="00272084">
        <w:t xml:space="preserve">Die Daten sollten maximal offen bereitgestellt werden, d.h. im Idealfall ohne Nutzungsbeschränkungen. </w:t>
      </w:r>
    </w:p>
    <w:p w14:paraId="7C8C7C6F" w14:textId="55BF4BD5" w:rsidR="000F1E9B" w:rsidRPr="00272084" w:rsidRDefault="00BA58DF" w:rsidP="00DA3437">
      <w:pPr>
        <w:numPr>
          <w:ilvl w:val="0"/>
          <w:numId w:val="3"/>
        </w:numPr>
        <w:spacing w:after="0" w:line="240" w:lineRule="auto"/>
        <w:rPr>
          <w:b/>
        </w:rPr>
      </w:pPr>
      <w:r w:rsidRPr="00272084">
        <w:rPr>
          <w:b/>
        </w:rPr>
        <w:t>Dauerhaftigkeit</w:t>
      </w:r>
    </w:p>
    <w:p w14:paraId="606E388B" w14:textId="6192027B" w:rsidR="00BA58DF" w:rsidRPr="00272084" w:rsidRDefault="00BA58DF" w:rsidP="000F1E9B">
      <w:pPr>
        <w:spacing w:after="0" w:line="240" w:lineRule="auto"/>
        <w:ind w:left="720"/>
      </w:pPr>
      <w:r w:rsidRPr="00272084">
        <w:t xml:space="preserve">Die zur Verfügung gestellten Daten sollten dauerhaft online auffindbar sein. Dies kann durch eine </w:t>
      </w:r>
      <w:proofErr w:type="spellStart"/>
      <w:r w:rsidRPr="00272084">
        <w:t>Versionierung</w:t>
      </w:r>
      <w:proofErr w:type="spellEnd"/>
      <w:r w:rsidRPr="00272084">
        <w:t xml:space="preserve"> und Archivierung umgesetzt werden. Aktualisierungen, Veränderungen oder Entfernung der Daten sollte entsprechend beschrieben und gekennzeichnet werden.</w:t>
      </w:r>
    </w:p>
    <w:p w14:paraId="7F7C1CBC" w14:textId="77777777" w:rsidR="00BA58DF" w:rsidRPr="00272084" w:rsidRDefault="00BA58DF" w:rsidP="00DA3437">
      <w:pPr>
        <w:numPr>
          <w:ilvl w:val="0"/>
          <w:numId w:val="3"/>
        </w:numPr>
        <w:spacing w:after="0" w:line="240" w:lineRule="auto"/>
        <w:rPr>
          <w:b/>
        </w:rPr>
      </w:pPr>
      <w:r w:rsidRPr="00272084">
        <w:rPr>
          <w:b/>
        </w:rPr>
        <w:t xml:space="preserve">Nutzungskosten </w:t>
      </w:r>
    </w:p>
    <w:p w14:paraId="57675C3F" w14:textId="77777777" w:rsidR="00BA58DF" w:rsidRPr="000F1E9B" w:rsidRDefault="00BA58DF" w:rsidP="00EC62B7">
      <w:pPr>
        <w:pStyle w:val="Listenabsatz"/>
        <w:rPr>
          <w:color w:val="D35936"/>
        </w:rPr>
      </w:pPr>
      <w:r w:rsidRPr="00272084">
        <w:lastRenderedPageBreak/>
        <w:t xml:space="preserve">Es sollten keine Kosten für die Nutzung der Daten erhoben werden. </w:t>
      </w:r>
    </w:p>
    <w:p w14:paraId="334AB1C8" w14:textId="330E0B95" w:rsidR="00BA58DF" w:rsidRDefault="00BA58DF" w:rsidP="00BA58DF">
      <w:pPr>
        <w:pStyle w:val="berschrift2"/>
      </w:pPr>
      <w:bookmarkStart w:id="12" w:name="_Toc523204654"/>
      <w:bookmarkStart w:id="13" w:name="_Toc524075174"/>
      <w:r>
        <w:t>Hintergründe und a</w:t>
      </w:r>
      <w:r w:rsidRPr="00E529D5">
        <w:t>ktuelle Lage</w:t>
      </w:r>
      <w:bookmarkEnd w:id="12"/>
      <w:bookmarkEnd w:id="13"/>
    </w:p>
    <w:p w14:paraId="4D040A21" w14:textId="57CC3AE0" w:rsidR="00BA58DF" w:rsidRPr="00A41E19" w:rsidRDefault="00BA58DF" w:rsidP="00BA58DF">
      <w:r w:rsidRPr="006D6239">
        <w:t xml:space="preserve">Auf dem G8-Gipfel in </w:t>
      </w:r>
      <w:proofErr w:type="spellStart"/>
      <w:r w:rsidRPr="006D6239">
        <w:t>Lough</w:t>
      </w:r>
      <w:proofErr w:type="spellEnd"/>
      <w:r w:rsidRPr="006D6239">
        <w:t xml:space="preserve"> Erne im Juni 2013 beschlossen die vorsitzenden </w:t>
      </w:r>
      <w:r w:rsidR="00650E00">
        <w:t>acht</w:t>
      </w:r>
      <w:r w:rsidRPr="006D6239">
        <w:t xml:space="preserve"> Staaten eine Open-Data-Charta und bekannten sich damit auf internationaler Ebene </w:t>
      </w:r>
      <w:r w:rsidR="00650E00">
        <w:t>zur</w:t>
      </w:r>
      <w:r w:rsidRPr="006D6239">
        <w:t xml:space="preserve"> Veröffentlichung von Verwaltungsdaten. </w:t>
      </w:r>
      <w:r w:rsidRPr="00A41E19">
        <w:t xml:space="preserve">Die Umsetzung der Charta ist in Deutschland 2014 </w:t>
      </w:r>
      <w:r w:rsidR="00664096">
        <w:t>in Form eines</w:t>
      </w:r>
      <w:r w:rsidR="00664096" w:rsidRPr="00A41E19">
        <w:t xml:space="preserve"> </w:t>
      </w:r>
      <w:r w:rsidRPr="00A41E19">
        <w:t>Nationale</w:t>
      </w:r>
      <w:r w:rsidR="00664096">
        <w:t>n</w:t>
      </w:r>
      <w:r w:rsidRPr="00A41E19">
        <w:t xml:space="preserve"> Aktionsplan</w:t>
      </w:r>
      <w:r w:rsidR="00664096">
        <w:t>s</w:t>
      </w:r>
      <w:r w:rsidRPr="00A41E19">
        <w:t xml:space="preserve"> der Bundesregierung festgelegt worden, der vier Verpflichtungen enthält</w:t>
      </w:r>
      <w:r w:rsidR="004A1BA6" w:rsidRPr="00967F52">
        <w:rPr>
          <w:rStyle w:val="Funotenzeichen"/>
        </w:rPr>
        <w:footnoteReference w:id="6"/>
      </w:r>
      <w:r w:rsidRPr="00A41E19">
        <w:t>:</w:t>
      </w:r>
    </w:p>
    <w:p w14:paraId="2F056FDA" w14:textId="77777777" w:rsidR="00BA58DF" w:rsidRPr="00A41E19" w:rsidRDefault="00BA58DF" w:rsidP="00DA3437">
      <w:pPr>
        <w:numPr>
          <w:ilvl w:val="0"/>
          <w:numId w:val="4"/>
        </w:numPr>
        <w:spacing w:after="0" w:line="276" w:lineRule="auto"/>
      </w:pPr>
      <w:r w:rsidRPr="00A41E19">
        <w:t>Ein klares Richtungssignal für offene Daten in Deutschland</w:t>
      </w:r>
    </w:p>
    <w:p w14:paraId="7EA0CC31" w14:textId="77777777" w:rsidR="00BA58DF" w:rsidRPr="00A41E19" w:rsidRDefault="00BA58DF" w:rsidP="00DA3437">
      <w:pPr>
        <w:numPr>
          <w:ilvl w:val="0"/>
          <w:numId w:val="4"/>
        </w:numPr>
        <w:spacing w:after="0" w:line="276" w:lineRule="auto"/>
      </w:pPr>
      <w:r w:rsidRPr="00A41E19">
        <w:t>Die Veröffentlichung von Datensätzen</w:t>
      </w:r>
    </w:p>
    <w:p w14:paraId="79C6775F" w14:textId="77777777" w:rsidR="00BA58DF" w:rsidRPr="00A41E19" w:rsidRDefault="00BA58DF" w:rsidP="00DA3437">
      <w:pPr>
        <w:numPr>
          <w:ilvl w:val="0"/>
          <w:numId w:val="4"/>
        </w:numPr>
        <w:spacing w:after="0" w:line="276" w:lineRule="auto"/>
      </w:pPr>
      <w:r w:rsidRPr="00A41E19">
        <w:t>Die Veröffentlichung der Daten auf einem nationalen Portal</w:t>
      </w:r>
    </w:p>
    <w:p w14:paraId="6A69FBD0" w14:textId="2B068D38" w:rsidR="00BA58DF" w:rsidRDefault="00BA58DF" w:rsidP="00DA3437">
      <w:pPr>
        <w:numPr>
          <w:ilvl w:val="0"/>
          <w:numId w:val="4"/>
        </w:numPr>
        <w:spacing w:after="0" w:line="276" w:lineRule="auto"/>
      </w:pPr>
      <w:r w:rsidRPr="00A41E19">
        <w:t>Maßnahmen zu Konsultation, Engagement und Erfahrungsaustausch</w:t>
      </w:r>
    </w:p>
    <w:p w14:paraId="356468CC" w14:textId="77777777" w:rsidR="004A1BA6" w:rsidRPr="00A41E19" w:rsidRDefault="004A1BA6" w:rsidP="00B20DEF">
      <w:pPr>
        <w:spacing w:after="0" w:line="276" w:lineRule="auto"/>
      </w:pPr>
    </w:p>
    <w:p w14:paraId="7EEE409C" w14:textId="1F6864D0" w:rsidR="00BA58DF" w:rsidRDefault="00153DA5" w:rsidP="00BA58DF">
      <w:r>
        <w:t>Bisher sind</w:t>
      </w:r>
      <w:r w:rsidR="00BA58DF" w:rsidRPr="00861249">
        <w:t xml:space="preserve"> nur die Behörden der unmittelbaren Bundesverwaltung gemäß §12a des E-</w:t>
      </w:r>
      <w:proofErr w:type="spellStart"/>
      <w:r w:rsidR="00BA58DF" w:rsidRPr="00861249">
        <w:t>Government</w:t>
      </w:r>
      <w:proofErr w:type="spellEnd"/>
      <w:r w:rsidR="00BA58DF" w:rsidRPr="00861249">
        <w:t>-Gesetzes angehalten, ihre elektronischen Daten öffentlich zur Verfügung zu stellen</w:t>
      </w:r>
      <w:r w:rsidR="00BA58DF">
        <w:t xml:space="preserve">. </w:t>
      </w:r>
      <w:r w:rsidR="00BA58DF" w:rsidRPr="00861249">
        <w:t>Im Land Brandenburg liegt</w:t>
      </w:r>
      <w:r w:rsidR="00AA4860">
        <w:t xml:space="preserve"> zwar</w:t>
      </w:r>
      <w:r w:rsidR="00BA58DF" w:rsidRPr="00861249">
        <w:t xml:space="preserve"> ein abgestimmter</w:t>
      </w:r>
      <w:r w:rsidR="00BA58DF">
        <w:t xml:space="preserve"> E-</w:t>
      </w:r>
      <w:proofErr w:type="spellStart"/>
      <w:r w:rsidR="00BA58DF">
        <w:t>Government</w:t>
      </w:r>
      <w:proofErr w:type="spellEnd"/>
      <w:r w:rsidR="00BA58DF">
        <w:t>-Gesetzentwurf vor</w:t>
      </w:r>
      <w:r w:rsidR="00664096">
        <w:t xml:space="preserve">, der </w:t>
      </w:r>
      <w:r w:rsidR="00BA58DF" w:rsidRPr="00861249">
        <w:t>bis Ende 2018 verabschiedet werden</w:t>
      </w:r>
      <w:r w:rsidR="00664096">
        <w:t xml:space="preserve"> soll</w:t>
      </w:r>
      <w:r w:rsidRPr="00967F52">
        <w:rPr>
          <w:rStyle w:val="Funotenzeichen"/>
        </w:rPr>
        <w:footnoteReference w:id="7"/>
      </w:r>
      <w:r w:rsidR="00AA4860">
        <w:t>,</w:t>
      </w:r>
      <w:r w:rsidR="00BA58DF" w:rsidRPr="00861249">
        <w:t xml:space="preserve"> </w:t>
      </w:r>
      <w:r w:rsidR="00AA4860">
        <w:t>e</w:t>
      </w:r>
      <w:r w:rsidR="00AA4860" w:rsidRPr="00861249">
        <w:t>ine Verpflichtung</w:t>
      </w:r>
      <w:r w:rsidR="00AA4860">
        <w:t xml:space="preserve"> zur Öffnung der Verwaltungsdaten auf Landes- und kommunaler Ebener</w:t>
      </w:r>
      <w:r w:rsidR="00AA4860" w:rsidRPr="00861249">
        <w:t xml:space="preserve"> </w:t>
      </w:r>
      <w:r w:rsidR="00AA4860">
        <w:t>wird aber auch mit dem neuen Gesetz</w:t>
      </w:r>
      <w:r w:rsidR="00AA4860" w:rsidRPr="00861249">
        <w:t xml:space="preserve"> </w:t>
      </w:r>
      <w:r w:rsidR="00AA4860">
        <w:t xml:space="preserve">nicht </w:t>
      </w:r>
      <w:r w:rsidR="00AA4860" w:rsidRPr="00861249">
        <w:t>erfolgen.</w:t>
      </w:r>
      <w:r w:rsidR="00AA4860">
        <w:t xml:space="preserve"> Trotzdem sind auch Kommunen dazu angehalten, </w:t>
      </w:r>
      <w:r w:rsidR="00BA58DF" w:rsidRPr="00861249">
        <w:t xml:space="preserve">ihre Verwaltungsdaten </w:t>
      </w:r>
      <w:r w:rsidR="00664096">
        <w:t>zu veröffentlichen</w:t>
      </w:r>
      <w:r w:rsidR="00AA4860">
        <w:t xml:space="preserve">. </w:t>
      </w:r>
      <w:r w:rsidR="00664096">
        <w:t>Welche Chancen und Nutzen sich durch die Veröffentlichung ergeben, wird im Folgenden näher erläutert.</w:t>
      </w:r>
      <w:r w:rsidR="00BA58DF" w:rsidRPr="00861249">
        <w:t xml:space="preserve"> </w:t>
      </w:r>
    </w:p>
    <w:p w14:paraId="1531B003" w14:textId="7B9614DB" w:rsidR="00BA58DF" w:rsidRPr="00BA58DF" w:rsidRDefault="00BA58DF" w:rsidP="00BA58DF">
      <w:pPr>
        <w:pStyle w:val="berschrift2"/>
      </w:pPr>
      <w:bookmarkStart w:id="14" w:name="_Toc523204655"/>
      <w:bookmarkStart w:id="15" w:name="_Toc524075175"/>
      <w:r w:rsidRPr="008D03C3">
        <w:t>Chancen und Nutzen</w:t>
      </w:r>
      <w:bookmarkEnd w:id="14"/>
      <w:bookmarkEnd w:id="15"/>
    </w:p>
    <w:p w14:paraId="2E3A2900" w14:textId="5AD73A76" w:rsidR="00BA58DF" w:rsidRDefault="00BA58DF" w:rsidP="00BA58DF">
      <w:r w:rsidRPr="00485F92">
        <w:t xml:space="preserve">Open Data bietet ein breites Spektrum an Potentialen, </w:t>
      </w:r>
      <w:r w:rsidR="00AA4860">
        <w:t>sofern</w:t>
      </w:r>
      <w:r w:rsidR="00AA4860" w:rsidRPr="00485F92">
        <w:t xml:space="preserve"> </w:t>
      </w:r>
      <w:r w:rsidRPr="00485F92">
        <w:t xml:space="preserve">Daten umfangreich und maschinenlesbar veröffentlicht werden.  Transparenz, Vertrauen, Innovationsförderung und Wirtschaftswachstum sind hierbei zentrale Aspekte, die den Nutzen von Open Data beschreiben. Allgemein können drei Bereiche/Akteure </w:t>
      </w:r>
      <w:r w:rsidR="007230B8">
        <w:t>herausgestellt</w:t>
      </w:r>
      <w:r w:rsidR="007230B8" w:rsidRPr="00485F92">
        <w:t xml:space="preserve"> </w:t>
      </w:r>
      <w:r w:rsidRPr="00485F92">
        <w:t>werden, die von einer Öffnung der Daten profitieren: Bürgerinnen und Bürger, Politik und Verwaltung, sowie die Wirtschaft.</w:t>
      </w:r>
      <w:r w:rsidR="00232850" w:rsidRPr="00967F52">
        <w:rPr>
          <w:rStyle w:val="Funotenzeichen"/>
        </w:rPr>
        <w:footnoteReference w:id="8"/>
      </w:r>
      <w:r w:rsidR="00232850">
        <w:rPr>
          <w:vertAlign w:val="superscript"/>
        </w:rPr>
        <w:t>,</w:t>
      </w:r>
      <w:r w:rsidR="00232850" w:rsidRPr="00967F52">
        <w:rPr>
          <w:rStyle w:val="Funotenzeichen"/>
        </w:rPr>
        <w:footnoteReference w:id="9"/>
      </w:r>
    </w:p>
    <w:p w14:paraId="0843AA8A" w14:textId="194E14C2" w:rsidR="00BA58DF" w:rsidRDefault="00BA58DF" w:rsidP="00BA58DF">
      <w:pPr>
        <w:pStyle w:val="berschrift3"/>
      </w:pPr>
      <w:bookmarkStart w:id="16" w:name="_Toc523204656"/>
      <w:bookmarkStart w:id="17" w:name="_Toc524075176"/>
      <w:r w:rsidRPr="00BC5FC6">
        <w:t>Bürgerinnen und Bürger</w:t>
      </w:r>
      <w:bookmarkEnd w:id="16"/>
      <w:bookmarkEnd w:id="17"/>
    </w:p>
    <w:p w14:paraId="3955062A" w14:textId="77777777" w:rsidR="004E6010" w:rsidRPr="00881D99" w:rsidRDefault="004E6010" w:rsidP="00DA3437">
      <w:pPr>
        <w:pStyle w:val="Listenabsatz"/>
        <w:numPr>
          <w:ilvl w:val="0"/>
          <w:numId w:val="11"/>
        </w:numPr>
      </w:pPr>
      <w:r w:rsidRPr="00881D99">
        <w:t>Erhöhung politischer Transparenz</w:t>
      </w:r>
    </w:p>
    <w:p w14:paraId="0DDA5BCB" w14:textId="0DEAAD97" w:rsidR="004E6010" w:rsidRPr="00881D99" w:rsidRDefault="00343E08" w:rsidP="00DA3437">
      <w:pPr>
        <w:pStyle w:val="Listenabsatz"/>
        <w:numPr>
          <w:ilvl w:val="0"/>
          <w:numId w:val="11"/>
        </w:numPr>
      </w:pPr>
      <w:r>
        <w:t>Umfassende</w:t>
      </w:r>
      <w:r w:rsidR="004E6010" w:rsidRPr="00881D99">
        <w:t xml:space="preserve"> Information</w:t>
      </w:r>
      <w:r>
        <w:t>en</w:t>
      </w:r>
      <w:r w:rsidR="004E6010" w:rsidRPr="00881D99">
        <w:t xml:space="preserve"> über das staatliche Handeln</w:t>
      </w:r>
    </w:p>
    <w:p w14:paraId="0D0028C1" w14:textId="77777777" w:rsidR="004E6010" w:rsidRPr="00881D99" w:rsidRDefault="004E6010" w:rsidP="00DA3437">
      <w:pPr>
        <w:pStyle w:val="Listenabsatz"/>
        <w:numPr>
          <w:ilvl w:val="0"/>
          <w:numId w:val="11"/>
        </w:numPr>
      </w:pPr>
      <w:r w:rsidRPr="00881D99">
        <w:t>Verbesserte Ausübung demokratischer Rechte und Pflichten</w:t>
      </w:r>
    </w:p>
    <w:p w14:paraId="5A283BD2" w14:textId="77777777" w:rsidR="004E6010" w:rsidRPr="00881D99" w:rsidRDefault="004E6010" w:rsidP="00DA3437">
      <w:pPr>
        <w:pStyle w:val="Listenabsatz"/>
        <w:numPr>
          <w:ilvl w:val="0"/>
          <w:numId w:val="11"/>
        </w:numPr>
      </w:pPr>
      <w:r w:rsidRPr="00881D99">
        <w:t>Bürgerpartizipation</w:t>
      </w:r>
    </w:p>
    <w:p w14:paraId="2FC90650" w14:textId="3F0620E7" w:rsidR="00BA58DF" w:rsidRPr="007767AD" w:rsidRDefault="004E6010" w:rsidP="00DA3437">
      <w:pPr>
        <w:pStyle w:val="Listenabsatz"/>
        <w:numPr>
          <w:ilvl w:val="0"/>
          <w:numId w:val="11"/>
        </w:numPr>
      </w:pPr>
      <w:r w:rsidRPr="00881D99">
        <w:t>Vorteile im Alltag</w:t>
      </w:r>
    </w:p>
    <w:p w14:paraId="4E0406D9" w14:textId="4E919553" w:rsidR="00BA58DF" w:rsidRDefault="00BA58DF" w:rsidP="00BA58DF">
      <w:pPr>
        <w:pStyle w:val="berschrift3"/>
      </w:pPr>
      <w:bookmarkStart w:id="18" w:name="_Toc523204657"/>
      <w:bookmarkStart w:id="19" w:name="_Toc524075177"/>
      <w:r w:rsidRPr="00BC5FC6">
        <w:t>Politik und Verwaltung</w:t>
      </w:r>
      <w:bookmarkEnd w:id="18"/>
      <w:bookmarkEnd w:id="19"/>
    </w:p>
    <w:p w14:paraId="38D965E7" w14:textId="77777777" w:rsidR="004E6010" w:rsidRPr="00881D99" w:rsidRDefault="004E6010" w:rsidP="00DA3437">
      <w:pPr>
        <w:pStyle w:val="Listenabsatz"/>
        <w:numPr>
          <w:ilvl w:val="0"/>
          <w:numId w:val="11"/>
        </w:numPr>
      </w:pPr>
      <w:r w:rsidRPr="00881D99">
        <w:t>Verbesserte Effizienz und Wirksamkeit von Behördendienstleistungen</w:t>
      </w:r>
    </w:p>
    <w:p w14:paraId="072711AF" w14:textId="77777777" w:rsidR="004E6010" w:rsidRPr="00881D99" w:rsidRDefault="004E6010" w:rsidP="00DA3437">
      <w:pPr>
        <w:pStyle w:val="Listenabsatz"/>
        <w:numPr>
          <w:ilvl w:val="0"/>
          <w:numId w:val="11"/>
        </w:numPr>
      </w:pPr>
      <w:r w:rsidRPr="00881D99">
        <w:t>Aufwands- und Kostenreduzierung beim Informationsaustausch</w:t>
      </w:r>
    </w:p>
    <w:p w14:paraId="00DE13FC" w14:textId="77777777" w:rsidR="004E6010" w:rsidRPr="00881D99" w:rsidRDefault="004E6010" w:rsidP="00DA3437">
      <w:pPr>
        <w:pStyle w:val="Listenabsatz"/>
        <w:numPr>
          <w:ilvl w:val="0"/>
          <w:numId w:val="11"/>
        </w:numPr>
      </w:pPr>
      <w:r w:rsidRPr="00881D99">
        <w:t>Steigerung der Datenqualität</w:t>
      </w:r>
    </w:p>
    <w:p w14:paraId="62B160DE" w14:textId="77777777" w:rsidR="004E6010" w:rsidRPr="00881D99" w:rsidRDefault="004E6010" w:rsidP="00DA3437">
      <w:pPr>
        <w:pStyle w:val="Listenabsatz"/>
        <w:numPr>
          <w:ilvl w:val="0"/>
          <w:numId w:val="11"/>
        </w:numPr>
      </w:pPr>
      <w:r w:rsidRPr="00881D99">
        <w:t>Befähigung der Bürger</w:t>
      </w:r>
    </w:p>
    <w:p w14:paraId="49DE18F0" w14:textId="77777777" w:rsidR="004E6010" w:rsidRPr="00881D99" w:rsidRDefault="004E6010" w:rsidP="00DA3437">
      <w:pPr>
        <w:pStyle w:val="Listenabsatz"/>
        <w:numPr>
          <w:ilvl w:val="0"/>
          <w:numId w:val="11"/>
        </w:numPr>
      </w:pPr>
      <w:r w:rsidRPr="00881D99">
        <w:t>Vertrauens- und Akzeptanzsteigerung</w:t>
      </w:r>
    </w:p>
    <w:p w14:paraId="69290673" w14:textId="0DF350AE" w:rsidR="004E6010" w:rsidRPr="004E6010" w:rsidRDefault="004E6010" w:rsidP="00DA3437">
      <w:pPr>
        <w:pStyle w:val="Listenabsatz"/>
        <w:numPr>
          <w:ilvl w:val="0"/>
          <w:numId w:val="11"/>
        </w:numPr>
      </w:pPr>
      <w:r w:rsidRPr="00881D99">
        <w:t>Imageverbesserung</w:t>
      </w:r>
    </w:p>
    <w:p w14:paraId="2803C2A4" w14:textId="77777777" w:rsidR="00B20DEF" w:rsidRDefault="00B20DEF">
      <w:pPr>
        <w:jc w:val="left"/>
        <w:rPr>
          <w:rFonts w:asciiTheme="majorHAnsi" w:eastAsiaTheme="majorEastAsia" w:hAnsiTheme="majorHAnsi" w:cstheme="majorBidi"/>
          <w:color w:val="EE3E33"/>
          <w:sz w:val="24"/>
          <w:szCs w:val="24"/>
        </w:rPr>
      </w:pPr>
      <w:bookmarkStart w:id="20" w:name="_Toc523204658"/>
      <w:r>
        <w:br w:type="page"/>
      </w:r>
    </w:p>
    <w:p w14:paraId="343AF163" w14:textId="5D913DFC" w:rsidR="00BA58DF" w:rsidRDefault="00BA58DF" w:rsidP="00BA58DF">
      <w:pPr>
        <w:pStyle w:val="berschrift3"/>
      </w:pPr>
      <w:bookmarkStart w:id="21" w:name="_Toc524075178"/>
      <w:r w:rsidRPr="00BC5FC6">
        <w:lastRenderedPageBreak/>
        <w:t>Wirtschaft</w:t>
      </w:r>
      <w:bookmarkEnd w:id="20"/>
      <w:bookmarkEnd w:id="21"/>
    </w:p>
    <w:p w14:paraId="77AF6EAA" w14:textId="77777777" w:rsidR="007F0542" w:rsidRPr="00881D99" w:rsidRDefault="007F0542" w:rsidP="00DA3437">
      <w:pPr>
        <w:pStyle w:val="Listenabsatz"/>
        <w:numPr>
          <w:ilvl w:val="0"/>
          <w:numId w:val="11"/>
        </w:numPr>
        <w:rPr>
          <w:b/>
        </w:rPr>
      </w:pPr>
      <w:r w:rsidRPr="00881D99">
        <w:t>Geschätzter Wert von ca. 140 Mrd. Euro pro Jahr</w:t>
      </w:r>
    </w:p>
    <w:p w14:paraId="20356FF6" w14:textId="7EC6D406" w:rsidR="007F0542" w:rsidRPr="00881D99" w:rsidRDefault="00343E08" w:rsidP="00DA3437">
      <w:pPr>
        <w:pStyle w:val="Listenabsatz"/>
        <w:numPr>
          <w:ilvl w:val="0"/>
          <w:numId w:val="11"/>
        </w:numPr>
        <w:rPr>
          <w:b/>
        </w:rPr>
      </w:pPr>
      <w:r>
        <w:t>K</w:t>
      </w:r>
      <w:r w:rsidR="007F0542" w:rsidRPr="00881D99">
        <w:t xml:space="preserve">ostengünstige Wirtschaftsförderung </w:t>
      </w:r>
    </w:p>
    <w:p w14:paraId="3D15021D" w14:textId="7899CE91" w:rsidR="007F0542" w:rsidRPr="00881D99" w:rsidRDefault="00343E08" w:rsidP="00DA3437">
      <w:pPr>
        <w:pStyle w:val="Listenabsatz"/>
        <w:numPr>
          <w:ilvl w:val="0"/>
          <w:numId w:val="11"/>
        </w:numPr>
      </w:pPr>
      <w:r>
        <w:t xml:space="preserve">Möglichkeit der </w:t>
      </w:r>
      <w:r w:rsidR="007F0542" w:rsidRPr="00881D99">
        <w:t>Kombination von Datenquellen</w:t>
      </w:r>
    </w:p>
    <w:p w14:paraId="69FEF2E4" w14:textId="77777777" w:rsidR="007F0542" w:rsidRPr="00881D99" w:rsidRDefault="007F0542" w:rsidP="00DA3437">
      <w:pPr>
        <w:pStyle w:val="Listenabsatz"/>
        <w:numPr>
          <w:ilvl w:val="0"/>
          <w:numId w:val="11"/>
        </w:numPr>
      </w:pPr>
      <w:r w:rsidRPr="00881D99">
        <w:t>Erkennen von Mustern aus großen Datensammlungen</w:t>
      </w:r>
    </w:p>
    <w:p w14:paraId="37371A40" w14:textId="77777777" w:rsidR="007F0542" w:rsidRPr="00881D99" w:rsidRDefault="007F0542" w:rsidP="00DA3437">
      <w:pPr>
        <w:pStyle w:val="Listenabsatz"/>
        <w:numPr>
          <w:ilvl w:val="0"/>
          <w:numId w:val="11"/>
        </w:numPr>
      </w:pPr>
      <w:r w:rsidRPr="00881D99">
        <w:t>Innovationspotenzial für Gründer</w:t>
      </w:r>
    </w:p>
    <w:p w14:paraId="57F6E69D" w14:textId="77777777" w:rsidR="007F0542" w:rsidRPr="00881D99" w:rsidRDefault="007F0542" w:rsidP="00DA3437">
      <w:pPr>
        <w:pStyle w:val="Listenabsatz"/>
        <w:numPr>
          <w:ilvl w:val="0"/>
          <w:numId w:val="11"/>
        </w:numPr>
      </w:pPr>
      <w:r w:rsidRPr="00881D99">
        <w:t>Verbesserte Produkte oder Dienstleistungen in der Privatwirtschaft</w:t>
      </w:r>
    </w:p>
    <w:p w14:paraId="4A6AD4AA" w14:textId="6C65D65A" w:rsidR="004E6010" w:rsidRPr="004E6010" w:rsidRDefault="007F0542" w:rsidP="00DA3437">
      <w:pPr>
        <w:pStyle w:val="Listenabsatz"/>
        <w:numPr>
          <w:ilvl w:val="0"/>
          <w:numId w:val="11"/>
        </w:numPr>
      </w:pPr>
      <w:r w:rsidRPr="00881D99">
        <w:t>Weiterverarbeitung und Veredelung der offenen Daten</w:t>
      </w:r>
    </w:p>
    <w:p w14:paraId="5EAF377D" w14:textId="3F966D6A" w:rsidR="00383166" w:rsidRDefault="00BA58DF" w:rsidP="00383166">
      <w:pPr>
        <w:pStyle w:val="berschrift2"/>
      </w:pPr>
      <w:bookmarkStart w:id="22" w:name="_Toc523204659"/>
      <w:bookmarkStart w:id="23" w:name="_Toc524075179"/>
      <w:r w:rsidRPr="008D03C3">
        <w:t>Referenzprojekte</w:t>
      </w:r>
      <w:bookmarkEnd w:id="22"/>
      <w:bookmarkEnd w:id="23"/>
    </w:p>
    <w:p w14:paraId="2F87A159" w14:textId="7F1242D5" w:rsidR="00CB5A74" w:rsidRDefault="00343E08" w:rsidP="00CB5A74">
      <w:r>
        <w:t>Es gibt verschiedene Referenzprojekte</w:t>
      </w:r>
      <w:r w:rsidR="004258AE" w:rsidRPr="00967F52">
        <w:rPr>
          <w:rStyle w:val="Funotenzeichen"/>
        </w:rPr>
        <w:footnoteReference w:id="10"/>
      </w:r>
      <w:r>
        <w:t>, bei denen</w:t>
      </w:r>
      <w:r w:rsidR="00A458D7">
        <w:t xml:space="preserve"> der Nutzen und die Chancen</w:t>
      </w:r>
      <w:r w:rsidR="00714C0D">
        <w:t xml:space="preserve">, die durch die Öffnung von Daten entstehen, erkennbar werden. </w:t>
      </w:r>
      <w:r w:rsidR="00751A47">
        <w:t xml:space="preserve">Diese sind nicht immer ausschließlich einzelnen Bereichen/Akteuren zuzuordnen und bedienen oftmals eine Schnittmenge der verschiedenen Interessen. </w:t>
      </w:r>
      <w:r w:rsidR="00C823FE">
        <w:t xml:space="preserve">Sie reichen dabei </w:t>
      </w:r>
      <w:proofErr w:type="gramStart"/>
      <w:r w:rsidR="00C823FE">
        <w:t>von den Alltag</w:t>
      </w:r>
      <w:proofErr w:type="gramEnd"/>
      <w:r w:rsidR="00C823FE">
        <w:t xml:space="preserve"> verbessernden Lösungen, über </w:t>
      </w:r>
      <w:r w:rsidR="003913E4">
        <w:t>neue Partizipationsmöglichkeiten der Bürger, bis hin zu grundlegenden Innovationen.</w:t>
      </w:r>
    </w:p>
    <w:p w14:paraId="14898E76" w14:textId="0145963F" w:rsidR="00CF63B9" w:rsidRDefault="00383166" w:rsidP="00CB5A74">
      <w:pPr>
        <w:pStyle w:val="berschrift3"/>
      </w:pPr>
      <w:bookmarkStart w:id="24" w:name="_Toc523204660"/>
      <w:bookmarkStart w:id="25" w:name="_Toc524075180"/>
      <w:proofErr w:type="spellStart"/>
      <w:r>
        <w:t>Wheelmap</w:t>
      </w:r>
      <w:bookmarkEnd w:id="24"/>
      <w:bookmarkEnd w:id="25"/>
      <w:proofErr w:type="spellEnd"/>
    </w:p>
    <w:p w14:paraId="4C74FC39" w14:textId="50E3D9A9" w:rsidR="00836A1E" w:rsidRPr="00836A1E" w:rsidRDefault="00836A1E" w:rsidP="00836A1E">
      <w:r w:rsidRPr="00836A1E">
        <w:rPr>
          <w:noProof/>
          <w:lang w:eastAsia="de-DE"/>
        </w:rPr>
        <w:drawing>
          <wp:inline distT="0" distB="0" distL="0" distR="0" wp14:anchorId="67E884C8" wp14:editId="5E3AD854">
            <wp:extent cx="4100800" cy="2535100"/>
            <wp:effectExtent l="25400" t="25400" r="14605" b="30480"/>
            <wp:docPr id="316" name="Google Shape;316;p43"/>
            <wp:cNvGraphicFramePr/>
            <a:graphic xmlns:a="http://schemas.openxmlformats.org/drawingml/2006/main">
              <a:graphicData uri="http://schemas.openxmlformats.org/drawingml/2006/picture">
                <pic:pic xmlns:pic="http://schemas.openxmlformats.org/drawingml/2006/picture">
                  <pic:nvPicPr>
                    <pic:cNvPr id="316" name="Google Shape;316;p43"/>
                    <pic:cNvPicPr preferRelativeResize="0"/>
                  </pic:nvPicPr>
                  <pic:blipFill rotWithShape="1">
                    <a:blip r:embed="rId14">
                      <a:alphaModFix/>
                    </a:blip>
                    <a:srcRect l="2597" r="15213" b="18507"/>
                    <a:stretch/>
                  </pic:blipFill>
                  <pic:spPr>
                    <a:xfrm>
                      <a:off x="0" y="0"/>
                      <a:ext cx="4100800" cy="2535100"/>
                    </a:xfrm>
                    <a:prstGeom prst="rect">
                      <a:avLst/>
                    </a:prstGeom>
                    <a:noFill/>
                    <a:ln w="9525" cap="flat" cmpd="sng">
                      <a:solidFill>
                        <a:srgbClr val="666666"/>
                      </a:solidFill>
                      <a:prstDash val="solid"/>
                      <a:round/>
                      <a:headEnd type="none" w="sm" len="sm"/>
                      <a:tailEnd type="none" w="sm" len="sm"/>
                    </a:ln>
                  </pic:spPr>
                </pic:pic>
              </a:graphicData>
            </a:graphic>
          </wp:inline>
        </w:drawing>
      </w:r>
      <w:r w:rsidR="001564D8" w:rsidRPr="001564D8">
        <w:rPr>
          <w:noProof/>
          <w:lang w:eastAsia="de-DE"/>
        </w:rPr>
        <w:drawing>
          <wp:inline distT="0" distB="0" distL="0" distR="0" wp14:anchorId="50220827" wp14:editId="449F9F41">
            <wp:extent cx="1543751" cy="2539878"/>
            <wp:effectExtent l="25400" t="25400" r="31115" b="26035"/>
            <wp:docPr id="10" name="Bild 1" descr="Bildschirmfoto 2018-08-20 um 17.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Bildschirmfoto 2018-08-20 um 17.26.27.png"/>
                    <pic:cNvPicPr>
                      <a:picLocks noChangeAspect="1"/>
                    </pic:cNvPicPr>
                  </pic:nvPicPr>
                  <pic:blipFill rotWithShape="1">
                    <a:blip r:embed="rId15">
                      <a:extLst>
                        <a:ext uri="{28A0092B-C50C-407E-A947-70E740481C1C}">
                          <a14:useLocalDpi xmlns:a14="http://schemas.microsoft.com/office/drawing/2010/main" val="0"/>
                        </a:ext>
                      </a:extLst>
                    </a:blip>
                    <a:srcRect l="10474" t="6530" r="18952" b="6185"/>
                    <a:stretch/>
                  </pic:blipFill>
                  <pic:spPr>
                    <a:xfrm>
                      <a:off x="0" y="0"/>
                      <a:ext cx="1543751" cy="2539878"/>
                    </a:xfrm>
                    <a:prstGeom prst="rect">
                      <a:avLst/>
                    </a:prstGeom>
                    <a:ln>
                      <a:solidFill>
                        <a:srgbClr val="595959"/>
                      </a:solidFill>
                    </a:ln>
                  </pic:spPr>
                </pic:pic>
              </a:graphicData>
            </a:graphic>
          </wp:inline>
        </w:drawing>
      </w:r>
    </w:p>
    <w:p w14:paraId="74C57DA2" w14:textId="6B851CB3" w:rsidR="00D47061" w:rsidRPr="00383166" w:rsidRDefault="009E3810" w:rsidP="00D47061">
      <w:r>
        <w:t xml:space="preserve">Die </w:t>
      </w:r>
      <w:hyperlink r:id="rId16" w:anchor="/?zoom=14" w:history="1">
        <w:proofErr w:type="spellStart"/>
        <w:r w:rsidRPr="009656D6">
          <w:rPr>
            <w:rStyle w:val="Hyperlink"/>
          </w:rPr>
          <w:t>Wheelmap</w:t>
        </w:r>
        <w:proofErr w:type="spellEnd"/>
      </w:hyperlink>
      <w:r>
        <w:t xml:space="preserve"> ist eine auf </w:t>
      </w:r>
      <w:proofErr w:type="spellStart"/>
      <w:r>
        <w:t>OpenStreetMap</w:t>
      </w:r>
      <w:proofErr w:type="spellEnd"/>
      <w:r>
        <w:t xml:space="preserve"> basierende Karte, die es </w:t>
      </w:r>
      <w:r w:rsidR="00EB0BC1">
        <w:t>Rollstuhlfahrern ermöglicht</w:t>
      </w:r>
      <w:r w:rsidR="00650E00">
        <w:t>,</w:t>
      </w:r>
      <w:r w:rsidR="00EB0BC1">
        <w:t xml:space="preserve"> ihren Alltag besser zu planen und somit diesen enorm zu erleichtern. </w:t>
      </w:r>
      <w:r w:rsidR="003D55BF">
        <w:t>Die Karte zeigt an</w:t>
      </w:r>
      <w:r w:rsidR="00650E00">
        <w:t>,</w:t>
      </w:r>
      <w:r w:rsidR="003D55BF">
        <w:t xml:space="preserve"> wie rollstuh</w:t>
      </w:r>
      <w:r w:rsidR="00CD086A">
        <w:t>l</w:t>
      </w:r>
      <w:r w:rsidR="003D55BF">
        <w:t xml:space="preserve">gerecht </w:t>
      </w:r>
      <w:r w:rsidR="00CD086A">
        <w:t xml:space="preserve">öffentliche Orte ausgestattet sind und nutzt hierzu ein einfaches Ampelsystem. Dieses lässt mit einem Blick auf die Karte schnell erkennen, ob beispielsweise Aufzüge vorhanden sind, oder hohe Randsteine die Mobilität einschränken. </w:t>
      </w:r>
      <w:r w:rsidR="008F27FC">
        <w:t xml:space="preserve">Durch ein </w:t>
      </w:r>
      <w:proofErr w:type="spellStart"/>
      <w:r w:rsidR="008F27FC">
        <w:t>Crowdsourcing</w:t>
      </w:r>
      <w:proofErr w:type="spellEnd"/>
      <w:r w:rsidR="008F27FC">
        <w:t>-Pr</w:t>
      </w:r>
      <w:r w:rsidR="00650E00">
        <w:t>i</w:t>
      </w:r>
      <w:r w:rsidR="008F27FC">
        <w:t>nzip können</w:t>
      </w:r>
      <w:r w:rsidR="00650E00">
        <w:t xml:space="preserve"> durch</w:t>
      </w:r>
      <w:r w:rsidR="008F27FC">
        <w:t xml:space="preserve"> die Nutzer weitere Ortshinweise hinzugefügt oder ergänzt werden. </w:t>
      </w:r>
      <w:r w:rsidR="00170DB8">
        <w:t xml:space="preserve">Aktuell kommen täglich ca. 300 neue Einträge hinzu. </w:t>
      </w:r>
    </w:p>
    <w:p w14:paraId="4E4BD0BE" w14:textId="29B1FC1C" w:rsidR="00383166" w:rsidRDefault="00383166" w:rsidP="00383166">
      <w:pPr>
        <w:pStyle w:val="berschrift3"/>
      </w:pPr>
      <w:bookmarkStart w:id="26" w:name="_Toc523204661"/>
      <w:bookmarkStart w:id="27" w:name="_Toc524075181"/>
      <w:r>
        <w:lastRenderedPageBreak/>
        <w:t>Transparent München</w:t>
      </w:r>
      <w:bookmarkEnd w:id="26"/>
      <w:bookmarkEnd w:id="27"/>
    </w:p>
    <w:p w14:paraId="61779C84" w14:textId="64E32B41" w:rsidR="00397A3C" w:rsidRDefault="007B40DB" w:rsidP="00F33425">
      <w:r w:rsidRPr="008B414D">
        <w:rPr>
          <w:noProof/>
          <w:lang w:eastAsia="de-DE"/>
        </w:rPr>
        <w:drawing>
          <wp:inline distT="0" distB="0" distL="0" distR="0" wp14:anchorId="31144635" wp14:editId="71D6315F">
            <wp:extent cx="1519555" cy="1549400"/>
            <wp:effectExtent l="25400" t="25400" r="29845" b="25400"/>
            <wp:docPr id="6" name="Bild 7" descr="Bildschirmfoto 2018-08-20 um 17.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7" descr="Bildschirmfoto 2018-08-20 um 17.19.36.png"/>
                    <pic:cNvPicPr>
                      <a:picLocks noChangeAspect="1"/>
                    </pic:cNvPicPr>
                  </pic:nvPicPr>
                  <pic:blipFill rotWithShape="1">
                    <a:blip r:embed="rId17">
                      <a:extLst>
                        <a:ext uri="{28A0092B-C50C-407E-A947-70E740481C1C}">
                          <a14:useLocalDpi xmlns:a14="http://schemas.microsoft.com/office/drawing/2010/main" val="0"/>
                        </a:ext>
                      </a:extLst>
                    </a:blip>
                    <a:srcRect l="28014" r="20218" b="38880"/>
                    <a:stretch/>
                  </pic:blipFill>
                  <pic:spPr bwMode="auto">
                    <a:xfrm>
                      <a:off x="0" y="0"/>
                      <a:ext cx="1520041" cy="1549896"/>
                    </a:xfrm>
                    <a:prstGeom prst="rect">
                      <a:avLst/>
                    </a:prstGeom>
                    <a:ln w="9525" cap="flat" cmpd="sng" algn="ctr">
                      <a:solidFill>
                        <a:srgbClr val="59595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397A3C" w:rsidRPr="00397A3C">
        <w:rPr>
          <w:noProof/>
          <w:lang w:eastAsia="de-DE"/>
        </w:rPr>
        <w:drawing>
          <wp:inline distT="0" distB="0" distL="0" distR="0" wp14:anchorId="30EF5058" wp14:editId="67EA01E7">
            <wp:extent cx="4100801" cy="1549187"/>
            <wp:effectExtent l="25400" t="25400" r="14605" b="26035"/>
            <wp:docPr id="305" name="Google Shape;305;p42"/>
            <wp:cNvGraphicFramePr/>
            <a:graphic xmlns:a="http://schemas.openxmlformats.org/drawingml/2006/main">
              <a:graphicData uri="http://schemas.openxmlformats.org/drawingml/2006/picture">
                <pic:pic xmlns:pic="http://schemas.openxmlformats.org/drawingml/2006/picture">
                  <pic:nvPicPr>
                    <pic:cNvPr id="305" name="Google Shape;305;p42"/>
                    <pic:cNvPicPr preferRelativeResize="0"/>
                  </pic:nvPicPr>
                  <pic:blipFill>
                    <a:blip r:embed="rId18">
                      <a:alphaModFix/>
                    </a:blip>
                    <a:stretch>
                      <a:fillRect/>
                    </a:stretch>
                  </pic:blipFill>
                  <pic:spPr>
                    <a:xfrm>
                      <a:off x="0" y="0"/>
                      <a:ext cx="4100801" cy="1549187"/>
                    </a:xfrm>
                    <a:prstGeom prst="rect">
                      <a:avLst/>
                    </a:prstGeom>
                    <a:noFill/>
                    <a:ln w="9525" cap="flat" cmpd="sng">
                      <a:solidFill>
                        <a:srgbClr val="666666"/>
                      </a:solidFill>
                      <a:prstDash val="solid"/>
                      <a:round/>
                      <a:headEnd type="none" w="sm" len="sm"/>
                      <a:tailEnd type="none" w="sm" len="sm"/>
                    </a:ln>
                  </pic:spPr>
                </pic:pic>
              </a:graphicData>
            </a:graphic>
          </wp:inline>
        </w:drawing>
      </w:r>
    </w:p>
    <w:p w14:paraId="2B1FD21A" w14:textId="41C8F359" w:rsidR="00F33425" w:rsidRPr="00383166" w:rsidRDefault="00F33425" w:rsidP="00F33425">
      <w:r>
        <w:t>Das</w:t>
      </w:r>
      <w:r w:rsidR="00650E00">
        <w:t xml:space="preserve"> Portal</w:t>
      </w:r>
      <w:r>
        <w:t xml:space="preserve"> </w:t>
      </w:r>
      <w:hyperlink r:id="rId19" w:history="1">
        <w:r w:rsidRPr="00F33425">
          <w:rPr>
            <w:rStyle w:val="Hyperlink"/>
          </w:rPr>
          <w:t>Transparent München</w:t>
        </w:r>
      </w:hyperlink>
      <w:r>
        <w:t xml:space="preserve"> gibt</w:t>
      </w:r>
      <w:r w:rsidR="00964A0F">
        <w:t xml:space="preserve"> Bürgern die Möglichkeit</w:t>
      </w:r>
      <w:r w:rsidR="00650E00">
        <w:t>,</w:t>
      </w:r>
      <w:r w:rsidR="00964A0F">
        <w:t xml:space="preserve"> sich über aktuelle Vorgänge des Stadtrats und der Verwaltung</w:t>
      </w:r>
      <w:r w:rsidR="00C35B88">
        <w:t xml:space="preserve"> </w:t>
      </w:r>
      <w:r w:rsidR="00E15CF3">
        <w:t xml:space="preserve">umfänglich zu </w:t>
      </w:r>
      <w:r w:rsidR="00C35B88">
        <w:t xml:space="preserve">informieren. </w:t>
      </w:r>
      <w:r w:rsidR="00860FDA">
        <w:t xml:space="preserve">Einsehbar sind etwa die aktuellen Mitglieder des Stadtrats und der Bezirksausschüsse oder </w:t>
      </w:r>
      <w:r w:rsidR="00650E00">
        <w:t xml:space="preserve">die </w:t>
      </w:r>
      <w:r w:rsidR="00860FDA">
        <w:t xml:space="preserve">Beschlüsse. Ein virtueller Kalender gibt zudem Aufschluss über Stadtrats- und Ausschusssitzungen. </w:t>
      </w:r>
      <w:r w:rsidR="00756577">
        <w:t xml:space="preserve">Des </w:t>
      </w:r>
      <w:proofErr w:type="spellStart"/>
      <w:r w:rsidR="00756577">
        <w:t>Weiteren</w:t>
      </w:r>
      <w:proofErr w:type="spellEnd"/>
      <w:r w:rsidR="00756577">
        <w:t xml:space="preserve"> können bequem Dokumente, wie beispielsweise verschiedene Vorlagen</w:t>
      </w:r>
      <w:r w:rsidR="00650E00">
        <w:t>,</w:t>
      </w:r>
      <w:r w:rsidR="00756577">
        <w:t xml:space="preserve"> bezogen werden. </w:t>
      </w:r>
      <w:r w:rsidR="00080A3C">
        <w:t xml:space="preserve">Interessierte Bürger können sich regelmäßig per E-Mail über neue Dokumente benachrichtigen lassen, oder mittels Schlagwortsuche nach den gewünschten Inhalten suchen. </w:t>
      </w:r>
      <w:r w:rsidR="00381EC6">
        <w:t xml:space="preserve">Transparent München stellt somit verschiedene Möglichkeiten der Bürgerpartizipation bereit. </w:t>
      </w:r>
    </w:p>
    <w:p w14:paraId="78AD4160" w14:textId="4D509C98" w:rsidR="00383166" w:rsidRDefault="00457BF4" w:rsidP="00383166">
      <w:pPr>
        <w:pStyle w:val="berschrift3"/>
      </w:pPr>
      <w:bookmarkStart w:id="28" w:name="_Toc523204662"/>
      <w:bookmarkStart w:id="29" w:name="_Toc524075182"/>
      <w:proofErr w:type="spellStart"/>
      <w:r>
        <w:t>GeoLytix</w:t>
      </w:r>
      <w:bookmarkEnd w:id="28"/>
      <w:bookmarkEnd w:id="29"/>
      <w:proofErr w:type="spellEnd"/>
    </w:p>
    <w:p w14:paraId="6CEBAC05" w14:textId="7B37E86D" w:rsidR="00B5083D" w:rsidRDefault="006E2291" w:rsidP="00CF63B9">
      <w:proofErr w:type="spellStart"/>
      <w:r>
        <w:t>GeoLytix</w:t>
      </w:r>
      <w:proofErr w:type="spellEnd"/>
      <w:r>
        <w:t xml:space="preserve"> ist ein Beratungsunternehmen aus Großbritannien, das </w:t>
      </w:r>
      <w:r w:rsidR="00650E00">
        <w:t xml:space="preserve">seine </w:t>
      </w:r>
      <w:r>
        <w:t>Kunden bei der Standortplanung und räumliche</w:t>
      </w:r>
      <w:r w:rsidR="00733330">
        <w:t>n Modellierung unterstützt. Die</w:t>
      </w:r>
      <w:r>
        <w:t xml:space="preserve"> Kunden stammen zumeist aus dem Einzelhandelssektor. </w:t>
      </w:r>
      <w:proofErr w:type="spellStart"/>
      <w:r>
        <w:t>GeoLytix</w:t>
      </w:r>
      <w:proofErr w:type="spellEnd"/>
      <w:r>
        <w:t xml:space="preserve"> kombiniert offene Verwaltungsdaten mit vom Kunden bereitgestellten Daten (zum Beispiel von Kundenkarten gesammelten Daten) und erstellt auf dieser Basis </w:t>
      </w:r>
      <w:r w:rsidR="00AA0023">
        <w:t>Umsatzstrategien</w:t>
      </w:r>
      <w:r w:rsidR="0034320F">
        <w:t>. Zudem entwickeln sie</w:t>
      </w:r>
      <w:r w:rsidR="00AA0023">
        <w:t xml:space="preserve"> die für den Kunden optimale Verkaufsstrategie. </w:t>
      </w:r>
      <w:r w:rsidR="00261E36">
        <w:t>Die Kunden erlangen auf diese Weise Erkenntnis</w:t>
      </w:r>
      <w:r w:rsidR="003C3B76">
        <w:t xml:space="preserve"> darüber, wie viele Filialen sinnvoll sind und welche Sortimente an welchen Standorten gewinnbringen sind. </w:t>
      </w:r>
    </w:p>
    <w:p w14:paraId="4E81341E" w14:textId="77777777" w:rsidR="00B5083D" w:rsidRDefault="00B5083D">
      <w:pPr>
        <w:jc w:val="left"/>
      </w:pPr>
      <w:r>
        <w:br w:type="page"/>
      </w:r>
    </w:p>
    <w:p w14:paraId="3AAF6C0E" w14:textId="7E87BEB1" w:rsidR="00CF63B9" w:rsidRPr="00CF63B9" w:rsidRDefault="00B5083D" w:rsidP="001D3D70">
      <w:pPr>
        <w:pStyle w:val="berschrift1"/>
      </w:pPr>
      <w:bookmarkStart w:id="30" w:name="_Toc524075183"/>
      <w:r>
        <w:lastRenderedPageBreak/>
        <w:t>Wie gehe ich an die Arbeit mit Open Data heran?</w:t>
      </w:r>
      <w:bookmarkEnd w:id="30"/>
      <w:r>
        <w:t xml:space="preserve">  </w:t>
      </w:r>
    </w:p>
    <w:tbl>
      <w:tblPr>
        <w:tblStyle w:val="Tabellenraster"/>
        <w:tblpPr w:leftFromText="142" w:rightFromText="142" w:vertAnchor="page" w:horzAnchor="margin" w:tblpXSpec="right" w:tblpY="3233"/>
        <w:tblOverlap w:val="never"/>
        <w:tblW w:w="4253" w:type="dxa"/>
        <w:tblLook w:val="04A0" w:firstRow="1" w:lastRow="0" w:firstColumn="1" w:lastColumn="0" w:noHBand="0" w:noVBand="1"/>
      </w:tblPr>
      <w:tblGrid>
        <w:gridCol w:w="4253"/>
      </w:tblGrid>
      <w:tr w:rsidR="00F24FDE" w14:paraId="2DB932FA" w14:textId="77777777" w:rsidTr="004E7AAF">
        <w:tc>
          <w:tcPr>
            <w:tcW w:w="5000" w:type="pct"/>
            <w:tcBorders>
              <w:top w:val="single" w:sz="4" w:space="0" w:color="CC342C"/>
              <w:left w:val="single" w:sz="4" w:space="0" w:color="CC342C"/>
              <w:bottom w:val="single" w:sz="4" w:space="0" w:color="CC342C"/>
              <w:right w:val="single" w:sz="4" w:space="0" w:color="CC342C"/>
            </w:tcBorders>
            <w:shd w:val="clear" w:color="auto" w:fill="FFEACC"/>
          </w:tcPr>
          <w:p w14:paraId="7212A812" w14:textId="77777777" w:rsidR="00F24FDE" w:rsidRPr="00EB6A14" w:rsidRDefault="00F24FDE" w:rsidP="004E7AAF">
            <w:pPr>
              <w:rPr>
                <w:b/>
                <w:color w:val="CC342C"/>
              </w:rPr>
            </w:pPr>
            <w:r>
              <w:rPr>
                <w:noProof/>
                <w:lang w:eastAsia="de-DE"/>
              </w:rPr>
              <w:drawing>
                <wp:anchor distT="0" distB="0" distL="114300" distR="114300" simplePos="0" relativeHeight="251738112" behindDoc="0" locked="0" layoutInCell="1" allowOverlap="1" wp14:anchorId="17863445" wp14:editId="128FF07E">
                  <wp:simplePos x="0" y="0"/>
                  <wp:positionH relativeFrom="margin">
                    <wp:posOffset>4918710</wp:posOffset>
                  </wp:positionH>
                  <wp:positionV relativeFrom="margin">
                    <wp:posOffset>22860</wp:posOffset>
                  </wp:positionV>
                  <wp:extent cx="682625" cy="415290"/>
                  <wp:effectExtent l="0" t="0" r="3175" b="0"/>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262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CC342C"/>
              </w:rPr>
              <w:t>Was ist der einfachste Weg die Datenqualität zu verbessern?</w:t>
            </w:r>
          </w:p>
          <w:p w14:paraId="50C6AE14" w14:textId="77777777" w:rsidR="00F24FDE" w:rsidRDefault="00F24FDE" w:rsidP="004E7AAF">
            <w:pPr>
              <w:rPr>
                <w:color w:val="EE3E33"/>
              </w:rPr>
            </w:pPr>
            <w:r>
              <w:rPr>
                <w:color w:val="EE3E33"/>
              </w:rPr>
              <w:t xml:space="preserve">Möchte man die Bewertung des Datensatzes verbessern, so ist der Sprung von 3 auf 4 Adler der einfachste. Die Software Microsoft Excel bietet zum Beispiel eine einfache Möglichkeit, Tabellen in dem nicht proprietären Format „CSV“ abzuspeichern. Die Funktion verbirgt sich im Menü Datei -&gt; Speichern unter. Hier kann bei der Auswahlschaltfläche „Dateiformat“ das Format „CSV“ ausgewählt und die Datei anschließend abgespeichert werden.  </w:t>
            </w:r>
          </w:p>
          <w:p w14:paraId="711112B3" w14:textId="77777777" w:rsidR="00F24FDE" w:rsidRDefault="00F24FDE" w:rsidP="004E7AAF">
            <w:pPr>
              <w:rPr>
                <w:color w:val="EE3E33"/>
              </w:rPr>
            </w:pPr>
            <w:r>
              <w:rPr>
                <w:color w:val="EE3E33"/>
              </w:rPr>
              <w:t>Auf demselben Weg können auch Dokumente in Microsoft Word als „OCT“ abgespeichert werden.</w:t>
            </w:r>
          </w:p>
          <w:p w14:paraId="37074A46" w14:textId="77777777" w:rsidR="00F24FDE" w:rsidRPr="001E7314" w:rsidRDefault="00F24FDE" w:rsidP="004E7AAF">
            <w:pPr>
              <w:rPr>
                <w:color w:val="EE3E33"/>
              </w:rPr>
            </w:pPr>
            <w:r w:rsidRPr="0028241D">
              <w:rPr>
                <w:b/>
                <w:color w:val="EE3E33"/>
              </w:rPr>
              <w:t>Vorsicht:</w:t>
            </w:r>
            <w:r>
              <w:rPr>
                <w:color w:val="EE3E33"/>
              </w:rPr>
              <w:t xml:space="preserve"> Das Dateiformat „CSV“ unterstützt keine Formatierungen. </w:t>
            </w:r>
          </w:p>
        </w:tc>
      </w:tr>
    </w:tbl>
    <w:p w14:paraId="77A80D84" w14:textId="2ADC9A5B" w:rsidR="001D3D70" w:rsidRPr="001D3D70" w:rsidRDefault="001D3D70" w:rsidP="001D3D70">
      <w:r w:rsidRPr="001D3D70">
        <w:t xml:space="preserve">Im Folgenden wird auf die </w:t>
      </w:r>
      <w:r w:rsidR="00B730F7">
        <w:t>notwendige</w:t>
      </w:r>
      <w:r w:rsidR="00B730F7" w:rsidRPr="001D3D70">
        <w:t xml:space="preserve"> </w:t>
      </w:r>
      <w:r w:rsidRPr="001D3D70">
        <w:t>Datenqualität offener Daten, auf die Möglich</w:t>
      </w:r>
      <w:r w:rsidR="00D210EF">
        <w:t xml:space="preserve">keiten der Datenidentifizierung, </w:t>
      </w:r>
      <w:r w:rsidRPr="001D3D70">
        <w:t>auf Datenschutz</w:t>
      </w:r>
      <w:r w:rsidR="00D210EF">
        <w:t xml:space="preserve">maßnahmen, </w:t>
      </w:r>
      <w:r w:rsidRPr="001D3D70">
        <w:t>Lizensierung</w:t>
      </w:r>
      <w:r w:rsidR="00D210EF">
        <w:t xml:space="preserve">smöglichkeiten sowie auf die Rahmenbedingungen zur Nutzung des </w:t>
      </w:r>
      <w:proofErr w:type="spellStart"/>
      <w:r w:rsidR="00D210EF">
        <w:t>DatenAdlers</w:t>
      </w:r>
      <w:proofErr w:type="spellEnd"/>
      <w:r w:rsidRPr="001D3D70">
        <w:t xml:space="preserve"> eingegangen. </w:t>
      </w:r>
    </w:p>
    <w:p w14:paraId="34E5689A" w14:textId="22819A05" w:rsidR="00F24FDE" w:rsidRPr="001D3D70" w:rsidRDefault="00F24FDE" w:rsidP="00F24FDE">
      <w:pPr>
        <w:pStyle w:val="berschrift2"/>
      </w:pPr>
      <w:bookmarkStart w:id="31" w:name="_Toc524075184"/>
      <w:r w:rsidRPr="001D3D70">
        <w:t>Datenqualität</w:t>
      </w:r>
      <w:bookmarkEnd w:id="31"/>
    </w:p>
    <w:p w14:paraId="5FEAB63B" w14:textId="6D88FBBB" w:rsidR="00F24FDE" w:rsidRPr="00B32189" w:rsidRDefault="00F24FDE" w:rsidP="00F24FDE">
      <w:r w:rsidRPr="001D3D70">
        <w:t>Der Begriff der „Daten“ ermöglicht sehr viel Interpretationsspielraum. Es handelt sich beispielsweise auch bei einem</w:t>
      </w:r>
      <w:r>
        <w:t xml:space="preserve"> eingescannten Dokument um Daten. Sobald dieses Dokument mit Hilfe des </w:t>
      </w:r>
      <w:proofErr w:type="spellStart"/>
      <w:r>
        <w:t>DatenAdlers</w:t>
      </w:r>
      <w:proofErr w:type="spellEnd"/>
      <w:r>
        <w:t xml:space="preserve"> unter einer entsprechenden Lizenz veröffentlicht ist, wird daraus „Open Data“ (Offene Daten). Wenn ein Datenbereitsteller sich die Mühe macht, Daten zu veröffentlichen, ist dies oft mit der Hoffnung verbunden, die </w:t>
      </w:r>
      <w:r w:rsidR="000261F2">
        <w:t>e</w:t>
      </w:r>
      <w:r>
        <w:t>ingangs beschriebenen positiven Effekte hervorzurufen. Um die Chance zu erhöhen, dass die Daten später wirklich Verwendung finden, lohnt es sich, sich mit der Frage der Datenqualität zu beschäftigen.</w:t>
      </w:r>
    </w:p>
    <w:p w14:paraId="4A5DF0EA" w14:textId="77777777" w:rsidR="00F24FDE" w:rsidRDefault="00F24FDE" w:rsidP="00F24FDE">
      <w:r>
        <w:t>Ob und wie die Daten nach der Veröffentlichung genutzt werden, hängt maßgeblich von der Qualität der veröffentlichen Daten ab.</w:t>
      </w:r>
    </w:p>
    <w:p w14:paraId="10F0280A" w14:textId="77777777" w:rsidR="00F24FDE" w:rsidRPr="00037FCA" w:rsidRDefault="00F24FDE" w:rsidP="00F24FDE">
      <w:pPr>
        <w:rPr>
          <w:rStyle w:val="SchwacheHervorhebung"/>
        </w:rPr>
      </w:pPr>
      <w:r w:rsidRPr="00037FCA">
        <w:rPr>
          <w:rStyle w:val="SchwacheHervorhebung"/>
        </w:rPr>
        <w:t xml:space="preserve">Generell gilt jedoch: Besser Daten mit mangelhafter Qualität veröffentlichen als keine Daten veröffentlichen. </w:t>
      </w:r>
    </w:p>
    <w:p w14:paraId="683CB1BE" w14:textId="7A5C8ECA" w:rsidR="00F24FDE" w:rsidRDefault="00F24FDE" w:rsidP="00F24FDE">
      <w:r>
        <w:t>Um die Datenqualität zu erhöhen, genügt es manchmal schon</w:t>
      </w:r>
      <w:r w:rsidR="004E7AAF">
        <w:t>,</w:t>
      </w:r>
      <w:r>
        <w:t xml:space="preserve"> die Daten einem Unbeteiligten zu zeigen. Diesem fällt oftmals schneller auf, dass eine Tabelle keine Spaltennamen hat, eine nicht-lesbare Schriftart verwendet wurde, oder es sich um einen veralteten Datenbestand handelt. </w:t>
      </w:r>
    </w:p>
    <w:p w14:paraId="7B7BA302" w14:textId="6C1A592B" w:rsidR="00F24FDE" w:rsidRPr="000261F2" w:rsidRDefault="00F24FDE" w:rsidP="00F24FDE">
      <w:pPr>
        <w:rPr>
          <w:rStyle w:val="SchwacheHervorhebung"/>
          <w:i w:val="0"/>
          <w:color w:val="auto"/>
        </w:rPr>
      </w:pPr>
      <w:r w:rsidRPr="000261F2">
        <w:rPr>
          <w:rStyle w:val="SchwacheHervorhebung"/>
          <w:i w:val="0"/>
          <w:color w:val="auto"/>
        </w:rPr>
        <w:t xml:space="preserve">Um die Qualität der Daten zu </w:t>
      </w:r>
      <w:r w:rsidR="00B20DEF">
        <w:rPr>
          <w:rStyle w:val="SchwacheHervorhebung"/>
          <w:i w:val="0"/>
          <w:color w:val="auto"/>
        </w:rPr>
        <w:t>bestimmen</w:t>
      </w:r>
      <w:r w:rsidRPr="000261F2">
        <w:rPr>
          <w:rStyle w:val="SchwacheHervorhebung"/>
          <w:i w:val="0"/>
          <w:color w:val="auto"/>
        </w:rPr>
        <w:t xml:space="preserve">, </w:t>
      </w:r>
      <w:r w:rsidR="00B20DEF">
        <w:rPr>
          <w:rStyle w:val="SchwacheHervorhebung"/>
          <w:i w:val="0"/>
          <w:iCs w:val="0"/>
          <w:color w:val="auto"/>
        </w:rPr>
        <w:t>können</w:t>
      </w:r>
      <w:r w:rsidRPr="000261F2">
        <w:rPr>
          <w:rStyle w:val="SchwacheHervorhebung"/>
          <w:i w:val="0"/>
          <w:iCs w:val="0"/>
          <w:color w:val="auto"/>
        </w:rPr>
        <w:t xml:space="preserve"> die</w:t>
      </w:r>
      <w:r w:rsidRPr="000261F2">
        <w:rPr>
          <w:rStyle w:val="SchwacheHervorhebung"/>
          <w:i w:val="0"/>
          <w:color w:val="auto"/>
        </w:rPr>
        <w:t xml:space="preserve"> </w:t>
      </w:r>
      <w:r w:rsidR="00B730F7">
        <w:rPr>
          <w:rStyle w:val="SchwacheHervorhebung"/>
          <w:i w:val="0"/>
          <w:color w:val="auto"/>
        </w:rPr>
        <w:t>zehn</w:t>
      </w:r>
      <w:r w:rsidRPr="000261F2">
        <w:rPr>
          <w:rStyle w:val="SchwacheHervorhebung"/>
          <w:i w:val="0"/>
          <w:color w:val="auto"/>
        </w:rPr>
        <w:t xml:space="preserve"> Prinzipien von Open Data </w:t>
      </w:r>
      <w:r w:rsidR="00B20DEF">
        <w:rPr>
          <w:rStyle w:val="SchwacheHervorhebung"/>
          <w:i w:val="0"/>
          <w:iCs w:val="0"/>
          <w:color w:val="auto"/>
        </w:rPr>
        <w:t>zur Hilfe genommen</w:t>
      </w:r>
      <w:r w:rsidRPr="000261F2">
        <w:rPr>
          <w:rStyle w:val="SchwacheHervorhebung"/>
          <w:i w:val="0"/>
          <w:color w:val="auto"/>
        </w:rPr>
        <w:t xml:space="preserve"> werden. Wer gerne mit Checklisten arbeitet, kann hierfür die Vorlage aus dem </w:t>
      </w:r>
      <w:hyperlink r:id="rId21" w:history="1">
        <w:r w:rsidRPr="00BD3324">
          <w:rPr>
            <w:rStyle w:val="Hyperlink"/>
          </w:rPr>
          <w:t>Open-</w:t>
        </w:r>
        <w:proofErr w:type="spellStart"/>
        <w:r w:rsidRPr="00BD3324">
          <w:rPr>
            <w:rStyle w:val="Hyperlink"/>
          </w:rPr>
          <w:t>Government</w:t>
        </w:r>
        <w:proofErr w:type="spellEnd"/>
        <w:r w:rsidRPr="00BD3324">
          <w:rPr>
            <w:rStyle w:val="Hyperlink"/>
          </w:rPr>
          <w:t>-Vorgehensmodel</w:t>
        </w:r>
        <w:r w:rsidR="00BD3324" w:rsidRPr="00BD3324">
          <w:rPr>
            <w:rStyle w:val="Hyperlink"/>
          </w:rPr>
          <w:t>l</w:t>
        </w:r>
      </w:hyperlink>
      <w:r w:rsidRPr="000261F2">
        <w:rPr>
          <w:rStyle w:val="SchwacheHervorhebung"/>
          <w:i w:val="0"/>
          <w:color w:val="auto"/>
        </w:rPr>
        <w:t xml:space="preserve"> </w:t>
      </w:r>
      <w:r w:rsidR="00B20DEF">
        <w:rPr>
          <w:rStyle w:val="SchwacheHervorhebung"/>
          <w:i w:val="0"/>
          <w:color w:val="auto"/>
        </w:rPr>
        <w:t>als</w:t>
      </w:r>
      <w:r w:rsidRPr="000261F2">
        <w:rPr>
          <w:rStyle w:val="SchwacheHervorhebung"/>
          <w:i w:val="0"/>
          <w:color w:val="auto"/>
        </w:rPr>
        <w:t xml:space="preserve"> Anregung verwenden. Die Werkzeuge dieses Dokuments werden</w:t>
      </w:r>
      <w:r w:rsidR="00B20DEF">
        <w:rPr>
          <w:rStyle w:val="SchwacheHervorhebung"/>
          <w:i w:val="0"/>
          <w:color w:val="auto"/>
        </w:rPr>
        <w:t xml:space="preserve"> bereits</w:t>
      </w:r>
      <w:r w:rsidRPr="000261F2">
        <w:rPr>
          <w:rStyle w:val="SchwacheHervorhebung"/>
          <w:i w:val="0"/>
          <w:color w:val="auto"/>
        </w:rPr>
        <w:t xml:space="preserve"> erfolgreich in der Stadt Wien eingesetzt. </w:t>
      </w:r>
    </w:p>
    <w:p w14:paraId="51296D86" w14:textId="05DBDFCF" w:rsidR="00F24FDE" w:rsidRPr="000261F2" w:rsidRDefault="00F24FDE" w:rsidP="00F24FDE">
      <w:r w:rsidRPr="000261F2">
        <w:rPr>
          <w:rStyle w:val="SchwacheHervorhebung"/>
          <w:i w:val="0"/>
          <w:color w:val="auto"/>
        </w:rPr>
        <w:t xml:space="preserve">Einen gut verständlichen Überblick über die Begrifflichkeiten im Umgang mit der Qualität von Daten bietet das </w:t>
      </w:r>
      <w:hyperlink r:id="rId22" w:history="1">
        <w:r w:rsidRPr="004E7AAF">
          <w:rPr>
            <w:rStyle w:val="Hyperlink"/>
          </w:rPr>
          <w:t>Schulungsmaterial der Organisation „Open Data Support“</w:t>
        </w:r>
      </w:hyperlink>
      <w:r w:rsidRPr="000261F2">
        <w:rPr>
          <w:rStyle w:val="SchwacheHervorhebung"/>
          <w:i w:val="0"/>
          <w:color w:val="auto"/>
        </w:rPr>
        <w:t xml:space="preserve">.  </w:t>
      </w:r>
    </w:p>
    <w:p w14:paraId="3D5B99CD" w14:textId="1F7CDFD0" w:rsidR="00F24FDE" w:rsidRDefault="00F24FDE" w:rsidP="00F24FDE">
      <w:r>
        <w:t xml:space="preserve">Bei Daten, die sich oft ändern, lohnt sich auch der Kontakt zur IT-Abteilung, um </w:t>
      </w:r>
      <w:r w:rsidR="00B730F7">
        <w:t>herauszufinden</w:t>
      </w:r>
      <w:r>
        <w:t xml:space="preserve">, wie die Daten zum Beispiel automatisch durch eine Tagesverarbeitung im </w:t>
      </w:r>
      <w:proofErr w:type="spellStart"/>
      <w:r>
        <w:t>DatenAdler</w:t>
      </w:r>
      <w:proofErr w:type="spellEnd"/>
      <w:r>
        <w:t xml:space="preserve"> aktualisiert werden können. Viele IT-Systeme bieten derartige Schnittstellen. Sie steigern durch die Automatisierung gleichzeitig die Qualität und die Aktualität der Daten.</w:t>
      </w:r>
    </w:p>
    <w:p w14:paraId="7E282B6E" w14:textId="77777777" w:rsidR="00F24FDE" w:rsidRDefault="00F24FDE" w:rsidP="00F24FDE">
      <w:pPr>
        <w:jc w:val="left"/>
      </w:pPr>
      <w:r>
        <w:br w:type="page"/>
      </w:r>
    </w:p>
    <w:p w14:paraId="6617129F" w14:textId="4C396001" w:rsidR="00F24FDE" w:rsidRDefault="00F24FDE" w:rsidP="00F24FDE">
      <w:r>
        <w:lastRenderedPageBreak/>
        <w:t xml:space="preserve">Um die Qualität besser einschätzen zu können, vergibt die in </w:t>
      </w:r>
      <w:r w:rsidR="00C205C2">
        <w:fldChar w:fldCharType="begin"/>
      </w:r>
      <w:r w:rsidR="00C205C2">
        <w:instrText xml:space="preserve"> REF _Ref523985120 \h </w:instrText>
      </w:r>
      <w:r w:rsidR="00C205C2">
        <w:fldChar w:fldCharType="separate"/>
      </w:r>
      <w:r w:rsidR="00E213BA">
        <w:t xml:space="preserve">Abbildung </w:t>
      </w:r>
      <w:r w:rsidR="00E213BA">
        <w:rPr>
          <w:noProof/>
        </w:rPr>
        <w:t>1</w:t>
      </w:r>
      <w:r w:rsidR="00C205C2">
        <w:fldChar w:fldCharType="end"/>
      </w:r>
      <w:r w:rsidR="00B24353">
        <w:t xml:space="preserve"> v</w:t>
      </w:r>
      <w:r>
        <w:t>isualisierte Klassifizierung</w:t>
      </w:r>
      <w:r w:rsidR="00C205C2">
        <w:t>,</w:t>
      </w:r>
      <w:r>
        <w:t xml:space="preserve"> in Abhängigkeit von der Güte der Daten</w:t>
      </w:r>
      <w:r w:rsidR="00C205C2">
        <w:t>,</w:t>
      </w:r>
      <w:r>
        <w:t xml:space="preserve"> mindestens einen und maximal fünf Adler. Ein zusätzlicher Adler kann nur dazugewonnen werden, wenn die Voraussetzungen der niedrigeren Stufe bereits erfüllt sind. </w:t>
      </w:r>
    </w:p>
    <w:p w14:paraId="1E323AC0" w14:textId="686DD48D" w:rsidR="00F24FDE" w:rsidRDefault="00F24FDE" w:rsidP="00F24FDE">
      <w:pPr>
        <w:keepNext/>
      </w:pPr>
      <w:r>
        <w:rPr>
          <w:noProof/>
          <w:lang w:eastAsia="de-DE"/>
        </w:rPr>
        <w:drawing>
          <wp:inline distT="0" distB="0" distL="0" distR="0" wp14:anchorId="3709D8CE" wp14:editId="0FCF382C">
            <wp:extent cx="5760000" cy="3823200"/>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11135" b="3494"/>
                    <a:stretch/>
                  </pic:blipFill>
                  <pic:spPr bwMode="auto">
                    <a:xfrm>
                      <a:off x="0" y="0"/>
                      <a:ext cx="5760000" cy="3823200"/>
                    </a:xfrm>
                    <a:prstGeom prst="rect">
                      <a:avLst/>
                    </a:prstGeom>
                    <a:noFill/>
                    <a:ln>
                      <a:noFill/>
                    </a:ln>
                    <a:extLst>
                      <a:ext uri="{53640926-AAD7-44D8-BBD7-CCE9431645EC}">
                        <a14:shadowObscured xmlns:a14="http://schemas.microsoft.com/office/drawing/2010/main"/>
                      </a:ext>
                    </a:extLst>
                  </pic:spPr>
                </pic:pic>
              </a:graphicData>
            </a:graphic>
          </wp:inline>
        </w:drawing>
      </w:r>
    </w:p>
    <w:p w14:paraId="08049B30" w14:textId="25EC020D" w:rsidR="00F24FDE" w:rsidRDefault="00F24FDE" w:rsidP="00DD595B">
      <w:pPr>
        <w:pStyle w:val="Beschriftung"/>
      </w:pPr>
      <w:bookmarkStart w:id="32" w:name="_Ref523985120"/>
      <w:r>
        <w:t xml:space="preserve">Abbildung </w:t>
      </w:r>
      <w:r>
        <w:rPr>
          <w:noProof/>
        </w:rPr>
        <w:fldChar w:fldCharType="begin"/>
      </w:r>
      <w:r>
        <w:rPr>
          <w:noProof/>
        </w:rPr>
        <w:instrText xml:space="preserve"> SEQ Abbildung \* ARABIC </w:instrText>
      </w:r>
      <w:r>
        <w:rPr>
          <w:noProof/>
        </w:rPr>
        <w:fldChar w:fldCharType="separate"/>
      </w:r>
      <w:r w:rsidR="00E213BA">
        <w:rPr>
          <w:noProof/>
        </w:rPr>
        <w:t>1</w:t>
      </w:r>
      <w:r>
        <w:rPr>
          <w:noProof/>
        </w:rPr>
        <w:fldChar w:fldCharType="end"/>
      </w:r>
      <w:bookmarkEnd w:id="32"/>
      <w:r>
        <w:t>: Klassifizierung Güte von Daten</w:t>
      </w:r>
      <w:r w:rsidR="00DD595B">
        <w:t xml:space="preserve"> (in Anlehnung an „Star </w:t>
      </w:r>
      <w:proofErr w:type="spellStart"/>
      <w:r w:rsidR="00DD595B">
        <w:t>scheme</w:t>
      </w:r>
      <w:proofErr w:type="spellEnd"/>
      <w:r w:rsidR="00DD595B">
        <w:t>“ nach Tim Berners-Lee</w:t>
      </w:r>
      <w:r w:rsidR="00DD595B" w:rsidRPr="00967F52">
        <w:rPr>
          <w:rStyle w:val="Funotenzeichen"/>
        </w:rPr>
        <w:footnoteReference w:id="11"/>
      </w:r>
      <w:r w:rsidR="00261C08">
        <w:t>)</w:t>
      </w:r>
    </w:p>
    <w:tbl>
      <w:tblPr>
        <w:tblStyle w:val="Tabellenraster"/>
        <w:tblpPr w:leftFromText="142" w:rightFromText="142" w:vertAnchor="text" w:horzAnchor="margin" w:tblpY="1"/>
        <w:tblOverlap w:val="never"/>
        <w:tblW w:w="9072" w:type="dxa"/>
        <w:tblLook w:val="04A0" w:firstRow="1" w:lastRow="0" w:firstColumn="1" w:lastColumn="0" w:noHBand="0" w:noVBand="1"/>
      </w:tblPr>
      <w:tblGrid>
        <w:gridCol w:w="9072"/>
      </w:tblGrid>
      <w:tr w:rsidR="00F24FDE" w14:paraId="44543FA8" w14:textId="77777777" w:rsidTr="00474C77">
        <w:tc>
          <w:tcPr>
            <w:tcW w:w="9072" w:type="dxa"/>
            <w:tcBorders>
              <w:top w:val="single" w:sz="4" w:space="0" w:color="CC342C"/>
              <w:left w:val="single" w:sz="4" w:space="0" w:color="CC342C"/>
              <w:bottom w:val="single" w:sz="4" w:space="0" w:color="CC342C"/>
              <w:right w:val="single" w:sz="4" w:space="0" w:color="CC342C"/>
            </w:tcBorders>
            <w:shd w:val="clear" w:color="auto" w:fill="FFEACC"/>
          </w:tcPr>
          <w:p w14:paraId="33C24632" w14:textId="77777777" w:rsidR="00F24FDE" w:rsidRPr="00EB6A14" w:rsidRDefault="00F24FDE" w:rsidP="00474C77">
            <w:pPr>
              <w:jc w:val="left"/>
              <w:rPr>
                <w:b/>
                <w:color w:val="CC342C"/>
              </w:rPr>
            </w:pPr>
            <w:r>
              <w:rPr>
                <w:noProof/>
                <w:lang w:eastAsia="de-DE"/>
              </w:rPr>
              <w:drawing>
                <wp:anchor distT="0" distB="0" distL="114300" distR="114300" simplePos="0" relativeHeight="251739136" behindDoc="0" locked="0" layoutInCell="1" allowOverlap="1" wp14:anchorId="1BAAA197" wp14:editId="7C05DAC5">
                  <wp:simplePos x="0" y="0"/>
                  <wp:positionH relativeFrom="margin">
                    <wp:posOffset>4956810</wp:posOffset>
                  </wp:positionH>
                  <wp:positionV relativeFrom="margin">
                    <wp:posOffset>32385</wp:posOffset>
                  </wp:positionV>
                  <wp:extent cx="682625" cy="415290"/>
                  <wp:effectExtent l="0" t="0" r="3175"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262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CC342C"/>
              </w:rPr>
              <w:t xml:space="preserve">Was </w:t>
            </w:r>
            <w:r w:rsidRPr="00EB6A14">
              <w:rPr>
                <w:b/>
                <w:color w:val="CC342C"/>
              </w:rPr>
              <w:t>heißt eigentlich…</w:t>
            </w:r>
            <w:r>
              <w:rPr>
                <w:b/>
                <w:color w:val="CC342C"/>
              </w:rPr>
              <w:t>?</w:t>
            </w:r>
          </w:p>
          <w:p w14:paraId="3F0BCA20" w14:textId="77777777" w:rsidR="00F24FDE" w:rsidRPr="00EB6A14" w:rsidRDefault="00F24FDE" w:rsidP="00474C77">
            <w:pPr>
              <w:rPr>
                <w:color w:val="EE3E33"/>
              </w:rPr>
            </w:pPr>
            <w:r w:rsidRPr="00EB6A14">
              <w:rPr>
                <w:b/>
                <w:color w:val="EE3E33"/>
              </w:rPr>
              <w:t>Maschinenlesbar</w:t>
            </w:r>
            <w:r w:rsidRPr="00EB6A14">
              <w:rPr>
                <w:color w:val="EE3E33"/>
              </w:rPr>
              <w:t xml:space="preserve"> – die Informationen sind speziell darauf ausgelegt w</w:t>
            </w:r>
            <w:r>
              <w:rPr>
                <w:color w:val="EE3E33"/>
              </w:rPr>
              <w:t>o</w:t>
            </w:r>
            <w:r w:rsidRPr="00EB6A14">
              <w:rPr>
                <w:color w:val="EE3E33"/>
              </w:rPr>
              <w:t>rden, auch für Maschinen lesbar zu sein, anstatt nur für Menschen</w:t>
            </w:r>
            <w:r w:rsidRPr="00967F52">
              <w:rPr>
                <w:rStyle w:val="Funotenzeichen"/>
              </w:rPr>
              <w:footnoteReference w:id="12"/>
            </w:r>
            <w:r w:rsidRPr="00EB6A14">
              <w:rPr>
                <w:color w:val="EE3E33"/>
              </w:rPr>
              <w:t>. Dies lässt sich auch daran erkennen, dass man einen Text markieren und kopieren kann.</w:t>
            </w:r>
          </w:p>
          <w:p w14:paraId="4255FEEC" w14:textId="77777777" w:rsidR="00F24FDE" w:rsidRPr="00EB6A14" w:rsidRDefault="00F24FDE" w:rsidP="00474C77">
            <w:pPr>
              <w:rPr>
                <w:color w:val="EE3E33"/>
              </w:rPr>
            </w:pPr>
            <w:r w:rsidRPr="00EB6A14">
              <w:rPr>
                <w:b/>
                <w:color w:val="EE3E33"/>
              </w:rPr>
              <w:t>Datenformat</w:t>
            </w:r>
            <w:r w:rsidRPr="00EB6A14">
              <w:rPr>
                <w:color w:val="EE3E33"/>
              </w:rPr>
              <w:t xml:space="preserve"> – </w:t>
            </w:r>
            <w:r>
              <w:rPr>
                <w:color w:val="EE3E33"/>
              </w:rPr>
              <w:t>b</w:t>
            </w:r>
            <w:r w:rsidRPr="00EB6A14">
              <w:rPr>
                <w:color w:val="EE3E33"/>
              </w:rPr>
              <w:t>eschreibt die Weise, in der die Informationen abgelegt sind. Oftmals erkennt man das Format einer Date</w:t>
            </w:r>
            <w:r>
              <w:rPr>
                <w:color w:val="EE3E33"/>
              </w:rPr>
              <w:t>i</w:t>
            </w:r>
            <w:r w:rsidRPr="00EB6A14">
              <w:rPr>
                <w:color w:val="EE3E33"/>
              </w:rPr>
              <w:t xml:space="preserve"> bereits an ihrem Namen. Die Datei „Tabelle.xls“ ist höchstwahrscheinlich im Format „</w:t>
            </w:r>
            <w:proofErr w:type="spellStart"/>
            <w:r w:rsidRPr="00EB6A14">
              <w:rPr>
                <w:color w:val="EE3E33"/>
              </w:rPr>
              <w:t>xls</w:t>
            </w:r>
            <w:proofErr w:type="spellEnd"/>
            <w:r w:rsidRPr="00EB6A14">
              <w:rPr>
                <w:color w:val="EE3E33"/>
              </w:rPr>
              <w:t>“ (=Excel) gespeichert.</w:t>
            </w:r>
          </w:p>
          <w:p w14:paraId="782180A4" w14:textId="77777777" w:rsidR="00F24FDE" w:rsidRPr="00EB6A14" w:rsidRDefault="00F24FDE" w:rsidP="00474C77">
            <w:pPr>
              <w:rPr>
                <w:color w:val="EE3E33"/>
              </w:rPr>
            </w:pPr>
            <w:r w:rsidRPr="00EB6A14">
              <w:rPr>
                <w:b/>
                <w:color w:val="EE3E33"/>
              </w:rPr>
              <w:t>Strukturiertes Datenformat</w:t>
            </w:r>
            <w:r w:rsidRPr="00EB6A14">
              <w:rPr>
                <w:color w:val="EE3E33"/>
              </w:rPr>
              <w:t xml:space="preserve"> – Daten sind strukturiert, wenn sie nicht nur wahllos, sondern zum Beispiel in einer Tabelle mit Spaltennamen abgespeichert wurden.</w:t>
            </w:r>
          </w:p>
          <w:p w14:paraId="38511CC6" w14:textId="77777777" w:rsidR="00F24FDE" w:rsidRPr="00EB6A14" w:rsidRDefault="00F24FDE" w:rsidP="00474C77">
            <w:pPr>
              <w:rPr>
                <w:color w:val="EE3E33"/>
              </w:rPr>
            </w:pPr>
            <w:r w:rsidRPr="00EB6A14">
              <w:rPr>
                <w:b/>
                <w:color w:val="EE3E33"/>
              </w:rPr>
              <w:t>Proprietäres Format</w:t>
            </w:r>
            <w:r w:rsidRPr="00EB6A14">
              <w:rPr>
                <w:color w:val="EE3E33"/>
              </w:rPr>
              <w:t xml:space="preserve"> – ein Datenformat das von Dritten, ohne Schwierigkeiten und ohne den Erwerb einer speziellen Software lesbar ist</w:t>
            </w:r>
            <w:r w:rsidRPr="00967F52">
              <w:rPr>
                <w:rStyle w:val="Funotenzeichen"/>
              </w:rPr>
              <w:footnoteReference w:id="13"/>
            </w:r>
          </w:p>
          <w:p w14:paraId="1AC9A1E3" w14:textId="77777777" w:rsidR="00F24FDE" w:rsidRPr="00E0697C" w:rsidRDefault="00F24FDE" w:rsidP="00474C77">
            <w:pPr>
              <w:rPr>
                <w:color w:val="EE3E33"/>
              </w:rPr>
            </w:pPr>
            <w:r w:rsidRPr="00EB6A14">
              <w:rPr>
                <w:b/>
                <w:color w:val="EE3E33"/>
              </w:rPr>
              <w:t xml:space="preserve">Verlinkt </w:t>
            </w:r>
            <w:r w:rsidRPr="00EB6A14">
              <w:rPr>
                <w:color w:val="EE3E33"/>
              </w:rPr>
              <w:t xml:space="preserve">– </w:t>
            </w:r>
            <w:r>
              <w:rPr>
                <w:color w:val="EE3E33"/>
              </w:rPr>
              <w:t>b</w:t>
            </w:r>
            <w:r w:rsidRPr="00EB6A14">
              <w:rPr>
                <w:color w:val="EE3E33"/>
              </w:rPr>
              <w:t>eispielsweise wird innerhalb eines Datensatzes auf andere Datensätze verwiesen. So müssen die Städtenamen zu den Postleitzahlen nicht in der Datei aufgeführt werden, es wird aber auf einen Datensatz mit den Zuordnungen verwiesen.</w:t>
            </w:r>
          </w:p>
        </w:tc>
      </w:tr>
    </w:tbl>
    <w:p w14:paraId="6F1AE0BA" w14:textId="77777777" w:rsidR="00F24FDE" w:rsidRPr="00267619" w:rsidRDefault="00F24FDE" w:rsidP="00F24FDE">
      <w:pPr>
        <w:pStyle w:val="Beschriftung"/>
        <w:jc w:val="both"/>
      </w:pPr>
    </w:p>
    <w:p w14:paraId="752C3175" w14:textId="77777777" w:rsidR="00F24FDE" w:rsidRDefault="00F24FDE" w:rsidP="00F24FDE">
      <w:pPr>
        <w:jc w:val="left"/>
        <w:rPr>
          <w:rFonts w:asciiTheme="majorHAnsi" w:eastAsiaTheme="majorEastAsia" w:hAnsiTheme="majorHAnsi" w:cstheme="majorBidi"/>
          <w:color w:val="CC342C"/>
          <w:sz w:val="26"/>
          <w:szCs w:val="26"/>
        </w:rPr>
      </w:pPr>
      <w:r>
        <w:br w:type="page"/>
      </w:r>
    </w:p>
    <w:p w14:paraId="3B72594E" w14:textId="1F78807F" w:rsidR="00F24FDE" w:rsidRPr="007D6A2A" w:rsidRDefault="00F24FDE" w:rsidP="00F24FDE">
      <w:pPr>
        <w:pStyle w:val="berschrift2"/>
      </w:pPr>
      <w:bookmarkStart w:id="33" w:name="_Toc524075185"/>
      <w:r>
        <w:lastRenderedPageBreak/>
        <w:t>I</w:t>
      </w:r>
      <w:r w:rsidRPr="007D6A2A">
        <w:t xml:space="preserve">dentifizierung </w:t>
      </w:r>
      <w:r>
        <w:t>relevanter Datensätzen auf kommunaler Ebene</w:t>
      </w:r>
      <w:bookmarkEnd w:id="33"/>
    </w:p>
    <w:p w14:paraId="2CD8CC4B" w14:textId="206C9B3E" w:rsidR="00F24FDE" w:rsidRDefault="00F24FDE" w:rsidP="00F24FDE">
      <w:pPr>
        <w:spacing w:line="240" w:lineRule="auto"/>
      </w:pPr>
      <w:r w:rsidRPr="007D6A2A">
        <w:t>Die Iden</w:t>
      </w:r>
      <w:r>
        <w:t>tifizierung relevanter Datensätze kann zu einer Herausforderung für Kommunen werden. Je nach Aufgabenbereich einer Kommune unterscheiden sich die Daten, die erhoben, generiert und veröffentlicht werden können. Um mögliche Datensätze zu identifizieren, ist es ratsam sich an §12a des E-</w:t>
      </w:r>
      <w:proofErr w:type="spellStart"/>
      <w:r>
        <w:t>Government</w:t>
      </w:r>
      <w:proofErr w:type="spellEnd"/>
      <w:r>
        <w:t>-Gesetz (</w:t>
      </w:r>
      <w:proofErr w:type="spellStart"/>
      <w:r>
        <w:t>EgovG</w:t>
      </w:r>
      <w:proofErr w:type="spellEnd"/>
      <w:r>
        <w:t>) des Bundes zu orien</w:t>
      </w:r>
      <w:r w:rsidR="00983AA4">
        <w:t>tieren, der</w:t>
      </w:r>
      <w:r>
        <w:t xml:space="preserve"> jedoch ausschließlich für die unmittelbaren Bundesbehörden gilt. An dieser Stelle ist es noch einmal wichtig zu betonen, dass die Brandenburger Kommunen keiner gesetzlichen Verpflichtung unterliegen, ihre Daten auf dem </w:t>
      </w:r>
      <w:proofErr w:type="spellStart"/>
      <w:r>
        <w:t>DatenAdler</w:t>
      </w:r>
      <w:proofErr w:type="spellEnd"/>
      <w:r>
        <w:t xml:space="preserve"> zur Verfügung zu stellen. Gemäß </w:t>
      </w:r>
      <w:proofErr w:type="spellStart"/>
      <w:r>
        <w:t>EGovG</w:t>
      </w:r>
      <w:proofErr w:type="spellEnd"/>
      <w:r>
        <w:t xml:space="preserve"> stellen die unmittelbaren Bundesbehörden „unbearbeitete Daten, die sie zur Erfüllung ihrer öffentlich-rechtlichen Aufgaben erhoben haben oder durch Dritte in ihrem Auftrag haben erheben lassen, </w:t>
      </w:r>
      <w:r w:rsidRPr="00265834">
        <w:t>[...]</w:t>
      </w:r>
      <w:r>
        <w:t xml:space="preserve"> bereit“. Auch Kommunen sollten sämtliche Daten, die sie zur Erfüllung ihrer öffentlich-rechtlichen Aufgaben erhoben haben oder durch Dritte in ihrem Auftrag haben erheben lassen, als offene Daten der Öffentlichkeit zur Verfügung stellen. Nur so können die beschriebenen positiven Effekte von Open Data erreicht werden. Zu folgenden Tätigkeitsbereichen ist die Bereitstellung von Datensätzen generell möglich und sinnvoll</w:t>
      </w:r>
      <w:r w:rsidRPr="00967F52">
        <w:rPr>
          <w:rStyle w:val="Funotenzeichen"/>
        </w:rPr>
        <w:footnoteReference w:id="14"/>
      </w:r>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24FDE" w14:paraId="3EF5FECC" w14:textId="77777777" w:rsidTr="00474C77">
        <w:tc>
          <w:tcPr>
            <w:tcW w:w="4531" w:type="dxa"/>
          </w:tcPr>
          <w:p w14:paraId="1422339D" w14:textId="77777777" w:rsidR="00F24FDE" w:rsidRDefault="00F24FDE" w:rsidP="00474C77">
            <w:pPr>
              <w:numPr>
                <w:ilvl w:val="0"/>
                <w:numId w:val="9"/>
              </w:numPr>
            </w:pPr>
            <w:r>
              <w:t>Einwohnermeldeamt</w:t>
            </w:r>
          </w:p>
          <w:p w14:paraId="7F22C3C1" w14:textId="77777777" w:rsidR="00F24FDE" w:rsidRPr="003605B7" w:rsidRDefault="00F24FDE" w:rsidP="00474C77">
            <w:pPr>
              <w:numPr>
                <w:ilvl w:val="0"/>
                <w:numId w:val="9"/>
              </w:numPr>
            </w:pPr>
            <w:r>
              <w:t>Abfallentsorgung</w:t>
            </w:r>
          </w:p>
          <w:p w14:paraId="73BCCC61" w14:textId="77777777" w:rsidR="00F24FDE" w:rsidRPr="003605B7" w:rsidRDefault="00F24FDE" w:rsidP="00474C77">
            <w:pPr>
              <w:numPr>
                <w:ilvl w:val="0"/>
                <w:numId w:val="9"/>
              </w:numPr>
            </w:pPr>
            <w:r w:rsidRPr="003605B7">
              <w:t>Nahverkehr</w:t>
            </w:r>
          </w:p>
          <w:p w14:paraId="2CF99C73" w14:textId="77777777" w:rsidR="00F24FDE" w:rsidRPr="003605B7" w:rsidRDefault="00F24FDE" w:rsidP="00474C77">
            <w:pPr>
              <w:numPr>
                <w:ilvl w:val="0"/>
                <w:numId w:val="9"/>
              </w:numPr>
            </w:pPr>
            <w:r w:rsidRPr="003605B7">
              <w:t>Energie u</w:t>
            </w:r>
            <w:r>
              <w:t>nd</w:t>
            </w:r>
            <w:r w:rsidRPr="003605B7">
              <w:t xml:space="preserve"> Wasser</w:t>
            </w:r>
          </w:p>
          <w:p w14:paraId="7EF3C150" w14:textId="77777777" w:rsidR="00F24FDE" w:rsidRDefault="00F24FDE" w:rsidP="00474C77">
            <w:pPr>
              <w:numPr>
                <w:ilvl w:val="0"/>
                <w:numId w:val="9"/>
              </w:numPr>
            </w:pPr>
            <w:r w:rsidRPr="003605B7">
              <w:t>Breitbandausbau</w:t>
            </w:r>
            <w:r>
              <w:t xml:space="preserve"> und -zugang</w:t>
            </w:r>
          </w:p>
        </w:tc>
        <w:tc>
          <w:tcPr>
            <w:tcW w:w="4531" w:type="dxa"/>
          </w:tcPr>
          <w:p w14:paraId="684C1C96" w14:textId="77777777" w:rsidR="00F24FDE" w:rsidRPr="003605B7" w:rsidRDefault="00F24FDE" w:rsidP="00474C77">
            <w:pPr>
              <w:numPr>
                <w:ilvl w:val="0"/>
                <w:numId w:val="9"/>
              </w:numPr>
            </w:pPr>
            <w:r w:rsidRPr="003605B7">
              <w:t>Standorterschließung / Bau</w:t>
            </w:r>
          </w:p>
          <w:p w14:paraId="4AF19084" w14:textId="77777777" w:rsidR="00F24FDE" w:rsidRPr="003605B7" w:rsidRDefault="00F24FDE" w:rsidP="00474C77">
            <w:pPr>
              <w:numPr>
                <w:ilvl w:val="0"/>
                <w:numId w:val="9"/>
              </w:numPr>
            </w:pPr>
            <w:r w:rsidRPr="003605B7">
              <w:t>Tourismus / Erholung</w:t>
            </w:r>
          </w:p>
          <w:p w14:paraId="3041F29E" w14:textId="77777777" w:rsidR="00F24FDE" w:rsidRPr="003605B7" w:rsidRDefault="00F24FDE" w:rsidP="00474C77">
            <w:pPr>
              <w:numPr>
                <w:ilvl w:val="0"/>
                <w:numId w:val="9"/>
              </w:numPr>
            </w:pPr>
            <w:r w:rsidRPr="003605B7">
              <w:t>Bildung / Kinderbetreuung</w:t>
            </w:r>
          </w:p>
          <w:p w14:paraId="6D0568FE" w14:textId="77777777" w:rsidR="00F24FDE" w:rsidRDefault="00F24FDE" w:rsidP="00474C77">
            <w:pPr>
              <w:numPr>
                <w:ilvl w:val="0"/>
                <w:numId w:val="9"/>
              </w:numPr>
            </w:pPr>
            <w:r w:rsidRPr="003605B7">
              <w:t>Gesundheit / Soziales</w:t>
            </w:r>
          </w:p>
          <w:p w14:paraId="0399D110" w14:textId="77777777" w:rsidR="00F24FDE" w:rsidRDefault="00F24FDE" w:rsidP="00474C77">
            <w:pPr>
              <w:numPr>
                <w:ilvl w:val="0"/>
                <w:numId w:val="9"/>
              </w:numPr>
            </w:pPr>
            <w:r w:rsidRPr="003605B7">
              <w:t>Umweltschutz</w:t>
            </w:r>
          </w:p>
        </w:tc>
      </w:tr>
    </w:tbl>
    <w:p w14:paraId="7E3CA37C" w14:textId="77777777" w:rsidR="00F24FDE" w:rsidRDefault="00F24FDE" w:rsidP="00F24FDE">
      <w:pPr>
        <w:spacing w:after="0" w:line="240" w:lineRule="auto"/>
      </w:pPr>
    </w:p>
    <w:p w14:paraId="7758C1E8" w14:textId="2200EED9" w:rsidR="00F24FDE" w:rsidRDefault="00F24FDE" w:rsidP="00F24FDE">
      <w:pPr>
        <w:spacing w:after="0" w:line="240" w:lineRule="auto"/>
      </w:pPr>
      <w:r>
        <w:t xml:space="preserve">Die Brandenburger Kommunen, sowohl Ämter als auch amtsfreie Gemeinden, stellen schon diverse Daten auf ihren eigenen Webseiten zur Verfügung. Diese erfüllen häufig auch bereits </w:t>
      </w:r>
      <w:r w:rsidR="00B730F7">
        <w:t>die</w:t>
      </w:r>
      <w:r>
        <w:t xml:space="preserve"> Anforderungen an Open Data. Wie diese Daten über den </w:t>
      </w:r>
      <w:proofErr w:type="spellStart"/>
      <w:r>
        <w:t>DatenAdler</w:t>
      </w:r>
      <w:proofErr w:type="spellEnd"/>
      <w:r>
        <w:t xml:space="preserve"> </w:t>
      </w:r>
      <w:proofErr w:type="spellStart"/>
      <w:r>
        <w:t>verschlagwortet</w:t>
      </w:r>
      <w:proofErr w:type="spellEnd"/>
      <w:r>
        <w:t xml:space="preserve"> werden können und sich somit im Open-Data-Ökosystem wiederfinden, ist in den </w:t>
      </w:r>
      <w:r w:rsidR="00983AA4">
        <w:t>nachfolgenden</w:t>
      </w:r>
      <w:r>
        <w:t xml:space="preserve"> </w:t>
      </w:r>
      <w:r>
        <w:fldChar w:fldCharType="begin"/>
      </w:r>
      <w:r>
        <w:instrText xml:space="preserve"> REF _Ref522639789 \h </w:instrText>
      </w:r>
      <w:r>
        <w:fldChar w:fldCharType="separate"/>
      </w:r>
      <w:r w:rsidR="00E213BA">
        <w:t xml:space="preserve">Funktionsweise des </w:t>
      </w:r>
      <w:proofErr w:type="spellStart"/>
      <w:r w:rsidR="00E213BA">
        <w:t>DatenAdlers</w:t>
      </w:r>
      <w:proofErr w:type="spellEnd"/>
      <w:r>
        <w:fldChar w:fldCharType="end"/>
      </w:r>
      <w:r>
        <w:t xml:space="preserve"> beschrieben.  </w:t>
      </w:r>
    </w:p>
    <w:p w14:paraId="2313D6D9" w14:textId="77777777" w:rsidR="00F24FDE" w:rsidRDefault="00F24FDE" w:rsidP="00F24FDE">
      <w:pPr>
        <w:spacing w:after="0" w:line="240" w:lineRule="auto"/>
      </w:pPr>
    </w:p>
    <w:p w14:paraId="4B25F628" w14:textId="77777777" w:rsidR="00F24FDE" w:rsidRPr="003A4472" w:rsidRDefault="00F24FDE" w:rsidP="00F24FDE">
      <w:pPr>
        <w:pStyle w:val="berschrift3"/>
      </w:pPr>
      <w:bookmarkStart w:id="34" w:name="_Toc524075186"/>
      <w:r>
        <w:t>Fragenkatalog</w:t>
      </w:r>
      <w:bookmarkEnd w:id="34"/>
      <w:r>
        <w:t xml:space="preserve"> </w:t>
      </w:r>
    </w:p>
    <w:p w14:paraId="0A6146A2" w14:textId="77777777" w:rsidR="00F24FDE" w:rsidRDefault="00F24FDE" w:rsidP="00F24FDE">
      <w:pPr>
        <w:spacing w:after="0" w:line="240" w:lineRule="auto"/>
      </w:pPr>
      <w:r>
        <w:t xml:space="preserve">Zur Identifikation von relevanten Datensätzen, die über den </w:t>
      </w:r>
      <w:proofErr w:type="spellStart"/>
      <w:r>
        <w:t>DatenAdler</w:t>
      </w:r>
      <w:proofErr w:type="spellEnd"/>
      <w:r>
        <w:t xml:space="preserve"> zur Verfügung gestellt werden sollen, kann der folgende Fragebogen als Gedankenstütze dienen:</w:t>
      </w:r>
    </w:p>
    <w:p w14:paraId="50DF701F" w14:textId="77777777" w:rsidR="00F24FDE" w:rsidRDefault="00F24FDE" w:rsidP="00F24FDE">
      <w:pPr>
        <w:spacing w:after="0" w:line="240" w:lineRule="auto"/>
      </w:pPr>
    </w:p>
    <w:tbl>
      <w:tblPr>
        <w:tblStyle w:val="Tabellenraster"/>
        <w:tblW w:w="9209" w:type="dxa"/>
        <w:tblLayout w:type="fixed"/>
        <w:tblLook w:val="04A0" w:firstRow="1" w:lastRow="0" w:firstColumn="1" w:lastColumn="0" w:noHBand="0" w:noVBand="1"/>
      </w:tblPr>
      <w:tblGrid>
        <w:gridCol w:w="485"/>
        <w:gridCol w:w="2318"/>
        <w:gridCol w:w="6406"/>
      </w:tblGrid>
      <w:tr w:rsidR="00F24FDE" w:rsidRPr="00924837" w14:paraId="4F89C5A7" w14:textId="77777777" w:rsidTr="00474C77">
        <w:tc>
          <w:tcPr>
            <w:tcW w:w="485" w:type="dxa"/>
          </w:tcPr>
          <w:p w14:paraId="26DD22BD" w14:textId="77777777" w:rsidR="00F24FDE" w:rsidRPr="00924837" w:rsidRDefault="00F24FDE" w:rsidP="00474C77">
            <w:pPr>
              <w:rPr>
                <w:rFonts w:ascii="Calibri" w:hAnsi="Calibri" w:cs="Calibri"/>
                <w:b/>
              </w:rPr>
            </w:pPr>
            <w:r w:rsidRPr="00924837">
              <w:rPr>
                <w:rFonts w:ascii="Calibri" w:hAnsi="Calibri" w:cs="Calibri"/>
                <w:b/>
              </w:rPr>
              <w:t>#</w:t>
            </w:r>
          </w:p>
        </w:tc>
        <w:tc>
          <w:tcPr>
            <w:tcW w:w="2318" w:type="dxa"/>
          </w:tcPr>
          <w:p w14:paraId="0C8A7F76" w14:textId="77777777" w:rsidR="00F24FDE" w:rsidRPr="00924837" w:rsidRDefault="00F24FDE" w:rsidP="00474C77">
            <w:pPr>
              <w:rPr>
                <w:rFonts w:ascii="Calibri" w:hAnsi="Calibri" w:cs="Calibri"/>
                <w:b/>
              </w:rPr>
            </w:pPr>
            <w:r>
              <w:rPr>
                <w:rFonts w:ascii="Calibri" w:hAnsi="Calibri" w:cs="Calibri"/>
                <w:b/>
              </w:rPr>
              <w:t>Hauptfrage</w:t>
            </w:r>
          </w:p>
        </w:tc>
        <w:tc>
          <w:tcPr>
            <w:tcW w:w="6406" w:type="dxa"/>
          </w:tcPr>
          <w:p w14:paraId="38487A54" w14:textId="77777777" w:rsidR="00F24FDE" w:rsidRPr="00924837" w:rsidRDefault="00F24FDE" w:rsidP="00474C77">
            <w:pPr>
              <w:rPr>
                <w:rFonts w:ascii="Calibri" w:hAnsi="Calibri" w:cs="Calibri"/>
                <w:b/>
              </w:rPr>
            </w:pPr>
            <w:r w:rsidRPr="00924837">
              <w:rPr>
                <w:rFonts w:ascii="Calibri" w:hAnsi="Calibri" w:cs="Calibri"/>
                <w:b/>
              </w:rPr>
              <w:t>Stichworte (Unterfragen)</w:t>
            </w:r>
          </w:p>
        </w:tc>
      </w:tr>
      <w:tr w:rsidR="00F24FDE" w:rsidRPr="00924837" w14:paraId="55CD282E" w14:textId="77777777" w:rsidTr="00474C77">
        <w:tc>
          <w:tcPr>
            <w:tcW w:w="485" w:type="dxa"/>
          </w:tcPr>
          <w:p w14:paraId="7370690A" w14:textId="77777777" w:rsidR="00F24FDE" w:rsidRPr="00267619" w:rsidRDefault="00F24FDE" w:rsidP="00474C77">
            <w:pPr>
              <w:rPr>
                <w:rFonts w:ascii="Calibri" w:hAnsi="Calibri"/>
                <w:color w:val="EE3E33"/>
              </w:rPr>
            </w:pPr>
            <w:r w:rsidRPr="00267619">
              <w:rPr>
                <w:rFonts w:ascii="Calibri" w:hAnsi="Calibri"/>
                <w:color w:val="EE3E33"/>
              </w:rPr>
              <w:t>1</w:t>
            </w:r>
          </w:p>
        </w:tc>
        <w:tc>
          <w:tcPr>
            <w:tcW w:w="2318" w:type="dxa"/>
          </w:tcPr>
          <w:p w14:paraId="3A7A8883" w14:textId="77777777" w:rsidR="00F24FDE" w:rsidRPr="00D44D46" w:rsidRDefault="00F24FDE" w:rsidP="00474C77">
            <w:pPr>
              <w:jc w:val="left"/>
              <w:rPr>
                <w:rFonts w:ascii="Calibri" w:hAnsi="Calibri" w:cs="Calibri"/>
              </w:rPr>
            </w:pPr>
            <w:r w:rsidRPr="00D44D46">
              <w:rPr>
                <w:rFonts w:ascii="Calibri" w:hAnsi="Calibri" w:cs="Calibri"/>
                <w:b/>
              </w:rPr>
              <w:t>Datenbestand</w:t>
            </w:r>
            <w:r w:rsidRPr="00D44D46">
              <w:rPr>
                <w:rFonts w:ascii="Calibri" w:hAnsi="Calibri" w:cs="Calibri"/>
              </w:rPr>
              <w:t xml:space="preserve">: Welche Daten fallen bei </w:t>
            </w:r>
            <w:r>
              <w:rPr>
                <w:rFonts w:ascii="Calibri" w:hAnsi="Calibri" w:cs="Calibri"/>
              </w:rPr>
              <w:t>unserer</w:t>
            </w:r>
            <w:r w:rsidRPr="00D44D46">
              <w:rPr>
                <w:rFonts w:ascii="Calibri" w:hAnsi="Calibri" w:cs="Calibri"/>
              </w:rPr>
              <w:t xml:space="preserve"> Arbeit an und liegen bereits in einem geeigneten (maschinenlesbaren) Format vor?</w:t>
            </w:r>
          </w:p>
        </w:tc>
        <w:tc>
          <w:tcPr>
            <w:tcW w:w="6406" w:type="dxa"/>
          </w:tcPr>
          <w:p w14:paraId="09D3E861"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welche Arten von Daten werden allgemein gesammelt?</w:t>
            </w:r>
          </w:p>
          <w:p w14:paraId="21867C19"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in welchem Format liegen die Daten vor?</w:t>
            </w:r>
            <w:r>
              <w:rPr>
                <w:rFonts w:ascii="Calibri" w:hAnsi="Calibri" w:cs="Calibri"/>
              </w:rPr>
              <w:t xml:space="preserve"> Kann das Format verbessert werden?</w:t>
            </w:r>
          </w:p>
          <w:p w14:paraId="3F53A106"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wer bearbeitet die Daten / bereitet die Daten auf?</w:t>
            </w:r>
          </w:p>
          <w:p w14:paraId="06554A23"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wo werden sie abgelegt?</w:t>
            </w:r>
          </w:p>
          <w:p w14:paraId="1109C3DC"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sind die Daten dezentral o</w:t>
            </w:r>
            <w:r>
              <w:rPr>
                <w:rFonts w:ascii="Calibri" w:hAnsi="Calibri" w:cs="Calibri"/>
              </w:rPr>
              <w:t>der</w:t>
            </w:r>
            <w:r w:rsidRPr="00873185">
              <w:rPr>
                <w:rFonts w:ascii="Calibri" w:hAnsi="Calibri" w:cs="Calibri"/>
              </w:rPr>
              <w:t xml:space="preserve"> zentral </w:t>
            </w:r>
            <w:r>
              <w:rPr>
                <w:rFonts w:ascii="Calibri" w:hAnsi="Calibri" w:cs="Calibri"/>
              </w:rPr>
              <w:t>verwaltet</w:t>
            </w:r>
            <w:r w:rsidRPr="00873185">
              <w:rPr>
                <w:rFonts w:ascii="Calibri" w:hAnsi="Calibri" w:cs="Calibri"/>
              </w:rPr>
              <w:t>?</w:t>
            </w:r>
          </w:p>
          <w:p w14:paraId="3EAB89AB"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 xml:space="preserve">gibt es Anwendungen/Fachverfahren, </w:t>
            </w:r>
            <w:r>
              <w:rPr>
                <w:rFonts w:ascii="Calibri" w:hAnsi="Calibri" w:cs="Calibri"/>
              </w:rPr>
              <w:t>zu den</w:t>
            </w:r>
            <w:r w:rsidRPr="00873185">
              <w:rPr>
                <w:rFonts w:ascii="Calibri" w:hAnsi="Calibri" w:cs="Calibri"/>
              </w:rPr>
              <w:t xml:space="preserve"> Daten</w:t>
            </w:r>
            <w:r>
              <w:rPr>
                <w:rFonts w:ascii="Calibri" w:hAnsi="Calibri" w:cs="Calibri"/>
              </w:rPr>
              <w:t xml:space="preserve"> und können diese dadurch auch </w:t>
            </w:r>
            <w:r w:rsidRPr="00873185">
              <w:rPr>
                <w:rFonts w:ascii="Calibri" w:hAnsi="Calibri" w:cs="Calibri"/>
              </w:rPr>
              <w:t>automatisiert zur Verfügung gestellt werden könnten?</w:t>
            </w:r>
          </w:p>
        </w:tc>
      </w:tr>
      <w:tr w:rsidR="00F24FDE" w:rsidRPr="00D44D46" w14:paraId="652FDF50" w14:textId="77777777" w:rsidTr="00474C77">
        <w:tc>
          <w:tcPr>
            <w:tcW w:w="485" w:type="dxa"/>
          </w:tcPr>
          <w:p w14:paraId="3A8B5C5B" w14:textId="77777777" w:rsidR="00F24FDE" w:rsidRPr="00267619" w:rsidRDefault="00F24FDE" w:rsidP="00474C77">
            <w:pPr>
              <w:rPr>
                <w:rFonts w:ascii="Calibri" w:hAnsi="Calibri"/>
                <w:color w:val="EE3E33"/>
              </w:rPr>
            </w:pPr>
            <w:r w:rsidRPr="00267619">
              <w:rPr>
                <w:rFonts w:ascii="Calibri" w:hAnsi="Calibri"/>
                <w:color w:val="EE3E33"/>
              </w:rPr>
              <w:t>2</w:t>
            </w:r>
          </w:p>
        </w:tc>
        <w:tc>
          <w:tcPr>
            <w:tcW w:w="2318" w:type="dxa"/>
          </w:tcPr>
          <w:p w14:paraId="0F62DB44" w14:textId="77777777" w:rsidR="00F24FDE" w:rsidRPr="00D44D46" w:rsidRDefault="00F24FDE" w:rsidP="00474C77">
            <w:pPr>
              <w:jc w:val="left"/>
              <w:rPr>
                <w:rFonts w:ascii="Calibri" w:hAnsi="Calibri" w:cs="Calibri"/>
              </w:rPr>
            </w:pPr>
            <w:r w:rsidRPr="00D44D46">
              <w:rPr>
                <w:rFonts w:ascii="Calibri" w:hAnsi="Calibri" w:cs="Calibri"/>
                <w:b/>
              </w:rPr>
              <w:t>Datengenerierung</w:t>
            </w:r>
            <w:r w:rsidRPr="00D44D46">
              <w:rPr>
                <w:rFonts w:ascii="Calibri" w:hAnsi="Calibri" w:cs="Calibri"/>
              </w:rPr>
              <w:t>: In welchen Bereichen sehen</w:t>
            </w:r>
            <w:r>
              <w:rPr>
                <w:rFonts w:ascii="Calibri" w:hAnsi="Calibri" w:cs="Calibri"/>
              </w:rPr>
              <w:t xml:space="preserve"> wir </w:t>
            </w:r>
            <w:r w:rsidRPr="00D44D46">
              <w:rPr>
                <w:rFonts w:ascii="Calibri" w:hAnsi="Calibri" w:cs="Calibri"/>
              </w:rPr>
              <w:t xml:space="preserve">Potenzial, weitere Daten zur Bereitstellung auf dem </w:t>
            </w:r>
            <w:proofErr w:type="spellStart"/>
            <w:r>
              <w:rPr>
                <w:rFonts w:ascii="Calibri" w:hAnsi="Calibri" w:cs="Calibri"/>
              </w:rPr>
              <w:t>DatenAdler</w:t>
            </w:r>
            <w:proofErr w:type="spellEnd"/>
            <w:r w:rsidRPr="00D44D46">
              <w:rPr>
                <w:rFonts w:ascii="Calibri" w:hAnsi="Calibri" w:cs="Calibri"/>
              </w:rPr>
              <w:t xml:space="preserve"> zu generieren?</w:t>
            </w:r>
          </w:p>
        </w:tc>
        <w:tc>
          <w:tcPr>
            <w:tcW w:w="6406" w:type="dxa"/>
          </w:tcPr>
          <w:p w14:paraId="5E8268C3" w14:textId="77777777" w:rsidR="00F24FDE" w:rsidRPr="00873185" w:rsidRDefault="00F24FDE" w:rsidP="00474C77">
            <w:pPr>
              <w:pStyle w:val="Listenabsatz"/>
              <w:numPr>
                <w:ilvl w:val="0"/>
                <w:numId w:val="8"/>
              </w:numPr>
              <w:ind w:left="352" w:hanging="284"/>
              <w:jc w:val="left"/>
              <w:rPr>
                <w:rFonts w:ascii="Calibri" w:hAnsi="Calibri" w:cs="Calibri"/>
              </w:rPr>
            </w:pPr>
            <w:r w:rsidRPr="00520F5D">
              <w:rPr>
                <w:rFonts w:ascii="Calibri" w:hAnsi="Calibri" w:cs="Calibri"/>
              </w:rPr>
              <w:t>welche Fachbereiche / welche Ebenen sammeln Daten?</w:t>
            </w:r>
          </w:p>
          <w:p w14:paraId="4BF9EF5C"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 xml:space="preserve">was </w:t>
            </w:r>
            <w:r>
              <w:rPr>
                <w:rFonts w:ascii="Calibri" w:hAnsi="Calibri" w:cs="Calibri"/>
              </w:rPr>
              <w:t>können wir</w:t>
            </w:r>
            <w:r w:rsidRPr="00873185">
              <w:rPr>
                <w:rFonts w:ascii="Calibri" w:hAnsi="Calibri" w:cs="Calibri"/>
              </w:rPr>
              <w:t xml:space="preserve"> tun</w:t>
            </w:r>
            <w:r>
              <w:rPr>
                <w:rFonts w:ascii="Calibri" w:hAnsi="Calibri" w:cs="Calibri"/>
              </w:rPr>
              <w:t>,</w:t>
            </w:r>
            <w:r w:rsidRPr="00873185">
              <w:rPr>
                <w:rFonts w:ascii="Calibri" w:hAnsi="Calibri" w:cs="Calibri"/>
              </w:rPr>
              <w:t xml:space="preserve"> um Daten zu identifizieren (organisatorisch)? </w:t>
            </w:r>
            <w:r>
              <w:rPr>
                <w:rFonts w:ascii="Calibri" w:hAnsi="Calibri" w:cs="Calibri"/>
              </w:rPr>
              <w:t>Können wir uns Geschäftsmodelle vorstellen, die durch unsere Daten zu Stande kommen könnten?</w:t>
            </w:r>
          </w:p>
          <w:p w14:paraId="4E607330" w14:textId="77777777" w:rsidR="00F24FDE" w:rsidRPr="00873185"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 xml:space="preserve">welche Möglichkeit gibt es, </w:t>
            </w:r>
            <w:r>
              <w:rPr>
                <w:rFonts w:ascii="Calibri" w:hAnsi="Calibri" w:cs="Calibri"/>
              </w:rPr>
              <w:t>die Daten</w:t>
            </w:r>
            <w:r w:rsidRPr="00873185">
              <w:rPr>
                <w:rFonts w:ascii="Calibri" w:hAnsi="Calibri" w:cs="Calibri"/>
              </w:rPr>
              <w:t xml:space="preserve"> in ein geeignetes Format zu bringen?</w:t>
            </w:r>
          </w:p>
        </w:tc>
      </w:tr>
      <w:tr w:rsidR="00F24FDE" w:rsidRPr="00D44D46" w14:paraId="66A22C41" w14:textId="77777777" w:rsidTr="00474C77">
        <w:tc>
          <w:tcPr>
            <w:tcW w:w="485" w:type="dxa"/>
          </w:tcPr>
          <w:p w14:paraId="7896E8F5" w14:textId="77777777" w:rsidR="00F24FDE" w:rsidRPr="00267619" w:rsidRDefault="00F24FDE" w:rsidP="00474C77">
            <w:pPr>
              <w:rPr>
                <w:rFonts w:ascii="Calibri" w:hAnsi="Calibri"/>
                <w:color w:val="EE3E33"/>
              </w:rPr>
            </w:pPr>
            <w:r w:rsidRPr="00267619">
              <w:rPr>
                <w:rFonts w:ascii="Calibri" w:hAnsi="Calibri"/>
                <w:color w:val="EE3E33"/>
              </w:rPr>
              <w:lastRenderedPageBreak/>
              <w:t>3</w:t>
            </w:r>
          </w:p>
        </w:tc>
        <w:tc>
          <w:tcPr>
            <w:tcW w:w="2318" w:type="dxa"/>
          </w:tcPr>
          <w:p w14:paraId="50740A98" w14:textId="77777777" w:rsidR="00F24FDE" w:rsidRPr="00D44D46" w:rsidRDefault="00F24FDE" w:rsidP="00474C77">
            <w:pPr>
              <w:jc w:val="left"/>
              <w:rPr>
                <w:rFonts w:ascii="Calibri" w:hAnsi="Calibri" w:cs="Calibri"/>
              </w:rPr>
            </w:pPr>
            <w:r w:rsidRPr="00D44D46">
              <w:rPr>
                <w:rFonts w:ascii="Calibri" w:hAnsi="Calibri" w:cs="Calibri"/>
                <w:b/>
              </w:rPr>
              <w:t xml:space="preserve">Datennutzung: </w:t>
            </w:r>
            <w:r w:rsidRPr="00D44D46">
              <w:rPr>
                <w:rFonts w:ascii="Calibri" w:hAnsi="Calibri" w:cs="Calibri"/>
              </w:rPr>
              <w:t xml:space="preserve">Wie werden </w:t>
            </w:r>
            <w:r>
              <w:rPr>
                <w:rFonts w:ascii="Calibri" w:hAnsi="Calibri" w:cs="Calibri"/>
              </w:rPr>
              <w:t>unsere</w:t>
            </w:r>
            <w:r w:rsidRPr="00D44D46">
              <w:rPr>
                <w:rFonts w:ascii="Calibri" w:hAnsi="Calibri" w:cs="Calibri"/>
              </w:rPr>
              <w:t xml:space="preserve"> vorliegenden Daten aktuell genutzt? </w:t>
            </w:r>
          </w:p>
        </w:tc>
        <w:tc>
          <w:tcPr>
            <w:tcW w:w="6406" w:type="dxa"/>
          </w:tcPr>
          <w:p w14:paraId="0EC75259" w14:textId="77777777" w:rsidR="00F24FDE" w:rsidRDefault="00F24FDE" w:rsidP="00474C77">
            <w:pPr>
              <w:pStyle w:val="Listenabsatz"/>
              <w:numPr>
                <w:ilvl w:val="0"/>
                <w:numId w:val="8"/>
              </w:numPr>
              <w:ind w:left="352" w:hanging="284"/>
              <w:jc w:val="left"/>
              <w:rPr>
                <w:rFonts w:ascii="Calibri" w:hAnsi="Calibri" w:cs="Calibri"/>
              </w:rPr>
            </w:pPr>
            <w:r w:rsidRPr="00873185">
              <w:rPr>
                <w:rFonts w:ascii="Calibri" w:hAnsi="Calibri" w:cs="Calibri"/>
              </w:rPr>
              <w:t>laufen bereits interne Auswertungen mit unseren Daten?</w:t>
            </w:r>
          </w:p>
          <w:p w14:paraId="0FAECDBE" w14:textId="77777777" w:rsidR="00F24FDE" w:rsidRPr="00873185" w:rsidRDefault="00F24FDE" w:rsidP="00474C77">
            <w:pPr>
              <w:pStyle w:val="Listenabsatz"/>
              <w:numPr>
                <w:ilvl w:val="0"/>
                <w:numId w:val="8"/>
              </w:numPr>
              <w:ind w:left="352" w:hanging="284"/>
              <w:jc w:val="left"/>
              <w:rPr>
                <w:rFonts w:ascii="Calibri" w:hAnsi="Calibri" w:cs="Calibri"/>
              </w:rPr>
            </w:pPr>
            <w:r>
              <w:rPr>
                <w:rFonts w:ascii="Calibri" w:hAnsi="Calibri" w:cs="Calibri"/>
              </w:rPr>
              <w:t xml:space="preserve">stellen wir </w:t>
            </w:r>
            <w:r w:rsidRPr="00873185">
              <w:rPr>
                <w:rFonts w:ascii="Calibri" w:hAnsi="Calibri" w:cs="Calibri"/>
              </w:rPr>
              <w:t>Daten für externe Stellen bereit?</w:t>
            </w:r>
          </w:p>
          <w:p w14:paraId="4017A859" w14:textId="77777777" w:rsidR="00F24FDE" w:rsidRPr="00873185" w:rsidRDefault="00F24FDE" w:rsidP="00474C77">
            <w:pPr>
              <w:pStyle w:val="Listenabsatz"/>
              <w:numPr>
                <w:ilvl w:val="0"/>
                <w:numId w:val="8"/>
              </w:numPr>
              <w:ind w:left="352" w:hanging="284"/>
              <w:jc w:val="left"/>
              <w:rPr>
                <w:rFonts w:ascii="Calibri" w:hAnsi="Calibri" w:cs="Calibri"/>
              </w:rPr>
            </w:pPr>
            <w:r>
              <w:rPr>
                <w:rFonts w:ascii="Calibri" w:hAnsi="Calibri" w:cs="Calibri"/>
              </w:rPr>
              <w:t>werden unsere</w:t>
            </w:r>
            <w:r w:rsidRPr="00873185">
              <w:rPr>
                <w:rFonts w:ascii="Calibri" w:hAnsi="Calibri" w:cs="Calibri"/>
              </w:rPr>
              <w:t xml:space="preserve"> Daten bereits </w:t>
            </w:r>
            <w:r>
              <w:rPr>
                <w:rFonts w:ascii="Calibri" w:hAnsi="Calibri" w:cs="Calibri"/>
              </w:rPr>
              <w:t>v</w:t>
            </w:r>
            <w:r w:rsidRPr="00873185">
              <w:rPr>
                <w:rFonts w:ascii="Calibri" w:hAnsi="Calibri" w:cs="Calibri"/>
              </w:rPr>
              <w:t>on extern</w:t>
            </w:r>
            <w:r>
              <w:rPr>
                <w:rFonts w:ascii="Calibri" w:hAnsi="Calibri" w:cs="Calibri"/>
              </w:rPr>
              <w:t>en Organisationen</w:t>
            </w:r>
            <w:r w:rsidRPr="00873185">
              <w:rPr>
                <w:rFonts w:ascii="Calibri" w:hAnsi="Calibri" w:cs="Calibri"/>
              </w:rPr>
              <w:t xml:space="preserve"> angefragt? Welche Daten? Durch wen? </w:t>
            </w:r>
          </w:p>
        </w:tc>
      </w:tr>
    </w:tbl>
    <w:p w14:paraId="7688B637" w14:textId="77777777" w:rsidR="00F24FDE" w:rsidRDefault="00F24FDE" w:rsidP="00F24FDE">
      <w:pPr>
        <w:spacing w:after="0" w:line="240" w:lineRule="auto"/>
      </w:pPr>
    </w:p>
    <w:p w14:paraId="75C35ECD" w14:textId="77777777" w:rsidR="00F24FDE" w:rsidRDefault="00F24FDE" w:rsidP="00F24FDE">
      <w:pPr>
        <w:spacing w:after="0" w:line="240" w:lineRule="auto"/>
      </w:pPr>
      <w:r>
        <w:t xml:space="preserve">Im Rahmen von Interviews mit einzelnen Kommunen konnte identifiziert werden, dass in den unterschiedlichen Fachbereichen der Kommunen mit verschiedenen Fachverfahren gearbeitet wird. </w:t>
      </w:r>
    </w:p>
    <w:p w14:paraId="6318E45E" w14:textId="77777777" w:rsidR="00F24FDE" w:rsidRDefault="00F24FDE" w:rsidP="00F24FDE">
      <w:pPr>
        <w:spacing w:after="0" w:line="240" w:lineRule="auto"/>
      </w:pPr>
      <w:r>
        <w:t xml:space="preserve">Bei dieser Arbeit </w:t>
      </w:r>
      <w:proofErr w:type="gramStart"/>
      <w:r>
        <w:t>werden</w:t>
      </w:r>
      <w:proofErr w:type="gramEnd"/>
      <w:r>
        <w:t xml:space="preserve"> üblicherweise eine Reihe an Daten erzeugt, ausgewertet und auch für verschiedene Stellen, andere Verwaltungen, Unternehmen und Privatpersonen, bereitgestellt. </w:t>
      </w:r>
    </w:p>
    <w:p w14:paraId="4CFDDAC4" w14:textId="77777777" w:rsidR="00F24FDE" w:rsidRDefault="00F24FDE" w:rsidP="00F24FDE">
      <w:pPr>
        <w:spacing w:after="0" w:line="240" w:lineRule="auto"/>
      </w:pPr>
      <w:r>
        <w:t xml:space="preserve">Je nach geographischer Lage stehen andere Daten, die zum Beispiel für Tourismusbetriebe für die Planung der Saison relevant sind, zur Verfügung: So betreibt die eine Kommune vielleicht eine Fähre, die andere ist in einem besonders frequentierten Fahrradnetz angesiedelt. Jede Kommune hat Sitzungsvorlagen, die teilweise jetzt schon in eigenen Portalen aus Transparenzgründen bereitgestellt werden und bereits jetzt erhalten Kommunen über Schnittstellen automatisiert Daten von Dienstleistern oder anderen Behörden. Interessant und gefragt sind beispielsweise die Daten der Feuerwehr zu ihren Einsätzen: Da der Brandschutz eine Pflichtaufgabe der Kommunen ist, gehören die Daten der Feuerwehr der Kommune und können ohne Weiteres über den </w:t>
      </w:r>
      <w:proofErr w:type="spellStart"/>
      <w:r>
        <w:t>DatenAdler</w:t>
      </w:r>
      <w:proofErr w:type="spellEnd"/>
      <w:r>
        <w:t xml:space="preserve"> veröffentlicht werden. Aber auch die Daten der kommunalen Abfallversorger könnten sowohl für Unternehmen als auch für Privatpersonen von Interesse sein. Geodaten-Portale sind schon sehr verbreitet, insbesondere Liegenschaftsdaten sind gefragt. </w:t>
      </w:r>
    </w:p>
    <w:p w14:paraId="41BE6B44" w14:textId="77777777" w:rsidR="00F24FDE" w:rsidRDefault="00F24FDE" w:rsidP="00F24FDE">
      <w:pPr>
        <w:spacing w:after="0" w:line="240" w:lineRule="auto"/>
      </w:pPr>
    </w:p>
    <w:p w14:paraId="4125F648" w14:textId="1E193BEA" w:rsidR="00F24FDE" w:rsidRDefault="00F24FDE" w:rsidP="00F24FDE">
      <w:pPr>
        <w:pStyle w:val="Listenabsatz"/>
        <w:numPr>
          <w:ilvl w:val="0"/>
          <w:numId w:val="7"/>
        </w:numPr>
        <w:spacing w:after="0" w:line="240" w:lineRule="auto"/>
      </w:pPr>
      <w:r>
        <w:t>So könnten Wohnungsverwaltungsgesellschaften sich vielleicht für die Altersstruktur der Einwohner der Kommune interessiere</w:t>
      </w:r>
      <w:r w:rsidR="00017ED2">
        <w:t>n</w:t>
      </w:r>
      <w:r>
        <w:t>, also die Meldeamtsdaten</w:t>
      </w:r>
      <w:r w:rsidR="00017ED2">
        <w:t xml:space="preserve"> der Kommune</w:t>
      </w:r>
      <w:r>
        <w:t xml:space="preserve">, damit sie gezielt altersgerechten Wohnraum schaffen können. </w:t>
      </w:r>
    </w:p>
    <w:p w14:paraId="6865F52E" w14:textId="491C3907" w:rsidR="00F24FDE" w:rsidRDefault="00F24FDE" w:rsidP="00F24FDE">
      <w:pPr>
        <w:pStyle w:val="Listenabsatz"/>
        <w:numPr>
          <w:ilvl w:val="0"/>
          <w:numId w:val="7"/>
        </w:numPr>
        <w:spacing w:after="0" w:line="240" w:lineRule="auto"/>
      </w:pPr>
      <w:r>
        <w:t xml:space="preserve">Das Restaurant am Marktplatz interessiert sich vielleicht für die Anzahl der Fahrradfahrer, die jährlich mit der Fähre kommen, damit Sie spezielle </w:t>
      </w:r>
      <w:proofErr w:type="spellStart"/>
      <w:r>
        <w:t>Sleep</w:t>
      </w:r>
      <w:proofErr w:type="spellEnd"/>
      <w:r>
        <w:t xml:space="preserve"> &amp; Ride Angebote schaffen können.</w:t>
      </w:r>
    </w:p>
    <w:p w14:paraId="2A7BDB6D" w14:textId="610F7C3C" w:rsidR="00F24FDE" w:rsidRDefault="00F24FDE" w:rsidP="00F24FDE">
      <w:pPr>
        <w:pStyle w:val="Listenabsatz"/>
        <w:numPr>
          <w:ilvl w:val="0"/>
          <w:numId w:val="7"/>
        </w:numPr>
        <w:spacing w:after="0" w:line="240" w:lineRule="auto"/>
      </w:pPr>
      <w:r>
        <w:t xml:space="preserve">Der Witwer interessiert sich vielleicht für die Haushaltsdaten, weil er wissen möchte, ob Investitionen für den Friedhof, auf dem seine Frau </w:t>
      </w:r>
      <w:r w:rsidR="00017ED2">
        <w:t>bestattet</w:t>
      </w:r>
      <w:r>
        <w:t xml:space="preserve"> liegt, geplant sind. Dort gibt es bisher keine Sitzmöglichkeiten. </w:t>
      </w:r>
    </w:p>
    <w:p w14:paraId="6C9DA5C8" w14:textId="77777777" w:rsidR="00F24FDE" w:rsidRDefault="00F24FDE" w:rsidP="00F24FDE">
      <w:pPr>
        <w:pStyle w:val="Listenabsatz"/>
        <w:numPr>
          <w:ilvl w:val="0"/>
          <w:numId w:val="7"/>
        </w:numPr>
        <w:spacing w:after="0" w:line="240" w:lineRule="auto"/>
      </w:pPr>
      <w:r>
        <w:t>Ein Startup möchte vielleicht eine App entwickeln, über die Kitaplätze im Landkreis vergeben werden.</w:t>
      </w:r>
    </w:p>
    <w:p w14:paraId="76EDEAE8" w14:textId="77777777" w:rsidR="00F24FDE" w:rsidRDefault="00F24FDE" w:rsidP="00F24FDE">
      <w:pPr>
        <w:spacing w:after="0" w:line="240" w:lineRule="auto"/>
      </w:pPr>
    </w:p>
    <w:p w14:paraId="2059ACDC" w14:textId="77777777" w:rsidR="00F24FDE" w:rsidRDefault="00F24FDE" w:rsidP="00F24FDE">
      <w:pPr>
        <w:spacing w:after="0" w:line="240" w:lineRule="auto"/>
      </w:pPr>
      <w:r>
        <w:t xml:space="preserve">Der eine oder andere Mitarbeiter in einer Kommune kennt sich vermutlich bereits jetzt sehr gut mit den Datenstrukturen aus, die in einem spezifischen Fachverfahren vordergründig Anwendung finden. Diese Mitarbeiter gilt es zu identifizieren und bestenfalls von Beginn an im Prozess einzubeziehen.  </w:t>
      </w:r>
    </w:p>
    <w:p w14:paraId="2B494106" w14:textId="77777777" w:rsidR="00F24FDE" w:rsidRDefault="00F24FDE" w:rsidP="00F24FDE">
      <w:pPr>
        <w:spacing w:after="0" w:line="240" w:lineRule="auto"/>
      </w:pPr>
    </w:p>
    <w:p w14:paraId="34505980" w14:textId="77777777" w:rsidR="00F24FDE" w:rsidRDefault="00F24FDE" w:rsidP="00F24FDE">
      <w:pPr>
        <w:spacing w:after="0" w:line="240" w:lineRule="auto"/>
      </w:pPr>
    </w:p>
    <w:tbl>
      <w:tblPr>
        <w:tblStyle w:val="Tabellenraster"/>
        <w:tblpPr w:leftFromText="141" w:rightFromText="141" w:vertAnchor="text" w:horzAnchor="margin" w:tblpY="37"/>
        <w:tblOverlap w:val="never"/>
        <w:tblW w:w="9265" w:type="dxa"/>
        <w:tblLook w:val="04A0" w:firstRow="1" w:lastRow="0" w:firstColumn="1" w:lastColumn="0" w:noHBand="0" w:noVBand="1"/>
      </w:tblPr>
      <w:tblGrid>
        <w:gridCol w:w="9265"/>
      </w:tblGrid>
      <w:tr w:rsidR="00F24FDE" w:rsidRPr="001E7314" w14:paraId="6A6E5485" w14:textId="77777777" w:rsidTr="00474C77">
        <w:trPr>
          <w:trHeight w:val="3206"/>
        </w:trPr>
        <w:tc>
          <w:tcPr>
            <w:tcW w:w="9265" w:type="dxa"/>
            <w:tcBorders>
              <w:top w:val="single" w:sz="4" w:space="0" w:color="CC342C"/>
              <w:left w:val="single" w:sz="4" w:space="0" w:color="CC342C"/>
              <w:bottom w:val="single" w:sz="4" w:space="0" w:color="CC342C"/>
              <w:right w:val="single" w:sz="4" w:space="0" w:color="CC342C"/>
            </w:tcBorders>
            <w:shd w:val="clear" w:color="auto" w:fill="FFEACC"/>
          </w:tcPr>
          <w:p w14:paraId="09864092" w14:textId="77777777" w:rsidR="00F24FDE" w:rsidRPr="00EB6A14" w:rsidRDefault="00F24FDE" w:rsidP="00474C77">
            <w:pPr>
              <w:rPr>
                <w:b/>
                <w:color w:val="CC342C"/>
              </w:rPr>
            </w:pPr>
            <w:r>
              <w:rPr>
                <w:noProof/>
                <w:lang w:eastAsia="de-DE"/>
              </w:rPr>
              <w:drawing>
                <wp:anchor distT="0" distB="0" distL="114300" distR="114300" simplePos="0" relativeHeight="251740160" behindDoc="0" locked="0" layoutInCell="1" allowOverlap="1" wp14:anchorId="07A6AB42" wp14:editId="2004C7D7">
                  <wp:simplePos x="0" y="0"/>
                  <wp:positionH relativeFrom="margin">
                    <wp:posOffset>5062335</wp:posOffset>
                  </wp:positionH>
                  <wp:positionV relativeFrom="margin">
                    <wp:posOffset>59055</wp:posOffset>
                  </wp:positionV>
                  <wp:extent cx="682625" cy="415290"/>
                  <wp:effectExtent l="0" t="0" r="3175"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262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32BF">
              <w:rPr>
                <w:b/>
                <w:color w:val="CC342C"/>
              </w:rPr>
              <w:t>Idee: Brainstorming im Team</w:t>
            </w:r>
          </w:p>
          <w:p w14:paraId="7E67D5EF" w14:textId="2A1E05F4" w:rsidR="00F24FDE" w:rsidRPr="00267619" w:rsidRDefault="00F24FDE" w:rsidP="00474C77">
            <w:pPr>
              <w:rPr>
                <w:color w:val="EE3E33"/>
              </w:rPr>
            </w:pPr>
            <w:r w:rsidRPr="00267619">
              <w:rPr>
                <w:color w:val="EE3E33"/>
              </w:rPr>
              <w:t xml:space="preserve">Es ist vielleicht nicht immer sofort einleuchtend, wofür die eigenen Daten interessant sein könnten, aber wenn darüber etwas nachgedacht wird, entstehen diverse Ideen. Um zu ermitteln, über welche Daten die eigene Kommune verfügt </w:t>
            </w:r>
            <w:r w:rsidR="00017ED2">
              <w:rPr>
                <w:color w:val="EE3E33"/>
              </w:rPr>
              <w:t xml:space="preserve">und </w:t>
            </w:r>
            <w:r w:rsidRPr="00267619">
              <w:rPr>
                <w:color w:val="EE3E33"/>
              </w:rPr>
              <w:t xml:space="preserve">die eine Relevanz für Bürger, Verwaltung und Unternehmen haben, könnte ein gemeinsames Brainstorming durchgeführt werden. Den Nutzen der eigenen Daten zu erkennen, kann dabei helfen, die Akzeptanz für das Thema Open Data in der eigenen Verwaltung und die Motivation sich beim </w:t>
            </w:r>
            <w:proofErr w:type="spellStart"/>
            <w:r w:rsidRPr="00267619">
              <w:rPr>
                <w:color w:val="EE3E33"/>
              </w:rPr>
              <w:t>DatenAdler</w:t>
            </w:r>
            <w:proofErr w:type="spellEnd"/>
            <w:r w:rsidRPr="00267619">
              <w:rPr>
                <w:color w:val="EE3E33"/>
              </w:rPr>
              <w:t xml:space="preserve"> zu beteiligen, zu steigern. Dabei können Transparenzgründe oder Innovationsgedanken sowie die einhergehende Wirtschaftsförderung eine Rolle spielen. </w:t>
            </w:r>
          </w:p>
          <w:p w14:paraId="70873B2A" w14:textId="77777777" w:rsidR="00F24FDE" w:rsidRPr="00267619" w:rsidRDefault="00F24FDE" w:rsidP="00474C77">
            <w:pPr>
              <w:rPr>
                <w:color w:val="EE3E33"/>
              </w:rPr>
            </w:pPr>
            <w:r w:rsidRPr="00267619">
              <w:rPr>
                <w:color w:val="EE3E33"/>
              </w:rPr>
              <w:t xml:space="preserve">Mögliche Leitfragen, die beim Brainstorming inspirieren können, sind: </w:t>
            </w:r>
          </w:p>
          <w:p w14:paraId="0EF5B884" w14:textId="77777777" w:rsidR="00F24FDE" w:rsidRPr="00267619" w:rsidRDefault="00F24FDE" w:rsidP="00474C77">
            <w:pPr>
              <w:pStyle w:val="Listenabsatz"/>
              <w:numPr>
                <w:ilvl w:val="0"/>
                <w:numId w:val="2"/>
              </w:numPr>
              <w:jc w:val="left"/>
              <w:rPr>
                <w:color w:val="EE3E33"/>
              </w:rPr>
            </w:pPr>
            <w:r w:rsidRPr="00267619">
              <w:rPr>
                <w:color w:val="EE3E33"/>
              </w:rPr>
              <w:t>Welche Daten interessieren unsere Bürger am meisten?</w:t>
            </w:r>
          </w:p>
          <w:p w14:paraId="03B455FB" w14:textId="77777777" w:rsidR="00F24FDE" w:rsidRPr="00267619" w:rsidRDefault="00F24FDE" w:rsidP="00474C77">
            <w:pPr>
              <w:pStyle w:val="Listenabsatz"/>
              <w:numPr>
                <w:ilvl w:val="0"/>
                <w:numId w:val="2"/>
              </w:numPr>
              <w:jc w:val="left"/>
              <w:rPr>
                <w:color w:val="EE3E33"/>
              </w:rPr>
            </w:pPr>
            <w:r w:rsidRPr="00267619">
              <w:rPr>
                <w:color w:val="EE3E33"/>
              </w:rPr>
              <w:t>Welches Geschäftsmodell könnte ein Startup mit unseren Daten realisieren?</w:t>
            </w:r>
          </w:p>
          <w:p w14:paraId="3853303D" w14:textId="77777777" w:rsidR="00F24FDE" w:rsidRPr="001E7314" w:rsidRDefault="00F24FDE" w:rsidP="006C38E7">
            <w:pPr>
              <w:pStyle w:val="Listenabsatz"/>
              <w:numPr>
                <w:ilvl w:val="0"/>
                <w:numId w:val="2"/>
              </w:numPr>
              <w:rPr>
                <w:color w:val="EE3E33"/>
              </w:rPr>
            </w:pPr>
            <w:r w:rsidRPr="00267619">
              <w:rPr>
                <w:color w:val="EE3E33"/>
              </w:rPr>
              <w:t xml:space="preserve">Welche Daten brauchen unsere lokal angesiedelten Unternehmen, um effizienter arbeiten zu können?  </w:t>
            </w:r>
          </w:p>
        </w:tc>
      </w:tr>
    </w:tbl>
    <w:p w14:paraId="25AD73A5" w14:textId="77777777" w:rsidR="00F24FDE" w:rsidRPr="00C32E1B" w:rsidRDefault="00F24FDE" w:rsidP="00F24FDE">
      <w:pPr>
        <w:pStyle w:val="berschrift2"/>
      </w:pPr>
      <w:bookmarkStart w:id="35" w:name="_Toc524075187"/>
      <w:r>
        <w:lastRenderedPageBreak/>
        <w:t>Datenschutz</w:t>
      </w:r>
      <w:bookmarkEnd w:id="35"/>
      <w:r>
        <w:t xml:space="preserve"> </w:t>
      </w:r>
    </w:p>
    <w:p w14:paraId="0A3A480D" w14:textId="6116271F" w:rsidR="00F24FDE" w:rsidRDefault="00F24FDE" w:rsidP="00F24FDE">
      <w:pPr>
        <w:contextualSpacing/>
      </w:pPr>
      <w:r w:rsidRPr="00ED6AEB">
        <w:t>Das Thema Datenschutz</w:t>
      </w:r>
      <w:r>
        <w:t xml:space="preserve"> spielt im Zusammenhang mit der Öffnung von Regierungs- und Verwaltungsdaten eine wichtige Rolle. Gemäß der Forderung der Open Knowledge International wird in diesem Zusammenhang das Vorgehen nach dem Prinzip „open </w:t>
      </w:r>
      <w:proofErr w:type="spellStart"/>
      <w:r>
        <w:t>by</w:t>
      </w:r>
      <w:proofErr w:type="spellEnd"/>
      <w:r>
        <w:t xml:space="preserve"> </w:t>
      </w:r>
      <w:proofErr w:type="spellStart"/>
      <w:r>
        <w:t>default</w:t>
      </w:r>
      <w:proofErr w:type="spellEnd"/>
      <w:r>
        <w:t>“ empfohlen. Dieses Prinzip besagt, dass Daten, die Regierungen oder Behörden zur Erfüllung ihrer Aufgaben erheben, immer zu veröffentlichen sind, es sei denn, sie sind sicherheitsrelevant oder haben einen Personenbezug</w:t>
      </w:r>
      <w:r w:rsidRPr="00967F52">
        <w:rPr>
          <w:rStyle w:val="Funotenzeichen"/>
        </w:rPr>
        <w:footnoteReference w:id="15"/>
      </w:r>
      <w:r>
        <w:t>. Aufgrund von neuen Technologien wird es leider immer einfacher</w:t>
      </w:r>
      <w:r w:rsidR="0087573D">
        <w:t>,</w:t>
      </w:r>
      <w:r>
        <w:t xml:space="preserve"> auch in anonymisierten Daten einen Personenbezug herzustellen. Daher müssen die damit verbundenen Risiken näher betrachtet werden. Im Folgenden wird eine Risikoabschätzung zum Umgang mit Daten im Sinne des Datenschutzes dargelegt.</w:t>
      </w:r>
    </w:p>
    <w:p w14:paraId="78EADCA8" w14:textId="77777777" w:rsidR="00F24FDE" w:rsidRDefault="00F24FDE" w:rsidP="00F24FDE">
      <w:pPr>
        <w:spacing w:line="240" w:lineRule="auto"/>
        <w:contextualSpacing/>
      </w:pPr>
    </w:p>
    <w:p w14:paraId="6520133D" w14:textId="77777777" w:rsidR="00F24FDE" w:rsidRDefault="00F24FDE" w:rsidP="00F24FDE">
      <w:pPr>
        <w:spacing w:line="240" w:lineRule="auto"/>
        <w:contextualSpacing/>
      </w:pPr>
      <w:r>
        <w:t xml:space="preserve">Zwischen Open Data und Datenschutz liegt ein offensichtlicher Zielkonflikt vor, mit dem sämtliche Behörden, aber auch Unternehmen umgehen müssen. Es gilt zunächst die Devise: Offene Daten sollten keine unrechtmäßigen Geschäftsmodelle oder das </w:t>
      </w:r>
      <w:proofErr w:type="spellStart"/>
      <w:r>
        <w:t>Profiling</w:t>
      </w:r>
      <w:proofErr w:type="spellEnd"/>
      <w:r w:rsidRPr="00967F52">
        <w:rPr>
          <w:rStyle w:val="Funotenzeichen"/>
        </w:rPr>
        <w:footnoteReference w:id="16"/>
      </w:r>
      <w:r>
        <w:t xml:space="preserve"> von Bürgern ermöglichen. </w:t>
      </w:r>
    </w:p>
    <w:p w14:paraId="1A8EEEE4" w14:textId="77777777" w:rsidR="00F24FDE" w:rsidRDefault="00F24FDE" w:rsidP="00F24FDE">
      <w:pPr>
        <w:rPr>
          <w:rFonts w:ascii="Lato" w:eastAsia="Lato" w:hAnsi="Lato" w:cs="Lato"/>
          <w:color w:val="595959"/>
          <w:sz w:val="26"/>
          <w:szCs w:val="26"/>
          <w:lang w:eastAsia="de-DE"/>
        </w:rPr>
      </w:pPr>
      <w:r>
        <w:t>Auf Seiten der Bürger werden insbesondere drei Datenschutzbedenken in Bezug auf Open Data</w:t>
      </w:r>
      <w:r w:rsidRPr="00967F52">
        <w:rPr>
          <w:rStyle w:val="Funotenzeichen"/>
        </w:rPr>
        <w:footnoteReference w:id="17"/>
      </w:r>
      <w:r>
        <w:t xml:space="preserve"> geäußert:</w:t>
      </w:r>
      <w:r w:rsidRPr="00361A18">
        <w:rPr>
          <w:rFonts w:ascii="Lato" w:eastAsia="Lato" w:hAnsi="Lato" w:cs="Lato"/>
          <w:color w:val="595959"/>
          <w:sz w:val="26"/>
          <w:szCs w:val="26"/>
          <w:lang w:eastAsia="de-DE"/>
        </w:rPr>
        <w:t xml:space="preserve"> </w:t>
      </w:r>
    </w:p>
    <w:p w14:paraId="786F7199" w14:textId="77777777" w:rsidR="00F24FDE" w:rsidRDefault="00F24FDE" w:rsidP="00F24FDE">
      <w:pPr>
        <w:pStyle w:val="Listenabsatz"/>
        <w:numPr>
          <w:ilvl w:val="0"/>
          <w:numId w:val="5"/>
        </w:numPr>
        <w:spacing w:after="0" w:line="240" w:lineRule="auto"/>
      </w:pPr>
      <w:r>
        <w:t>Bürger befürchten, dass ihre Daten nicht vertrauenswürdig behandelt und veröffentlicht werden und</w:t>
      </w:r>
      <w:r w:rsidRPr="00361A18">
        <w:t xml:space="preserve"> interagieren</w:t>
      </w:r>
      <w:r>
        <w:t xml:space="preserve"> daher</w:t>
      </w:r>
      <w:r w:rsidRPr="00361A18">
        <w:t xml:space="preserve"> weniger mit öffentlichen Behörden („</w:t>
      </w:r>
      <w:proofErr w:type="spellStart"/>
      <w:r w:rsidRPr="00361A18">
        <w:t>Chilling</w:t>
      </w:r>
      <w:proofErr w:type="spellEnd"/>
      <w:r w:rsidRPr="00361A18">
        <w:t xml:space="preserve"> </w:t>
      </w:r>
      <w:proofErr w:type="spellStart"/>
      <w:r w:rsidRPr="00361A18">
        <w:t>Effect</w:t>
      </w:r>
      <w:proofErr w:type="spellEnd"/>
      <w:r w:rsidRPr="00361A18">
        <w:t>“)</w:t>
      </w:r>
    </w:p>
    <w:p w14:paraId="6665F370" w14:textId="29E7B62A" w:rsidR="00F24FDE" w:rsidRDefault="00F24FDE" w:rsidP="00F24FDE">
      <w:pPr>
        <w:pStyle w:val="Listenabsatz"/>
        <w:numPr>
          <w:ilvl w:val="0"/>
          <w:numId w:val="5"/>
        </w:numPr>
        <w:spacing w:after="0" w:line="240" w:lineRule="auto"/>
      </w:pPr>
      <w:r>
        <w:t>Bürger</w:t>
      </w:r>
      <w:r w:rsidRPr="00361A18">
        <w:t xml:space="preserve"> befürchten ein</w:t>
      </w:r>
      <w:r w:rsidR="0087573D">
        <w:t>en</w:t>
      </w:r>
      <w:r w:rsidRPr="00361A18">
        <w:t xml:space="preserve"> Kontrollverlust über ihre persönlichen Daten, wenn ihre Daten als Open Data veröffentlicht werden („Lack </w:t>
      </w:r>
      <w:proofErr w:type="spellStart"/>
      <w:r w:rsidRPr="00361A18">
        <w:t>of</w:t>
      </w:r>
      <w:proofErr w:type="spellEnd"/>
      <w:r w:rsidRPr="00361A18">
        <w:t xml:space="preserve"> Control </w:t>
      </w:r>
      <w:proofErr w:type="spellStart"/>
      <w:r w:rsidRPr="00361A18">
        <w:t>over</w:t>
      </w:r>
      <w:proofErr w:type="spellEnd"/>
      <w:r w:rsidRPr="00361A18">
        <w:t xml:space="preserve"> Personal Information“)</w:t>
      </w:r>
      <w:r>
        <w:t xml:space="preserve"> </w:t>
      </w:r>
    </w:p>
    <w:p w14:paraId="70390F70" w14:textId="77777777" w:rsidR="00F24FDE" w:rsidRDefault="00F24FDE" w:rsidP="00F24FDE">
      <w:pPr>
        <w:pStyle w:val="Listenabsatz"/>
        <w:numPr>
          <w:ilvl w:val="0"/>
          <w:numId w:val="5"/>
        </w:numPr>
        <w:spacing w:line="240" w:lineRule="auto"/>
        <w:ind w:left="714" w:hanging="357"/>
      </w:pPr>
      <w:r>
        <w:t>Bürger</w:t>
      </w:r>
      <w:r w:rsidRPr="00361A18">
        <w:t xml:space="preserve"> befürchten, dass offene Daten genutzt werden können, um soziale Einteilungen und Diskriminierungsmaßnahmen durchzuführen („</w:t>
      </w:r>
      <w:proofErr w:type="spellStart"/>
      <w:r w:rsidRPr="00361A18">
        <w:t>Social</w:t>
      </w:r>
      <w:proofErr w:type="spellEnd"/>
      <w:r w:rsidRPr="00361A18">
        <w:t xml:space="preserve"> </w:t>
      </w:r>
      <w:proofErr w:type="spellStart"/>
      <w:r w:rsidRPr="00361A18">
        <w:t>Sorting</w:t>
      </w:r>
      <w:proofErr w:type="spellEnd"/>
      <w:r w:rsidRPr="00361A18">
        <w:t xml:space="preserve"> </w:t>
      </w:r>
      <w:proofErr w:type="spellStart"/>
      <w:r w:rsidRPr="00361A18">
        <w:t>and</w:t>
      </w:r>
      <w:proofErr w:type="spellEnd"/>
      <w:r w:rsidRPr="00361A18">
        <w:t xml:space="preserve"> </w:t>
      </w:r>
      <w:proofErr w:type="spellStart"/>
      <w:r w:rsidRPr="00361A18">
        <w:t>Discrimination</w:t>
      </w:r>
      <w:proofErr w:type="spellEnd"/>
      <w:r w:rsidRPr="00361A18">
        <w:t>“)</w:t>
      </w:r>
    </w:p>
    <w:p w14:paraId="58123046" w14:textId="295CE2A1" w:rsidR="00F24FDE" w:rsidRDefault="00F24FDE" w:rsidP="00F24FDE">
      <w:pPr>
        <w:spacing w:line="240" w:lineRule="auto"/>
      </w:pPr>
      <w:r>
        <w:t xml:space="preserve">Diese Bedenken verdeutlichen, dass der Datenschutz ernst genommen werden </w:t>
      </w:r>
      <w:r w:rsidR="0087573D">
        <w:t>muss</w:t>
      </w:r>
      <w:r>
        <w:t xml:space="preserve">. Gleichzeitig </w:t>
      </w:r>
      <w:r w:rsidR="0087573D">
        <w:t xml:space="preserve">darf </w:t>
      </w:r>
      <w:r>
        <w:t>er aber nicht als Vorwand verwendet werden, relevante Daten nicht zu veröffentlichen. Der Fokus bei der Offenlegung von Daten sollte zunächst immer auf nicht-personenbezogenen Daten liegen und auch sicherheitsrelevante Daten von Regierungen und Behörden dürfen selbstverständlich nicht veröffentlicht werden. Geltende Gesetzte, die in diesem Zusammenhang Relevanz haben, sind</w:t>
      </w:r>
      <w:r w:rsidRPr="00967F52">
        <w:rPr>
          <w:rStyle w:val="Funotenzeichen"/>
        </w:rPr>
        <w:footnoteReference w:id="18"/>
      </w:r>
      <w:r>
        <w:t xml:space="preserve">: </w:t>
      </w:r>
    </w:p>
    <w:p w14:paraId="4CD2DF8C" w14:textId="77777777" w:rsidR="00F24FDE" w:rsidRPr="00C32E1B" w:rsidRDefault="00F24FDE" w:rsidP="00F24FDE">
      <w:pPr>
        <w:numPr>
          <w:ilvl w:val="0"/>
          <w:numId w:val="14"/>
        </w:numPr>
        <w:spacing w:after="0" w:line="240" w:lineRule="auto"/>
      </w:pPr>
      <w:r w:rsidRPr="00C32E1B">
        <w:t xml:space="preserve">EU-Datenschutz Grundverordnung (EU-DSGVO) </w:t>
      </w:r>
    </w:p>
    <w:p w14:paraId="50D6C9D6" w14:textId="77777777" w:rsidR="00F24FDE" w:rsidRPr="00C32E1B" w:rsidRDefault="00F24FDE" w:rsidP="00F24FDE">
      <w:pPr>
        <w:numPr>
          <w:ilvl w:val="0"/>
          <w:numId w:val="14"/>
        </w:numPr>
        <w:spacing w:after="0" w:line="240" w:lineRule="auto"/>
      </w:pPr>
      <w:r w:rsidRPr="00C32E1B">
        <w:t>Brandenburgisches Datenschutzgesetz (</w:t>
      </w:r>
      <w:proofErr w:type="spellStart"/>
      <w:r w:rsidRPr="00C32E1B">
        <w:t>BbgDSG</w:t>
      </w:r>
      <w:proofErr w:type="spellEnd"/>
      <w:r w:rsidRPr="00C32E1B">
        <w:t>)</w:t>
      </w:r>
    </w:p>
    <w:p w14:paraId="5B09F7A0" w14:textId="77777777" w:rsidR="00F24FDE" w:rsidRPr="00C32E1B" w:rsidRDefault="00F24FDE" w:rsidP="00F24FDE">
      <w:pPr>
        <w:numPr>
          <w:ilvl w:val="0"/>
          <w:numId w:val="14"/>
        </w:numPr>
        <w:spacing w:after="0" w:line="240" w:lineRule="auto"/>
      </w:pPr>
      <w:r w:rsidRPr="00C32E1B">
        <w:t>Akteneinsichts- und Informationszugangsgesetzes (AIG) des Landes Brandenburg</w:t>
      </w:r>
    </w:p>
    <w:p w14:paraId="286D89A5" w14:textId="77777777" w:rsidR="00F24FDE" w:rsidRPr="00C32E1B" w:rsidRDefault="00F24FDE" w:rsidP="00F24FDE">
      <w:pPr>
        <w:numPr>
          <w:ilvl w:val="0"/>
          <w:numId w:val="14"/>
        </w:numPr>
        <w:spacing w:line="240" w:lineRule="auto"/>
      </w:pPr>
      <w:r w:rsidRPr="00C32E1B">
        <w:t>Urheberrechtsgesetz, Markengesetz, Patentrecht</w:t>
      </w:r>
    </w:p>
    <w:p w14:paraId="0D465496" w14:textId="77777777" w:rsidR="00F24FDE" w:rsidRDefault="00F24FDE" w:rsidP="00F24FDE">
      <w:pPr>
        <w:spacing w:line="240" w:lineRule="auto"/>
      </w:pPr>
      <w:r>
        <w:t xml:space="preserve">Darüber hinaus ist gilt zu prüfen, ob </w:t>
      </w:r>
      <w:proofErr w:type="gramStart"/>
      <w:r>
        <w:t>aus folgenden</w:t>
      </w:r>
      <w:proofErr w:type="gramEnd"/>
      <w:r>
        <w:t xml:space="preserve"> Regelungen Einschränkungen im Einzelfall gelten: </w:t>
      </w:r>
    </w:p>
    <w:p w14:paraId="5E27C992" w14:textId="77777777" w:rsidR="00F24FDE" w:rsidRPr="00C32E1B" w:rsidRDefault="00F24FDE" w:rsidP="00F24FDE">
      <w:pPr>
        <w:numPr>
          <w:ilvl w:val="0"/>
          <w:numId w:val="13"/>
        </w:numPr>
        <w:spacing w:after="0" w:line="240" w:lineRule="auto"/>
        <w:jc w:val="left"/>
      </w:pPr>
      <w:r w:rsidRPr="00C32E1B">
        <w:t>Betriebs- und Geschäftsgeheimnisse</w:t>
      </w:r>
    </w:p>
    <w:p w14:paraId="376CC007" w14:textId="77777777" w:rsidR="00F24FDE" w:rsidRPr="00C32E1B" w:rsidRDefault="00F24FDE" w:rsidP="00F24FDE">
      <w:pPr>
        <w:numPr>
          <w:ilvl w:val="0"/>
          <w:numId w:val="13"/>
        </w:numPr>
        <w:spacing w:after="0" w:line="240" w:lineRule="auto"/>
        <w:jc w:val="left"/>
      </w:pPr>
      <w:r w:rsidRPr="00C32E1B">
        <w:t>Spezialgesetze: Umweltinformationsgesetz, Geodatenzugangsgesetz, Verbraucherinformationsgesetz</w:t>
      </w:r>
    </w:p>
    <w:p w14:paraId="620FAC26" w14:textId="77777777" w:rsidR="00F24FDE" w:rsidRPr="00C32E1B" w:rsidRDefault="00F24FDE" w:rsidP="00F24FDE">
      <w:pPr>
        <w:numPr>
          <w:ilvl w:val="0"/>
          <w:numId w:val="13"/>
        </w:numPr>
        <w:spacing w:after="0" w:line="240" w:lineRule="auto"/>
        <w:jc w:val="left"/>
      </w:pPr>
      <w:r w:rsidRPr="00C32E1B">
        <w:t xml:space="preserve">Geheimschutz: Verschlusssachen im Sinne des </w:t>
      </w:r>
      <w:proofErr w:type="spellStart"/>
      <w:r w:rsidRPr="00C32E1B">
        <w:t>S</w:t>
      </w:r>
      <w:r>
        <w:t>icherheitsüberprüfungsgesetzes</w:t>
      </w:r>
      <w:proofErr w:type="spellEnd"/>
    </w:p>
    <w:p w14:paraId="0E4C2552" w14:textId="77777777" w:rsidR="00F24FDE" w:rsidRPr="00C32E1B" w:rsidRDefault="00F24FDE" w:rsidP="00F24FDE">
      <w:pPr>
        <w:numPr>
          <w:ilvl w:val="0"/>
          <w:numId w:val="13"/>
        </w:numPr>
        <w:spacing w:line="240" w:lineRule="auto"/>
        <w:jc w:val="left"/>
      </w:pPr>
      <w:r w:rsidRPr="00C32E1B">
        <w:lastRenderedPageBreak/>
        <w:t xml:space="preserve">Andere Geheimnisschutz-relevante Bereiche: </w:t>
      </w:r>
      <w:r>
        <w:t>zum Beispiel</w:t>
      </w:r>
      <w:r w:rsidRPr="00C32E1B">
        <w:t xml:space="preserve"> Statistikgeheimnis, Steuergeheimnis</w:t>
      </w:r>
    </w:p>
    <w:p w14:paraId="1A406367" w14:textId="2A3EB6A2" w:rsidR="00F24FDE" w:rsidRDefault="0087573D" w:rsidP="00F24FDE">
      <w:pPr>
        <w:spacing w:line="240" w:lineRule="auto"/>
      </w:pPr>
      <w:r>
        <w:t>Die</w:t>
      </w:r>
      <w:r w:rsidR="00F24FDE">
        <w:t xml:space="preserve"> </w:t>
      </w:r>
      <w:r>
        <w:t xml:space="preserve">kommunalen </w:t>
      </w:r>
      <w:r w:rsidR="00F24FDE">
        <w:t>Datenschutzbeauftragte</w:t>
      </w:r>
      <w:r>
        <w:t>n</w:t>
      </w:r>
      <w:r w:rsidR="00F24FDE">
        <w:t xml:space="preserve"> sollte</w:t>
      </w:r>
      <w:r>
        <w:t>n</w:t>
      </w:r>
      <w:r w:rsidR="00F24FDE">
        <w:t xml:space="preserve"> bei der Veröffentlichung von Datensätzen einbezogen werden. </w:t>
      </w:r>
    </w:p>
    <w:p w14:paraId="33322B21" w14:textId="48D79732" w:rsidR="00F24FDE" w:rsidRPr="000A69AD" w:rsidRDefault="00F24FDE" w:rsidP="00F24FDE">
      <w:pPr>
        <w:pStyle w:val="berschrift3"/>
      </w:pPr>
      <w:bookmarkStart w:id="36" w:name="_Toc524075188"/>
      <w:r w:rsidRPr="000A69AD">
        <w:t>Risikoabschätzung</w:t>
      </w:r>
      <w:bookmarkEnd w:id="36"/>
    </w:p>
    <w:p w14:paraId="26AD5A1F" w14:textId="77777777" w:rsidR="00F24FDE" w:rsidRDefault="00F24FDE" w:rsidP="00F24FDE">
      <w:r>
        <w:t>Um den beschriebenen Zielkonflikt zwischen Open Data und Datenschutz bestmöglich aufzulösen und den gesetzlichen Vorgaben Rechnung zu tragen, wird eine Risikoabschätzung in Anlehnung an ein Ampelkonzept der Stiftung Neue Verantwortung</w:t>
      </w:r>
      <w:r w:rsidRPr="00967F52">
        <w:rPr>
          <w:rStyle w:val="Funotenzeichen"/>
        </w:rPr>
        <w:footnoteReference w:id="19"/>
      </w:r>
      <w:r>
        <w:t xml:space="preserve"> und einer Risikoabschätzung der Stadt Seattle</w:t>
      </w:r>
      <w:r w:rsidRPr="00967F52">
        <w:rPr>
          <w:rStyle w:val="Funotenzeichen"/>
        </w:rPr>
        <w:footnoteReference w:id="20"/>
      </w:r>
      <w:r>
        <w:t xml:space="preserve"> empfohlen, die im Folgenden näher erläutert wird. Die Risikoabschätzung sollte vor der Veröffentlichung eines Datensatzes durchgeführt werden.</w:t>
      </w:r>
    </w:p>
    <w:p w14:paraId="63671586" w14:textId="3D5AA2AD" w:rsidR="00F24FDE" w:rsidRDefault="00F24FDE" w:rsidP="00F24FDE">
      <w:pPr>
        <w:spacing w:line="240" w:lineRule="auto"/>
      </w:pPr>
      <w:r>
        <w:rPr>
          <w:noProof/>
          <w:lang w:eastAsia="de-DE"/>
        </w:rPr>
        <w:drawing>
          <wp:inline distT="0" distB="0" distL="0" distR="0" wp14:anchorId="727333CE" wp14:editId="48976896">
            <wp:extent cx="5756910" cy="184912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iko.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1849120"/>
                    </a:xfrm>
                    <a:prstGeom prst="rect">
                      <a:avLst/>
                    </a:prstGeom>
                  </pic:spPr>
                </pic:pic>
              </a:graphicData>
            </a:graphic>
          </wp:inline>
        </w:drawing>
      </w:r>
    </w:p>
    <w:p w14:paraId="04B1B3B7" w14:textId="5CD73AA7" w:rsidR="00F24FDE" w:rsidRDefault="00F24FDE" w:rsidP="00F24FDE">
      <w:pPr>
        <w:spacing w:line="240" w:lineRule="auto"/>
      </w:pPr>
      <w:r>
        <w:t>Durch Stufe 1 der Risikoabschätzung soll ermittelt werden, wer der Rechteinhaber der zu veröffentlichen Daten ist. Falls der Urheber der Daten ein Dritter ist, muss eine Erlaubnis für die Veröffentlichung bei der entsprechenden Per</w:t>
      </w:r>
      <w:r w:rsidR="00017ED2">
        <w:t>s</w:t>
      </w:r>
      <w:r>
        <w:t xml:space="preserve">on oder Institution eingeholt werden. Falls das Urheberecht bei der der Kommune selbst liegt, kann direkt Stufe 2 der Risikoabschätzung erfolgen. </w:t>
      </w:r>
    </w:p>
    <w:p w14:paraId="30481486" w14:textId="77777777" w:rsidR="00F24FDE" w:rsidRDefault="00F24FDE" w:rsidP="00F24FDE">
      <w:pPr>
        <w:spacing w:line="240" w:lineRule="auto"/>
      </w:pPr>
      <w:r>
        <w:t xml:space="preserve">Stufe 2 umfasst die Prüfung der Personenbezogenheit. Gemäß der EU-DSGVO sind personenbezogene Daten </w:t>
      </w:r>
      <w:r w:rsidRPr="00E90412">
        <w:t>alle Informationen, die sich auf eine identifizierte oder identifizierbare natürliche Person beziehen</w:t>
      </w:r>
      <w:r>
        <w:t xml:space="preserve">. </w:t>
      </w:r>
      <w:r w:rsidRPr="00E90412">
        <w:t xml:space="preserve">Als identifizierbar wird eine natürliche Person angesehen, die direkt oder indirekt, insbesondere mittels Zuordnung zu einer Kennung wie einem </w:t>
      </w:r>
      <w:r w:rsidRPr="00E90412">
        <w:rPr>
          <w:bCs/>
        </w:rPr>
        <w:t xml:space="preserve">Namen, zu einer Kennnummer, zu Standortdaten, zu einer Online-Kennung </w:t>
      </w:r>
      <w:r w:rsidRPr="00E90412">
        <w:t xml:space="preserve">oder zu einem oder mehreren besonderen Merkmalen identifiziert werden kann, die Ausdruck der </w:t>
      </w:r>
      <w:r w:rsidRPr="00E90412">
        <w:rPr>
          <w:bCs/>
        </w:rPr>
        <w:t xml:space="preserve">physischen, physiologischen, genetischen, psychischen, wirtschaftlichen, kulturellen oder sozialen </w:t>
      </w:r>
      <w:r w:rsidRPr="00E90412">
        <w:t>Identität dieser natürlichen Person sind</w:t>
      </w:r>
      <w:r w:rsidRPr="00967F52">
        <w:rPr>
          <w:rStyle w:val="Funotenzeichen"/>
        </w:rPr>
        <w:footnoteReference w:id="21"/>
      </w:r>
      <w:r w:rsidRPr="00E90412">
        <w:t>.</w:t>
      </w:r>
      <w:r>
        <w:t xml:space="preserve"> Die Prüfung auf Personenbezug sollte im Vier-Augen-Prinzip erfolgen. Bei der Prüfung muss jeder Datensatz einzeln betrachtet werden. Wenn in einem Datensatz kein Personenbezug besteht, kann dieser bedenkenlos als Rohdatensatz (nicht-anonymisiert) veröffentlicht werden. Für diesen Datensatz wird eine grüne Ampel vergeben. Bei Datensätzen, in denen ein Personenbezug besteht, muss unterschieden werden, welcher Grad an Personenbezug vorliegt. Bei geringem Grad an Personenbezug wird eine gelbe Ampel vergeben werden und der Datensatz kann nach der Anwendung von Schutzmaßnahmen, die im nächsten Abschnitt näher beschrieben werden, veröffentlicht werden. Bei einem hohen Grad an Personenbezug, darf der Datensatz auf keinen Fall veröffentlicht werden. In diesem Fall ist kein sinnvoller Einsatz von Schutzmaßnahmen möglich und der Datensatz wird mit einer roten Ampel gekennzeichnet. </w:t>
      </w:r>
    </w:p>
    <w:p w14:paraId="2191D427" w14:textId="77777777" w:rsidR="000E1CFC" w:rsidRDefault="000E1CFC">
      <w:pPr>
        <w:jc w:val="left"/>
      </w:pPr>
      <w:r>
        <w:lastRenderedPageBreak/>
        <w:br w:type="page"/>
      </w:r>
    </w:p>
    <w:p w14:paraId="5848367D" w14:textId="712B34B4" w:rsidR="00F24FDE" w:rsidRDefault="00F24FDE" w:rsidP="00F24FDE">
      <w:pPr>
        <w:spacing w:line="240" w:lineRule="auto"/>
      </w:pPr>
      <w:r w:rsidRPr="00A7444D">
        <w:lastRenderedPageBreak/>
        <w:t xml:space="preserve">Bei </w:t>
      </w:r>
      <w:r>
        <w:t xml:space="preserve">einem nachträglichen </w:t>
      </w:r>
      <w:r w:rsidRPr="00A7444D">
        <w:t xml:space="preserve">Bekanntwerden eines Personenbezugs in </w:t>
      </w:r>
      <w:r>
        <w:t>einem von</w:t>
      </w:r>
      <w:r w:rsidRPr="00A7444D">
        <w:t xml:space="preserve"> einer Kommune veröffentlichten Datensatz sollte dieser unverzüglich vom Portal entfernt werden. </w:t>
      </w:r>
      <w:r>
        <w:t xml:space="preserve">Die Beachtung des </w:t>
      </w:r>
      <w:r w:rsidRPr="00A7444D">
        <w:t>Datenschutz</w:t>
      </w:r>
      <w:r>
        <w:t>es</w:t>
      </w:r>
      <w:r w:rsidRPr="00A7444D">
        <w:t xml:space="preserve"> </w:t>
      </w:r>
      <w:r>
        <w:t xml:space="preserve">ist keine </w:t>
      </w:r>
      <w:r w:rsidRPr="00A7444D">
        <w:t xml:space="preserve">einmalige Angelegenheit, sondern </w:t>
      </w:r>
      <w:r>
        <w:t>ein</w:t>
      </w:r>
      <w:r w:rsidRPr="00A7444D">
        <w:t xml:space="preserve"> fortwährender Prozess.</w:t>
      </w:r>
      <w:r>
        <w:t xml:space="preserve"> Wie dieser Prozess konkret gestaltet wird und welche Mitarbeiter einer Kommune neben dem oder der Datenschutzbeauftragten dabei einbezogen werden, obliegt den Kommunen. Die Stiftung Neue Verantwortung bietet zur Umsetzung einen Werkzeugkasten an, der kostenlos im Internet verfügbar ist: </w:t>
      </w:r>
      <w:r w:rsidRPr="00FD4A58">
        <w:t>https://www.stiftung-nv.de/de/publikation/leitfaden-für-datenschutz-bei-open-data</w:t>
      </w:r>
      <w:r>
        <w:t>.</w:t>
      </w:r>
    </w:p>
    <w:p w14:paraId="655F4322" w14:textId="23CB1484" w:rsidR="00F24FDE" w:rsidRPr="00F05B31" w:rsidRDefault="00F24FDE" w:rsidP="00F24FDE">
      <w:pPr>
        <w:pStyle w:val="berschrift3"/>
      </w:pPr>
      <w:bookmarkStart w:id="37" w:name="_Toc524075189"/>
      <w:r>
        <w:t>Schutzmaßnahmen zur Veröffentlichung der gelben Datensätze</w:t>
      </w:r>
      <w:bookmarkEnd w:id="37"/>
    </w:p>
    <w:p w14:paraId="129F5482" w14:textId="77777777" w:rsidR="00F24FDE" w:rsidRDefault="00F24FDE" w:rsidP="00F24FDE">
      <w:pPr>
        <w:spacing w:line="240" w:lineRule="auto"/>
      </w:pPr>
      <w:r>
        <w:t xml:space="preserve">Ein Personenbezug in Daten kann durch Anonymisierung entfernt werden. Eine Anonymisierung ist möglich durch: </w:t>
      </w:r>
    </w:p>
    <w:p w14:paraId="0579BAF3" w14:textId="77777777" w:rsidR="00F24FDE" w:rsidRPr="002D72BC" w:rsidRDefault="00F24FDE" w:rsidP="00F24FDE">
      <w:pPr>
        <w:numPr>
          <w:ilvl w:val="0"/>
          <w:numId w:val="15"/>
        </w:numPr>
        <w:spacing w:after="0" w:line="240" w:lineRule="auto"/>
      </w:pPr>
      <w:r w:rsidRPr="002D72BC">
        <w:t>Aggregation</w:t>
      </w:r>
      <w:r>
        <w:t xml:space="preserve"> / Zusammenfassung</w:t>
      </w:r>
      <w:r w:rsidRPr="002D72BC">
        <w:t xml:space="preserve"> </w:t>
      </w:r>
      <w:r>
        <w:t>von Daten (z.B. zu einer Statistik)</w:t>
      </w:r>
    </w:p>
    <w:p w14:paraId="2A05A6D7" w14:textId="77777777" w:rsidR="00F24FDE" w:rsidRPr="002D72BC" w:rsidRDefault="00F24FDE" w:rsidP="00F24FDE">
      <w:pPr>
        <w:numPr>
          <w:ilvl w:val="0"/>
          <w:numId w:val="15"/>
        </w:numPr>
        <w:spacing w:after="0" w:line="240" w:lineRule="auto"/>
      </w:pPr>
      <w:r w:rsidRPr="002D72BC">
        <w:t>Entfernung von betroffenen Feldern</w:t>
      </w:r>
      <w:r>
        <w:t xml:space="preserve"> in Datensätzen</w:t>
      </w:r>
    </w:p>
    <w:p w14:paraId="35DE402D" w14:textId="77777777" w:rsidR="00F24FDE" w:rsidRDefault="00F24FDE" w:rsidP="00F24FDE">
      <w:pPr>
        <w:numPr>
          <w:ilvl w:val="0"/>
          <w:numId w:val="15"/>
        </w:numPr>
        <w:spacing w:after="0" w:line="240" w:lineRule="auto"/>
      </w:pPr>
      <w:r w:rsidRPr="002D72BC">
        <w:t>Schwärzung</w:t>
      </w:r>
      <w:r>
        <w:t xml:space="preserve"> von Details</w:t>
      </w:r>
    </w:p>
    <w:p w14:paraId="2A50CF6C" w14:textId="77777777" w:rsidR="00F24FDE" w:rsidRDefault="00F24FDE" w:rsidP="00F24FDE">
      <w:pPr>
        <w:spacing w:after="0" w:line="240" w:lineRule="auto"/>
        <w:ind w:left="720"/>
      </w:pPr>
    </w:p>
    <w:p w14:paraId="79322A3D" w14:textId="785CAB5F" w:rsidR="00F24FDE" w:rsidRPr="002D72BC" w:rsidRDefault="00F24FDE" w:rsidP="00F24FDE">
      <w:pPr>
        <w:spacing w:line="240" w:lineRule="auto"/>
      </w:pPr>
      <w:r>
        <w:t xml:space="preserve">Eine </w:t>
      </w:r>
      <w:r w:rsidRPr="002D72BC">
        <w:t xml:space="preserve">vollständige, </w:t>
      </w:r>
      <w:r>
        <w:t>nicht wiederherstellbare</w:t>
      </w:r>
      <w:r w:rsidRPr="002D72BC">
        <w:t xml:space="preserve"> Anonymisierung </w:t>
      </w:r>
      <w:r>
        <w:t>bei gleichzeitiger</w:t>
      </w:r>
      <w:r w:rsidRPr="002D72BC">
        <w:t xml:space="preserve"> Aufrechterhaltung der Nützlichkeit des Datensatzes </w:t>
      </w:r>
      <w:r>
        <w:t>ist quasi unmöglich. A</w:t>
      </w:r>
      <w:r w:rsidRPr="002D72BC">
        <w:t xml:space="preserve">uch </w:t>
      </w:r>
      <w:r>
        <w:t xml:space="preserve">mit </w:t>
      </w:r>
      <w:r w:rsidRPr="002D72BC">
        <w:t xml:space="preserve">vermeintlich </w:t>
      </w:r>
      <w:r>
        <w:t>anonymisierten Daten können in Verbindung</w:t>
      </w:r>
      <w:r w:rsidRPr="002D72BC">
        <w:t xml:space="preserve"> mit anderen Daten Rückschlüsse auf die tatsächliche Identität von Bürgern</w:t>
      </w:r>
      <w:r>
        <w:t xml:space="preserve"> hergestellt werden</w:t>
      </w:r>
      <w:r w:rsidRPr="002D72BC">
        <w:t>.</w:t>
      </w:r>
      <w:r>
        <w:t xml:space="preserve"> Es wird empfohlen</w:t>
      </w:r>
      <w:r w:rsidR="00826090">
        <w:t>,</w:t>
      </w:r>
      <w:r>
        <w:t xml:space="preserve"> trotzdem alle </w:t>
      </w:r>
      <w:r w:rsidRPr="002D72BC">
        <w:t>Daten</w:t>
      </w:r>
      <w:r>
        <w:t xml:space="preserve"> zu</w:t>
      </w:r>
      <w:r w:rsidRPr="002D72BC">
        <w:t xml:space="preserve"> veröffentlichen, </w:t>
      </w:r>
      <w:r>
        <w:t>bei denen</w:t>
      </w:r>
      <w:r w:rsidRPr="002D72BC">
        <w:t xml:space="preserve"> die Kommune</w:t>
      </w:r>
      <w:r>
        <w:t xml:space="preserve"> selbst</w:t>
      </w:r>
      <w:r w:rsidRPr="002D72BC">
        <w:t xml:space="preserve"> keinen Personenbezug</w:t>
      </w:r>
      <w:r>
        <w:t xml:space="preserve"> herstellen kann. Im Zuge der Veröffentlichung könnte unter der Beschreibung der Datenstruktur beispielsweise darauf hingewiesen werden, </w:t>
      </w:r>
      <w:r w:rsidRPr="002D72BC">
        <w:t>dass eine Nutzung von eve</w:t>
      </w:r>
      <w:r>
        <w:t>ntuell personenbezogenen Daten im vorliegenden</w:t>
      </w:r>
      <w:r w:rsidRPr="002D72BC">
        <w:t xml:space="preserve"> Datensatz nicht erlaubt ist.</w:t>
      </w:r>
    </w:p>
    <w:p w14:paraId="148B555B" w14:textId="2E131418" w:rsidR="00F24FDE" w:rsidRDefault="00F24FDE" w:rsidP="00F24FDE">
      <w:pPr>
        <w:pStyle w:val="berschrift2"/>
      </w:pPr>
      <w:bookmarkStart w:id="38" w:name="_Toc524075190"/>
      <w:r>
        <w:t>Lizenzen</w:t>
      </w:r>
      <w:bookmarkEnd w:id="38"/>
    </w:p>
    <w:p w14:paraId="40564CD0" w14:textId="42F13F11" w:rsidR="00F24FDE" w:rsidRDefault="00F24FDE" w:rsidP="00F24FDE">
      <w:r>
        <w:t xml:space="preserve">Bei der Veröffentlichung von Open Data ist es wichtig, die Bedingungen, unter denen sie genutzt werden können festzulegen. Um dies zu vereinfachen, haben die Organisationen „Creative </w:t>
      </w:r>
      <w:proofErr w:type="spellStart"/>
      <w:r>
        <w:t>Commons</w:t>
      </w:r>
      <w:proofErr w:type="spellEnd"/>
      <w:r>
        <w:t xml:space="preserve">“ und „Open Data </w:t>
      </w:r>
      <w:proofErr w:type="spellStart"/>
      <w:r>
        <w:t>Commons</w:t>
      </w:r>
      <w:proofErr w:type="spellEnd"/>
      <w:r>
        <w:t>“ allgemein anerkannte Standards veröffentlicht, die Nutzungsbedingungen eindeutig regeln. In Anlehnung an diese weltweiten Standards wurde in Deutschland von Bund, Ländern und kommunalen Spitzenverbänden eine spezielle Lizenz für die Veröffentlichung von Verwaltungsdaten in Deutschland entwickelt. Diese eignet sich explizit für (offene) Verwaltungsdaten im deutschen Recht</w:t>
      </w:r>
      <w:r w:rsidRPr="00967F52">
        <w:rPr>
          <w:rStyle w:val="Funotenzeichen"/>
        </w:rPr>
        <w:footnoteReference w:id="22"/>
      </w:r>
      <w:r>
        <w:t>. Es wird empfohlen, die „Datenlizenz Deutschland“ in einer der zwei verfügbaren Versionen zu nutzen:</w:t>
      </w:r>
    </w:p>
    <w:p w14:paraId="49CDAFB6" w14:textId="77777777" w:rsidR="00F24FDE" w:rsidRPr="00E27C1B" w:rsidRDefault="00F24FDE" w:rsidP="00F24FDE">
      <w:pPr>
        <w:pStyle w:val="StandardWeb"/>
        <w:numPr>
          <w:ilvl w:val="0"/>
          <w:numId w:val="6"/>
        </w:numPr>
        <w:rPr>
          <w:rFonts w:asciiTheme="minorHAnsi" w:eastAsiaTheme="minorHAnsi" w:hAnsiTheme="minorHAnsi" w:cstheme="minorBidi"/>
          <w:sz w:val="22"/>
          <w:szCs w:val="22"/>
          <w:lang w:eastAsia="en-US"/>
        </w:rPr>
      </w:pPr>
      <w:r w:rsidRPr="00E27C1B">
        <w:rPr>
          <w:rFonts w:asciiTheme="minorHAnsi" w:eastAsiaTheme="minorHAnsi" w:hAnsiTheme="minorHAnsi" w:cstheme="minorBidi"/>
          <w:sz w:val="22"/>
          <w:szCs w:val="22"/>
          <w:lang w:eastAsia="en-US"/>
        </w:rPr>
        <w:t>Datenlizenz Deutschland – Zero – Version 2.0 (dl-zero-de/2.0) ermöglicht eine einschränkungslose Weiterverwendung des Dokuments/Datensatzes</w:t>
      </w:r>
    </w:p>
    <w:p w14:paraId="72DAC563" w14:textId="77777777" w:rsidR="00F24FDE" w:rsidRPr="00E27C1B" w:rsidRDefault="00F24FDE" w:rsidP="00F24FDE">
      <w:pPr>
        <w:pStyle w:val="Listenabsatz"/>
        <w:numPr>
          <w:ilvl w:val="0"/>
          <w:numId w:val="6"/>
        </w:numPr>
      </w:pPr>
      <w:r w:rsidRPr="00E27C1B">
        <w:t>Datenlizenz Deutschland – Namensnennung – Version 2.0 (dl-</w:t>
      </w:r>
      <w:proofErr w:type="spellStart"/>
      <w:r w:rsidRPr="00E27C1B">
        <w:t>by</w:t>
      </w:r>
      <w:proofErr w:type="spellEnd"/>
      <w:r w:rsidRPr="00E27C1B">
        <w:t>-de/2.0) verpflichtet den Datennutzer, den jeweiligen Datenbereitsteller zu nennen</w:t>
      </w:r>
    </w:p>
    <w:p w14:paraId="4DD352DC" w14:textId="77777777" w:rsidR="00F24FDE" w:rsidRDefault="00F24FDE" w:rsidP="00F24FDE">
      <w:pPr>
        <w:pStyle w:val="StandardWeb"/>
        <w:rPr>
          <w:rFonts w:asciiTheme="minorHAnsi" w:eastAsiaTheme="minorHAnsi" w:hAnsiTheme="minorHAnsi" w:cstheme="minorBidi"/>
          <w:sz w:val="22"/>
          <w:szCs w:val="22"/>
          <w:lang w:eastAsia="en-US"/>
        </w:rPr>
      </w:pPr>
      <w:r w:rsidRPr="00687950">
        <w:rPr>
          <w:rFonts w:asciiTheme="minorHAnsi" w:eastAsiaTheme="minorHAnsi" w:hAnsiTheme="minorHAnsi" w:cstheme="minorBidi"/>
          <w:b/>
          <w:sz w:val="22"/>
          <w:szCs w:val="22"/>
          <w:lang w:eastAsia="en-US"/>
        </w:rPr>
        <w:t>Tipp:</w:t>
      </w:r>
      <w:r>
        <w:rPr>
          <w:rFonts w:asciiTheme="minorHAnsi" w:eastAsiaTheme="minorHAnsi" w:hAnsiTheme="minorHAnsi" w:cstheme="minorBidi"/>
          <w:sz w:val="22"/>
          <w:szCs w:val="22"/>
          <w:lang w:eastAsia="en-US"/>
        </w:rPr>
        <w:t xml:space="preserve"> Fällt die Entscheidung für die Lizenz „dl-</w:t>
      </w:r>
      <w:proofErr w:type="spellStart"/>
      <w:r>
        <w:rPr>
          <w:rFonts w:asciiTheme="minorHAnsi" w:eastAsiaTheme="minorHAnsi" w:hAnsiTheme="minorHAnsi" w:cstheme="minorBidi"/>
          <w:sz w:val="22"/>
          <w:szCs w:val="22"/>
          <w:lang w:eastAsia="en-US"/>
        </w:rPr>
        <w:t>by</w:t>
      </w:r>
      <w:proofErr w:type="spellEnd"/>
      <w:r>
        <w:rPr>
          <w:rFonts w:asciiTheme="minorHAnsi" w:eastAsiaTheme="minorHAnsi" w:hAnsiTheme="minorHAnsi" w:cstheme="minorBidi"/>
          <w:sz w:val="22"/>
          <w:szCs w:val="22"/>
          <w:lang w:eastAsia="en-US"/>
        </w:rPr>
        <w:t xml:space="preserve">-de/2.0“, wird die Nutzung des </w:t>
      </w:r>
      <w:proofErr w:type="spellStart"/>
      <w:r>
        <w:rPr>
          <w:rFonts w:asciiTheme="minorHAnsi" w:eastAsiaTheme="minorHAnsi" w:hAnsiTheme="minorHAnsi" w:cstheme="minorBidi"/>
          <w:sz w:val="22"/>
          <w:szCs w:val="22"/>
          <w:lang w:eastAsia="en-US"/>
        </w:rPr>
        <w:t>DatenAlder</w:t>
      </w:r>
      <w:proofErr w:type="spellEnd"/>
      <w:r>
        <w:rPr>
          <w:rFonts w:asciiTheme="minorHAnsi" w:eastAsiaTheme="minorHAnsi" w:hAnsiTheme="minorHAnsi" w:cstheme="minorBidi"/>
          <w:sz w:val="22"/>
          <w:szCs w:val="22"/>
          <w:lang w:eastAsia="en-US"/>
        </w:rPr>
        <w:t>-Formularfeldes „</w:t>
      </w:r>
      <w:r w:rsidRPr="004D4787">
        <w:rPr>
          <w:rFonts w:asciiTheme="minorHAnsi" w:eastAsiaTheme="minorHAnsi" w:hAnsiTheme="minorHAnsi" w:cstheme="minorBidi"/>
          <w:sz w:val="22"/>
          <w:szCs w:val="22"/>
          <w:lang w:eastAsia="en-US"/>
        </w:rPr>
        <w:t>Namensnennungstext für "</w:t>
      </w:r>
      <w:proofErr w:type="spellStart"/>
      <w:r w:rsidRPr="004D4787">
        <w:rPr>
          <w:rFonts w:asciiTheme="minorHAnsi" w:eastAsiaTheme="minorHAnsi" w:hAnsiTheme="minorHAnsi" w:cstheme="minorBidi"/>
          <w:sz w:val="22"/>
          <w:szCs w:val="22"/>
          <w:lang w:eastAsia="en-US"/>
        </w:rPr>
        <w:t>by</w:t>
      </w:r>
      <w:proofErr w:type="spellEnd"/>
      <w:r w:rsidRPr="004D4787">
        <w:rPr>
          <w:rFonts w:asciiTheme="minorHAnsi" w:eastAsiaTheme="minorHAnsi" w:hAnsiTheme="minorHAnsi" w:cstheme="minorBidi"/>
          <w:sz w:val="22"/>
          <w:szCs w:val="22"/>
          <w:lang w:eastAsia="en-US"/>
        </w:rPr>
        <w:t>"-Lizenz</w:t>
      </w:r>
      <w:r>
        <w:rPr>
          <w:rFonts w:asciiTheme="minorHAnsi" w:eastAsiaTheme="minorHAnsi" w:hAnsiTheme="minorHAnsi" w:cstheme="minorBidi"/>
          <w:sz w:val="22"/>
          <w:szCs w:val="22"/>
          <w:lang w:eastAsia="en-US"/>
        </w:rPr>
        <w:t>“ empfohlen. Hier kann dem Nutzer der Daten direkt mitgeteilt werden, wie er auf die Quelle der Daten zu verweisen hat. Anderenfalls werden die Nutzer der Daten individuelle Anfragen zur Quellenangabe an die Kommune stellen.</w:t>
      </w:r>
    </w:p>
    <w:p w14:paraId="3F1EB157" w14:textId="77777777" w:rsidR="00F24FDE" w:rsidRPr="004D4787" w:rsidRDefault="00F24FDE" w:rsidP="00F24FDE">
      <w:pPr>
        <w:pStyle w:val="Standard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Die Veröffentlichung von Daten über den </w:t>
      </w:r>
      <w:proofErr w:type="spellStart"/>
      <w:r>
        <w:rPr>
          <w:rFonts w:asciiTheme="minorHAnsi" w:eastAsiaTheme="minorHAnsi" w:hAnsiTheme="minorHAnsi" w:cstheme="minorBidi"/>
          <w:sz w:val="22"/>
          <w:szCs w:val="22"/>
          <w:lang w:eastAsia="en-US"/>
        </w:rPr>
        <w:t>DatenAdler</w:t>
      </w:r>
      <w:proofErr w:type="spellEnd"/>
      <w:r>
        <w:rPr>
          <w:rFonts w:asciiTheme="minorHAnsi" w:eastAsiaTheme="minorHAnsi" w:hAnsiTheme="minorHAnsi" w:cstheme="minorBidi"/>
          <w:sz w:val="22"/>
          <w:szCs w:val="22"/>
          <w:lang w:eastAsia="en-US"/>
        </w:rPr>
        <w:t xml:space="preserve"> erfordert nicht zwingend die Festlegung einer Lizenz. Damit die Daten aber auch über das deutsche </w:t>
      </w:r>
      <w:proofErr w:type="spellStart"/>
      <w:r>
        <w:rPr>
          <w:rFonts w:asciiTheme="minorHAnsi" w:eastAsiaTheme="minorHAnsi" w:hAnsiTheme="minorHAnsi" w:cstheme="minorBidi"/>
          <w:sz w:val="22"/>
          <w:szCs w:val="22"/>
          <w:lang w:eastAsia="en-US"/>
        </w:rPr>
        <w:t>OpenData</w:t>
      </w:r>
      <w:proofErr w:type="spellEnd"/>
      <w:r>
        <w:rPr>
          <w:rFonts w:asciiTheme="minorHAnsi" w:eastAsiaTheme="minorHAnsi" w:hAnsiTheme="minorHAnsi" w:cstheme="minorBidi"/>
          <w:sz w:val="22"/>
          <w:szCs w:val="22"/>
          <w:lang w:eastAsia="en-US"/>
        </w:rPr>
        <w:t xml:space="preserve">-Portal „govdata.de“ auffindbar sind, muss eine Lizenz angegeben sein. </w:t>
      </w:r>
    </w:p>
    <w:p w14:paraId="73AE13F3" w14:textId="77777777" w:rsidR="006B4917" w:rsidRDefault="006B4917">
      <w:pPr>
        <w:jc w:val="left"/>
        <w:rPr>
          <w:rFonts w:asciiTheme="majorHAnsi" w:eastAsiaTheme="majorEastAsia" w:hAnsiTheme="majorHAnsi" w:cstheme="majorBidi"/>
          <w:color w:val="CC342C"/>
          <w:sz w:val="26"/>
          <w:szCs w:val="26"/>
        </w:rPr>
      </w:pPr>
      <w:r>
        <w:br w:type="page"/>
      </w:r>
    </w:p>
    <w:p w14:paraId="2623311A" w14:textId="4ADF4D87" w:rsidR="00474C77" w:rsidRPr="00BA58DF" w:rsidRDefault="00474C77" w:rsidP="00474C77">
      <w:pPr>
        <w:pStyle w:val="berschrift2"/>
      </w:pPr>
      <w:bookmarkStart w:id="39" w:name="_Toc524075191"/>
      <w:r>
        <w:lastRenderedPageBreak/>
        <w:t xml:space="preserve">Rahmenbedingungen zur Nutzung des </w:t>
      </w:r>
      <w:proofErr w:type="spellStart"/>
      <w:r>
        <w:t>DatenAdlers</w:t>
      </w:r>
      <w:bookmarkEnd w:id="39"/>
      <w:proofErr w:type="spellEnd"/>
    </w:p>
    <w:p w14:paraId="2F1F80BF" w14:textId="77777777" w:rsidR="00474C77" w:rsidRDefault="00474C77" w:rsidP="00474C77">
      <w:r>
        <w:t xml:space="preserve">Der Weg, die eignen Daten (Data) zu offenen Daten (Open Data) zu machen, ist nicht weit. Er besteht lediglich darin, sich Gedanken zur </w:t>
      </w:r>
      <w:hyperlink w:anchor="Lizenzen" w:history="1">
        <w:r w:rsidRPr="00A458D7">
          <w:rPr>
            <w:rStyle w:val="Hyperlink"/>
          </w:rPr>
          <w:t>Lizenzierung</w:t>
        </w:r>
      </w:hyperlink>
      <w:r>
        <w:t xml:space="preserve"> zu machen, die Daten im Internet zur Verfügung zu stellen und in einem Open-Data-Portal zu </w:t>
      </w:r>
      <w:proofErr w:type="spellStart"/>
      <w:r>
        <w:t>verschlagworten</w:t>
      </w:r>
      <w:proofErr w:type="spellEnd"/>
      <w:r>
        <w:t>. Dadurch werden die Daten langfristig für Mensch und Maschine auffindbar, erlangen eine größere Reichweite und können mit anderen Daten verknüpft werden.</w:t>
      </w:r>
    </w:p>
    <w:p w14:paraId="669AF21B" w14:textId="641F7B6C" w:rsidR="00474C77" w:rsidRDefault="00474C77" w:rsidP="00474C77">
      <w:r>
        <w:t>Das deutschlandweit bekannteste Open-Data-Portal der öffentlichen Verwaltung ist „</w:t>
      </w:r>
      <w:proofErr w:type="spellStart"/>
      <w:r>
        <w:t>GovData</w:t>
      </w:r>
      <w:proofErr w:type="spellEnd"/>
      <w:r>
        <w:t xml:space="preserve"> – Das Datenportal für Deutschland“. Es ist eine Anwendung des IT-Planungsrates</w:t>
      </w:r>
      <w:r w:rsidRPr="00967F52">
        <w:rPr>
          <w:rStyle w:val="Funotenzeichen"/>
        </w:rPr>
        <w:footnoteReference w:id="23"/>
      </w:r>
      <w:r>
        <w:t xml:space="preserve"> und stellt die oberste Hierarchieebene von Open-</w:t>
      </w:r>
      <w:proofErr w:type="spellStart"/>
      <w:r>
        <w:t>Government</w:t>
      </w:r>
      <w:proofErr w:type="spellEnd"/>
      <w:r>
        <w:t xml:space="preserve">-Data-Portalen in Deutschland dar. Es hat den Anspruch, alle landesweiten und kommunalen offenen Daten Deutschlands zu beinhalten und ist eine Umsetzungsmaßnahme </w:t>
      </w:r>
      <w:r w:rsidR="00826090">
        <w:t xml:space="preserve">des </w:t>
      </w:r>
      <w:r>
        <w:t>bereits erwähnten Nationalen Aktionsplans.</w:t>
      </w:r>
    </w:p>
    <w:p w14:paraId="6146E407" w14:textId="66776305" w:rsidR="00474C77" w:rsidRDefault="00474C77" w:rsidP="00474C77">
      <w:proofErr w:type="spellStart"/>
      <w:r>
        <w:t>GovData</w:t>
      </w:r>
      <w:proofErr w:type="spellEnd"/>
      <w:r>
        <w:t xml:space="preserve"> ist demnach auch die zentrale Anlaufstelle für Daten, die im Land Brandenburg anfallen. Das Land Brandenburg erfasst seine Daten auf einem eigenen Open-Data-Portal, dem </w:t>
      </w:r>
      <w:proofErr w:type="spellStart"/>
      <w:r>
        <w:t>DatenAdler</w:t>
      </w:r>
      <w:proofErr w:type="spellEnd"/>
      <w:r>
        <w:t>. Es ist jedem unter der Internetadresse</w:t>
      </w:r>
      <w:r w:rsidR="006B4917">
        <w:t xml:space="preserve"> </w:t>
      </w:r>
      <w:hyperlink r:id="rId25" w:history="1">
        <w:r w:rsidR="006B4917" w:rsidRPr="00CE1BAB">
          <w:rPr>
            <w:rStyle w:val="Hyperlink"/>
          </w:rPr>
          <w:t>https://datenadler.de</w:t>
        </w:r>
      </w:hyperlink>
      <w:r w:rsidR="006B4917">
        <w:t xml:space="preserve"> </w:t>
      </w:r>
      <w:r>
        <w:t xml:space="preserve">frei zugänglich. Neben Daten, die auf landesweiter Ebene zur Verfügung gestellt werden, hat der </w:t>
      </w:r>
      <w:proofErr w:type="spellStart"/>
      <w:r>
        <w:t>DatenAdler</w:t>
      </w:r>
      <w:proofErr w:type="spellEnd"/>
      <w:r>
        <w:t xml:space="preserve"> das Ziel, kommunale Daten zu verzeichnen und diese somit automatisch auch auf dem </w:t>
      </w:r>
      <w:proofErr w:type="spellStart"/>
      <w:r>
        <w:t>GovData</w:t>
      </w:r>
      <w:proofErr w:type="spellEnd"/>
      <w:r>
        <w:t xml:space="preserve">-Portal zu veröffentlichen. </w:t>
      </w:r>
    </w:p>
    <w:p w14:paraId="77A6C1CC" w14:textId="26CEBE12" w:rsidR="00474C77" w:rsidRDefault="00474C77" w:rsidP="00474C77">
      <w:r>
        <w:t xml:space="preserve">Die Nutzung des </w:t>
      </w:r>
      <w:proofErr w:type="spellStart"/>
      <w:r>
        <w:t>DatenAdlers</w:t>
      </w:r>
      <w:proofErr w:type="spellEnd"/>
      <w:r>
        <w:t xml:space="preserve"> ist für Kommunen </w:t>
      </w:r>
      <w:r w:rsidR="00826090">
        <w:t xml:space="preserve">des Landes Brandenburg </w:t>
      </w:r>
      <w:r>
        <w:t xml:space="preserve">kostenlos. </w:t>
      </w:r>
    </w:p>
    <w:p w14:paraId="5365A678" w14:textId="7928FEA7" w:rsidR="00474C77" w:rsidRDefault="00474C77" w:rsidP="00474C77">
      <w:r>
        <w:t xml:space="preserve">Kommunen können Daten, die zum Beispiel bereits auf ihrer Homepage stehen, im </w:t>
      </w:r>
      <w:proofErr w:type="spellStart"/>
      <w:r>
        <w:t>DatenAdler</w:t>
      </w:r>
      <w:proofErr w:type="spellEnd"/>
      <w:r>
        <w:t xml:space="preserve"> per „</w:t>
      </w:r>
      <w:r w:rsidR="002B5144">
        <w:t>L</w:t>
      </w:r>
      <w:r>
        <w:t xml:space="preserve">inking“ zugänglich machen oder Rohdaten direkt über den </w:t>
      </w:r>
      <w:proofErr w:type="spellStart"/>
      <w:r>
        <w:t>DatenAdler</w:t>
      </w:r>
      <w:proofErr w:type="spellEnd"/>
      <w:r>
        <w:t xml:space="preserve"> per „</w:t>
      </w:r>
      <w:r w:rsidR="002B5144">
        <w:t>H</w:t>
      </w:r>
      <w:r>
        <w:t>osting“ hochladen und veröffentlichen.</w:t>
      </w:r>
      <w:r w:rsidR="008709C2">
        <w:t xml:space="preserve"> </w:t>
      </w:r>
      <w:r>
        <w:t xml:space="preserve"> </w:t>
      </w:r>
    </w:p>
    <w:p w14:paraId="7DB03111" w14:textId="34BE57A9" w:rsidR="00474C77" w:rsidRDefault="00474C77" w:rsidP="00474C77">
      <w:r>
        <w:t xml:space="preserve">Das Portal ist auch in der Lage, auf Daten die bereits in einem kommunalen Open-Data-Portal (wie </w:t>
      </w:r>
      <w:hyperlink r:id="rId26" w:history="1">
        <w:r w:rsidRPr="00137897">
          <w:rPr>
            <w:rStyle w:val="Hyperlink"/>
          </w:rPr>
          <w:t>https://opendata.potsdam.de/</w:t>
        </w:r>
      </w:hyperlink>
      <w:r>
        <w:t>) veröffentlicht sind automatisch per „</w:t>
      </w:r>
      <w:proofErr w:type="spellStart"/>
      <w:r w:rsidR="002B5144">
        <w:t>H</w:t>
      </w:r>
      <w:r>
        <w:t>arvesting</w:t>
      </w:r>
      <w:proofErr w:type="spellEnd"/>
      <w:r>
        <w:t>“ zu verweisen</w:t>
      </w:r>
      <w:r w:rsidR="008709C2">
        <w:t xml:space="preserve">. Es ist auch beabsichtigt, dass in Zukunft auch die </w:t>
      </w:r>
      <w:proofErr w:type="spellStart"/>
      <w:r w:rsidR="008709C2">
        <w:t>Geodaten</w:t>
      </w:r>
      <w:proofErr w:type="spellEnd"/>
      <w:r w:rsidR="008709C2">
        <w:t xml:space="preserve"> der kommunalen Geodaten-Portale </w:t>
      </w:r>
      <w:proofErr w:type="spellStart"/>
      <w:r w:rsidR="008709C2">
        <w:t>geharvested</w:t>
      </w:r>
      <w:proofErr w:type="spellEnd"/>
      <w:r w:rsidR="008709C2">
        <w:t xml:space="preserve"> werden</w:t>
      </w:r>
      <w:r w:rsidR="008709C2" w:rsidRPr="0019548C">
        <w:rPr>
          <w:rStyle w:val="Funotenzeichen"/>
        </w:rPr>
        <w:t xml:space="preserve"> </w:t>
      </w:r>
      <w:r w:rsidRPr="00967F52">
        <w:rPr>
          <w:rStyle w:val="Funotenzeichen"/>
        </w:rPr>
        <w:footnoteReference w:id="24"/>
      </w:r>
      <w:r>
        <w:t>.</w:t>
      </w:r>
    </w:p>
    <w:p w14:paraId="6B575375" w14:textId="21F2B33D" w:rsidR="00474C77" w:rsidRDefault="00474C77" w:rsidP="00474C77">
      <w:r>
        <w:t xml:space="preserve">Der </w:t>
      </w:r>
      <w:proofErr w:type="spellStart"/>
      <w:r>
        <w:t>DatenAdler</w:t>
      </w:r>
      <w:proofErr w:type="spellEnd"/>
      <w:r>
        <w:t xml:space="preserve"> ist nicht dafür ausgelegt, die enthaltenen Daten direkt zu verarbeiten. Er stellt ein reines Verzeichnis für Metadaten dar. </w:t>
      </w:r>
      <w:r w:rsidRPr="00F07976">
        <w:t xml:space="preserve">Metadaten </w:t>
      </w:r>
      <w:r>
        <w:t xml:space="preserve">sind </w:t>
      </w:r>
      <w:r w:rsidRPr="00F07976">
        <w:t xml:space="preserve">strukturierte Daten, die Informationen über Merkmale anderer </w:t>
      </w:r>
      <w:r>
        <w:t>Rohd</w:t>
      </w:r>
      <w:r w:rsidRPr="00F07976">
        <w:t>aten enthalten</w:t>
      </w:r>
      <w:r w:rsidRPr="00967F52">
        <w:rPr>
          <w:rStyle w:val="Funotenzeichen"/>
        </w:rPr>
        <w:footnoteReference w:id="25"/>
      </w:r>
      <w:r w:rsidRPr="00F07976">
        <w:t>.</w:t>
      </w:r>
      <w:r>
        <w:t xml:space="preserve"> Beispielsweise ist die Information über den Autor eines Buches ein Metadatum des jeweiligen Buches.</w:t>
      </w:r>
    </w:p>
    <w:p w14:paraId="76D2ECDF" w14:textId="201AE8E0" w:rsidR="006B4917" w:rsidRDefault="006B4917" w:rsidP="00474C77">
      <w:r>
        <w:t xml:space="preserve">Bestehenden Open Data-Portalen soll der </w:t>
      </w:r>
      <w:proofErr w:type="spellStart"/>
      <w:r>
        <w:t>DatenAdler</w:t>
      </w:r>
      <w:proofErr w:type="spellEnd"/>
      <w:r>
        <w:t xml:space="preserve"> keine Konkurrenz machen. Er soll der Bra</w:t>
      </w:r>
      <w:r w:rsidR="00E85719">
        <w:t>n</w:t>
      </w:r>
      <w:r>
        <w:t xml:space="preserve">denburger Open Data-Bewegung lediglich als „Schaufenster“ dienen und ermöglichen, dass die bestehenden Daten auch auf Bundes- und europäischer Ebene platziert werden. </w:t>
      </w:r>
    </w:p>
    <w:p w14:paraId="42402E60" w14:textId="5D70A65D" w:rsidR="00CE4A91" w:rsidRDefault="00CE4A91" w:rsidP="00E85719">
      <w:pPr>
        <w:pStyle w:val="berschrift3"/>
        <w:rPr>
          <w:color w:val="CC342C"/>
          <w:sz w:val="32"/>
          <w:szCs w:val="32"/>
        </w:rPr>
      </w:pPr>
      <w:r>
        <w:br w:type="page"/>
      </w:r>
    </w:p>
    <w:p w14:paraId="16780DC4" w14:textId="38B2CFE5" w:rsidR="00CF7397" w:rsidRDefault="00B5083D" w:rsidP="00975063">
      <w:pPr>
        <w:pStyle w:val="berschrift1"/>
      </w:pPr>
      <w:bookmarkStart w:id="40" w:name="_Toc524075192"/>
      <w:r>
        <w:lastRenderedPageBreak/>
        <w:t xml:space="preserve">Wie arbeite ich mit dem </w:t>
      </w:r>
      <w:proofErr w:type="spellStart"/>
      <w:r>
        <w:t>DatenAdler</w:t>
      </w:r>
      <w:proofErr w:type="spellEnd"/>
      <w:r>
        <w:t>?</w:t>
      </w:r>
      <w:bookmarkEnd w:id="40"/>
      <w:r>
        <w:t xml:space="preserve"> </w:t>
      </w:r>
    </w:p>
    <w:p w14:paraId="47F210C7" w14:textId="5720C5CA" w:rsidR="00017ED2" w:rsidRPr="00017ED2" w:rsidRDefault="00017ED2" w:rsidP="00017ED2">
      <w:r>
        <w:t xml:space="preserve">Im Folgenden wird die Funktionsweise des </w:t>
      </w:r>
      <w:proofErr w:type="spellStart"/>
      <w:r>
        <w:t>DatenAdlers</w:t>
      </w:r>
      <w:proofErr w:type="spellEnd"/>
      <w:r>
        <w:t xml:space="preserve"> beschrieben. Dabei wird auf die zur Verfügung stehenden Werkzeuge und Rollen eingegangen. Daran anschließend wird der Metadatenstandard DCAT-AP erläutert.</w:t>
      </w:r>
    </w:p>
    <w:p w14:paraId="49DEA4C4" w14:textId="1466DA10" w:rsidR="008E5991" w:rsidRDefault="00E42FBD" w:rsidP="00BA58DF">
      <w:pPr>
        <w:pStyle w:val="berschrift2"/>
      </w:pPr>
      <w:bookmarkStart w:id="41" w:name="_Ref522639789"/>
      <w:bookmarkStart w:id="42" w:name="_Toc523204665"/>
      <w:bookmarkStart w:id="43" w:name="_Toc524075193"/>
      <w:r>
        <w:t xml:space="preserve">Funktionsweise des </w:t>
      </w:r>
      <w:proofErr w:type="spellStart"/>
      <w:r>
        <w:t>DatenAdlers</w:t>
      </w:r>
      <w:bookmarkEnd w:id="41"/>
      <w:bookmarkEnd w:id="42"/>
      <w:bookmarkEnd w:id="43"/>
      <w:proofErr w:type="spellEnd"/>
      <w:r>
        <w:t xml:space="preserve"> </w:t>
      </w:r>
    </w:p>
    <w:p w14:paraId="7D63CC84" w14:textId="4E316039" w:rsidR="000652AA" w:rsidRDefault="00873185" w:rsidP="000652AA">
      <w:r>
        <w:t xml:space="preserve">Im </w:t>
      </w:r>
      <w:r w:rsidR="005A0E8F">
        <w:t xml:space="preserve">folgenden </w:t>
      </w:r>
      <w:r w:rsidR="000652AA">
        <w:t xml:space="preserve">Kapitel </w:t>
      </w:r>
      <w:r w:rsidR="005A0E8F">
        <w:t xml:space="preserve">wird der </w:t>
      </w:r>
      <w:r w:rsidR="000652AA">
        <w:t>Aufbau</w:t>
      </w:r>
      <w:r w:rsidR="006877D8">
        <w:t xml:space="preserve"> </w:t>
      </w:r>
      <w:r w:rsidR="008743B3">
        <w:t>und die Funktionsweise</w:t>
      </w:r>
      <w:r w:rsidR="000652AA">
        <w:t xml:space="preserve"> des </w:t>
      </w:r>
      <w:proofErr w:type="spellStart"/>
      <w:r w:rsidR="000652AA">
        <w:t>Daten</w:t>
      </w:r>
      <w:r w:rsidR="00E0101C">
        <w:t>A</w:t>
      </w:r>
      <w:r w:rsidR="000652AA">
        <w:t>d</w:t>
      </w:r>
      <w:r w:rsidR="00E0101C">
        <w:t>l</w:t>
      </w:r>
      <w:r w:rsidR="000652AA">
        <w:t>ers</w:t>
      </w:r>
      <w:proofErr w:type="spellEnd"/>
      <w:r w:rsidR="000652AA">
        <w:t xml:space="preserve"> erklär</w:t>
      </w:r>
      <w:r w:rsidR="005A0E8F">
        <w:t>t. Das Kapitel soll</w:t>
      </w:r>
      <w:r w:rsidR="000652AA">
        <w:t xml:space="preserve"> </w:t>
      </w:r>
      <w:r w:rsidR="005A0E8F">
        <w:t>als Anleitung</w:t>
      </w:r>
      <w:r w:rsidR="000652AA">
        <w:t xml:space="preserve"> für die tägliche redaktionelle Arbeit mit dem Portal </w:t>
      </w:r>
      <w:r w:rsidR="005A0E8F">
        <w:t>dienen</w:t>
      </w:r>
      <w:r w:rsidR="000652AA">
        <w:t>.</w:t>
      </w:r>
    </w:p>
    <w:p w14:paraId="0E1A41E4" w14:textId="66DFFA91" w:rsidR="00DB3303" w:rsidRDefault="00DB3303" w:rsidP="00DB3303">
      <w:r w:rsidRPr="006257BC">
        <w:fldChar w:fldCharType="begin"/>
      </w:r>
      <w:r w:rsidRPr="006257BC">
        <w:instrText xml:space="preserve"> REF _Ref522433171 \h  \* MERGEFORMAT </w:instrText>
      </w:r>
      <w:r w:rsidRPr="006257BC">
        <w:fldChar w:fldCharType="separate"/>
      </w:r>
      <w:r w:rsidR="00E213BA">
        <w:t>Abbildung 2</w:t>
      </w:r>
      <w:r w:rsidRPr="006257BC">
        <w:fldChar w:fldCharType="end"/>
      </w:r>
      <w:r w:rsidRPr="006257BC">
        <w:t xml:space="preserve"> zeigt</w:t>
      </w:r>
      <w:r>
        <w:t xml:space="preserve"> den grundsätzlichen Aufbau </w:t>
      </w:r>
      <w:r w:rsidR="0038759E">
        <w:t>des</w:t>
      </w:r>
      <w:r>
        <w:t xml:space="preserve"> </w:t>
      </w:r>
      <w:proofErr w:type="spellStart"/>
      <w:r>
        <w:t>DatenAdler</w:t>
      </w:r>
      <w:r w:rsidR="0038759E">
        <w:t>s</w:t>
      </w:r>
      <w:proofErr w:type="spellEnd"/>
      <w:r>
        <w:t xml:space="preserve"> für unangemeldet</w:t>
      </w:r>
      <w:r w:rsidR="0038759E">
        <w:t>e</w:t>
      </w:r>
      <w:r>
        <w:t xml:space="preserve"> Nutzer. Die Seite besteht aus einer Kopfzeile (1), mit einer Schaltfläche zur Anmeldung (2) und einer Suchfunktion (3). </w:t>
      </w:r>
    </w:p>
    <w:p w14:paraId="3392497E" w14:textId="6CFF6731" w:rsidR="00DB3303" w:rsidRPr="000652AA" w:rsidRDefault="00DB3303" w:rsidP="000652AA">
      <w:r>
        <w:t xml:space="preserve">Darunter ist die Navigationszeile (4) angeordnet. Sie bietet einen schnellen Zugriff auf die Seitenbereiche „Kategorien“, „Suche“, „Anbieter“, „Datenschutz“ und „Impressum“ sowie die Möglichkeit, mit einem Klick zur „Startseite“ </w:t>
      </w:r>
      <w:proofErr w:type="spellStart"/>
      <w:r>
        <w:t>zurückzugelangen</w:t>
      </w:r>
      <w:proofErr w:type="spellEnd"/>
      <w:r>
        <w:t>.</w:t>
      </w:r>
    </w:p>
    <w:p w14:paraId="78A9D192" w14:textId="4AFBBFDF" w:rsidR="00F77471" w:rsidRDefault="00CF2C6D">
      <w:r>
        <w:rPr>
          <w:noProof/>
          <w:lang w:eastAsia="de-DE"/>
        </w:rPr>
        <mc:AlternateContent>
          <mc:Choice Requires="wps">
            <w:drawing>
              <wp:anchor distT="0" distB="0" distL="114300" distR="114300" simplePos="0" relativeHeight="251660288" behindDoc="0" locked="0" layoutInCell="1" allowOverlap="1" wp14:anchorId="6EC31345" wp14:editId="680B174C">
                <wp:simplePos x="0" y="0"/>
                <wp:positionH relativeFrom="column">
                  <wp:posOffset>0</wp:posOffset>
                </wp:positionH>
                <wp:positionV relativeFrom="paragraph">
                  <wp:posOffset>1964690</wp:posOffset>
                </wp:positionV>
                <wp:extent cx="5760720" cy="266700"/>
                <wp:effectExtent l="0" t="0" r="5080" b="12065"/>
                <wp:wrapNone/>
                <wp:docPr id="54" name="Textfeld 54"/>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5863B239" w14:textId="7C6F9F7E" w:rsidR="0032300D" w:rsidRPr="00A55A35" w:rsidRDefault="0032300D" w:rsidP="00CF2C6D">
                            <w:pPr>
                              <w:pStyle w:val="Beschriftung"/>
                              <w:rPr>
                                <w:noProof/>
                                <w:sz w:val="22"/>
                                <w:szCs w:val="22"/>
                              </w:rPr>
                            </w:pPr>
                            <w:bookmarkStart w:id="44" w:name="_Ref522433171"/>
                            <w:bookmarkStart w:id="45" w:name="_Ref522433168"/>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bookmarkEnd w:id="44"/>
                            <w:r>
                              <w:rPr>
                                <w:noProof/>
                              </w:rPr>
                              <w:t xml:space="preserve">: Aufbau </w:t>
                            </w:r>
                            <w:bookmarkEnd w:id="45"/>
                            <w:r>
                              <w:rPr>
                                <w:noProof/>
                              </w:rPr>
                              <w:t>DatenAdler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31345" id="Textfeld 54" o:spid="_x0000_s1027" type="#_x0000_t202" style="position:absolute;left:0;text-align:left;margin-left:0;margin-top:154.7pt;width:453.6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" stroked="f">
                <v:textbox style="mso-fit-shape-to-text:t" inset="0,0,0,0">
                  <w:txbxContent>
                    <w:p w14:paraId="5863B239" w14:textId="7C6F9F7E" w:rsidR="0032300D" w:rsidRPr="00A55A35" w:rsidRDefault="0032300D" w:rsidP="00CF2C6D">
                      <w:pPr>
                        <w:pStyle w:val="Beschriftung"/>
                        <w:rPr>
                          <w:noProof/>
                          <w:sz w:val="22"/>
                          <w:szCs w:val="22"/>
                        </w:rPr>
                      </w:pPr>
                      <w:bookmarkStart w:id="46" w:name="_Ref522433171"/>
                      <w:bookmarkStart w:id="47" w:name="_Ref522433168"/>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bookmarkEnd w:id="46"/>
                      <w:r>
                        <w:rPr>
                          <w:noProof/>
                        </w:rPr>
                        <w:t xml:space="preserve">: Aufbau </w:t>
                      </w:r>
                      <w:bookmarkEnd w:id="47"/>
                      <w:r>
                        <w:rPr>
                          <w:noProof/>
                        </w:rPr>
                        <w:t>DatenAdler</w:t>
                      </w:r>
                    </w:p>
                  </w:txbxContent>
                </v:textbox>
              </v:shape>
            </w:pict>
          </mc:Fallback>
        </mc:AlternateContent>
      </w:r>
      <w:r w:rsidR="00923C97">
        <w:rPr>
          <w:noProof/>
          <w:lang w:eastAsia="de-DE"/>
        </w:rPr>
        <w:drawing>
          <wp:inline distT="0" distB="0" distL="0" distR="0" wp14:anchorId="5E611F93" wp14:editId="002949AA">
            <wp:extent cx="5781675" cy="19050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905000"/>
                    </a:xfrm>
                    <a:prstGeom prst="rect">
                      <a:avLst/>
                    </a:prstGeom>
                    <a:noFill/>
                    <a:ln>
                      <a:noFill/>
                    </a:ln>
                  </pic:spPr>
                </pic:pic>
              </a:graphicData>
            </a:graphic>
          </wp:inline>
        </w:drawing>
      </w:r>
    </w:p>
    <w:p w14:paraId="459208DF" w14:textId="77777777" w:rsidR="00CF2C6D" w:rsidRDefault="00CF2C6D"/>
    <w:p w14:paraId="151187DC" w14:textId="54CC1DE3" w:rsidR="00491138" w:rsidRDefault="00CE4A91">
      <w:r>
        <w:rPr>
          <w:noProof/>
          <w:lang w:eastAsia="de-DE"/>
        </w:rPr>
        <mc:AlternateContent>
          <mc:Choice Requires="wps">
            <w:drawing>
              <wp:anchor distT="0" distB="0" distL="114300" distR="114300" simplePos="0" relativeHeight="251662336" behindDoc="0" locked="0" layoutInCell="1" allowOverlap="1" wp14:anchorId="46D6E167" wp14:editId="305F116C">
                <wp:simplePos x="0" y="0"/>
                <wp:positionH relativeFrom="margin">
                  <wp:align>right</wp:align>
                </wp:positionH>
                <wp:positionV relativeFrom="paragraph">
                  <wp:posOffset>490855</wp:posOffset>
                </wp:positionV>
                <wp:extent cx="1544320" cy="457200"/>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1544320" cy="457200"/>
                        </a:xfrm>
                        <a:prstGeom prst="rect">
                          <a:avLst/>
                        </a:prstGeom>
                        <a:solidFill>
                          <a:prstClr val="white"/>
                        </a:solidFill>
                        <a:ln>
                          <a:noFill/>
                        </a:ln>
                      </wps:spPr>
                      <wps:txbx>
                        <w:txbxContent>
                          <w:p w14:paraId="3683078E" w14:textId="15664754" w:rsidR="0032300D" w:rsidRPr="009379FA" w:rsidRDefault="0032300D" w:rsidP="00CE4A91">
                            <w:pPr>
                              <w:pStyle w:val="Beschriftung"/>
                              <w:rPr>
                                <w:noProof/>
                              </w:rPr>
                            </w:pPr>
                            <w:bookmarkStart w:id="48" w:name="_Ref522434023"/>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bookmarkEnd w:id="48"/>
                            <w:r>
                              <w:t xml:space="preserve">: </w:t>
                            </w:r>
                            <w:r w:rsidRPr="0036166C">
                              <w:t>Hierarchische Einordnung der aufgerufenen 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6E167" id="_x0000_s1028" type="#_x0000_t202" style="position:absolute;left:0;text-align:left;margin-left:70.4pt;margin-top:38.65pt;width:121.6pt;height:36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" stroked="f">
                <v:textbox inset="0,0,0,0">
                  <w:txbxContent>
                    <w:p w14:paraId="3683078E" w14:textId="15664754" w:rsidR="0032300D" w:rsidRPr="009379FA" w:rsidRDefault="0032300D" w:rsidP="00CE4A91">
                      <w:pPr>
                        <w:pStyle w:val="Beschriftung"/>
                        <w:rPr>
                          <w:noProof/>
                        </w:rPr>
                      </w:pPr>
                      <w:bookmarkStart w:id="49" w:name="_Ref522434023"/>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bookmarkEnd w:id="49"/>
                      <w:r>
                        <w:t xml:space="preserve">: </w:t>
                      </w:r>
                      <w:r w:rsidRPr="0036166C">
                        <w:t>Hierarchische Einordnung der aufgerufenen Seite</w:t>
                      </w:r>
                    </w:p>
                  </w:txbxContent>
                </v:textbox>
                <w10:wrap type="square" anchorx="margin"/>
              </v:shape>
            </w:pict>
          </mc:Fallback>
        </mc:AlternateContent>
      </w:r>
      <w:r w:rsidRPr="00491138">
        <w:rPr>
          <w:noProof/>
          <w:lang w:eastAsia="de-DE"/>
        </w:rPr>
        <w:drawing>
          <wp:anchor distT="0" distB="0" distL="114300" distR="114300" simplePos="0" relativeHeight="251661312" behindDoc="0" locked="0" layoutInCell="1" allowOverlap="1" wp14:anchorId="7400FFB0" wp14:editId="1B7A4972">
            <wp:simplePos x="0" y="0"/>
            <wp:positionH relativeFrom="margin">
              <wp:align>right</wp:align>
            </wp:positionH>
            <wp:positionV relativeFrom="paragraph">
              <wp:posOffset>5080</wp:posOffset>
            </wp:positionV>
            <wp:extent cx="1544400" cy="4248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4400" cy="424800"/>
                    </a:xfrm>
                    <a:prstGeom prst="rect">
                      <a:avLst/>
                    </a:prstGeom>
                  </pic:spPr>
                </pic:pic>
              </a:graphicData>
            </a:graphic>
          </wp:anchor>
        </w:drawing>
      </w:r>
      <w:r w:rsidR="00984FA0">
        <w:t>Die dritte Zeile (5)</w:t>
      </w:r>
      <w:r w:rsidR="00E730BF">
        <w:t xml:space="preserve"> zeigt die jeweilige Einordnung der aktuell aufgerufenen Unterseite an. Sie ermöglich</w:t>
      </w:r>
      <w:r w:rsidR="0038759E">
        <w:t>t</w:t>
      </w:r>
      <w:r w:rsidR="00E730BF">
        <w:t xml:space="preserve"> ein schnelles Navigieren zur jeweiligen Oberseite. Die Unterseite „</w:t>
      </w:r>
      <w:r w:rsidR="00491138">
        <w:t>Testkommune</w:t>
      </w:r>
      <w:r w:rsidR="00E730BF">
        <w:t xml:space="preserve">“ </w:t>
      </w:r>
      <w:r w:rsidR="00491138">
        <w:t xml:space="preserve">im abgebildeten </w:t>
      </w:r>
      <w:r w:rsidR="00E730BF">
        <w:t xml:space="preserve">Beispiel </w:t>
      </w:r>
      <w:r w:rsidR="00491138">
        <w:t>(</w:t>
      </w:r>
      <w:r>
        <w:rPr>
          <w:highlight w:val="yellow"/>
        </w:rPr>
        <w:fldChar w:fldCharType="begin"/>
      </w:r>
      <w:r>
        <w:instrText xml:space="preserve"> REF _Ref522434023 \h </w:instrText>
      </w:r>
      <w:r>
        <w:rPr>
          <w:highlight w:val="yellow"/>
        </w:rPr>
      </w:r>
      <w:r>
        <w:rPr>
          <w:highlight w:val="yellow"/>
        </w:rPr>
        <w:fldChar w:fldCharType="separate"/>
      </w:r>
      <w:r w:rsidR="00E213BA">
        <w:t xml:space="preserve">Abbildung </w:t>
      </w:r>
      <w:r w:rsidR="00E213BA">
        <w:rPr>
          <w:noProof/>
        </w:rPr>
        <w:t>3</w:t>
      </w:r>
      <w:r>
        <w:rPr>
          <w:highlight w:val="yellow"/>
        </w:rPr>
        <w:fldChar w:fldCharType="end"/>
      </w:r>
      <w:r w:rsidR="00491138">
        <w:t xml:space="preserve">) </w:t>
      </w:r>
      <w:r w:rsidR="00E730BF">
        <w:t xml:space="preserve">ist </w:t>
      </w:r>
      <w:r w:rsidR="00491138">
        <w:t xml:space="preserve">eine Unterseite von </w:t>
      </w:r>
      <w:r w:rsidR="00E730BF">
        <w:t>„</w:t>
      </w:r>
      <w:r w:rsidR="00491138">
        <w:t>Kommunen</w:t>
      </w:r>
      <w:r w:rsidR="00E730BF">
        <w:t xml:space="preserve">“ </w:t>
      </w:r>
      <w:r w:rsidR="00491138">
        <w:t xml:space="preserve">und diese wiederum ist </w:t>
      </w:r>
      <w:r w:rsidR="00E730BF">
        <w:t>unterhalb der „Startseite“ eingeordnet</w:t>
      </w:r>
      <w:r w:rsidR="00491138">
        <w:t>.</w:t>
      </w:r>
    </w:p>
    <w:p w14:paraId="797FC41E" w14:textId="7480C315" w:rsidR="00002A13" w:rsidRDefault="0096329C">
      <w:r>
        <w:t xml:space="preserve">Der </w:t>
      </w:r>
      <w:proofErr w:type="spellStart"/>
      <w:r>
        <w:t>DatenAdler</w:t>
      </w:r>
      <w:proofErr w:type="spellEnd"/>
      <w:r>
        <w:t xml:space="preserve"> unterscheidet zwischen </w:t>
      </w:r>
      <w:r w:rsidR="009223DA">
        <w:t>der Nutzung ohne Anmeldung</w:t>
      </w:r>
      <w:r w:rsidR="0038759E">
        <w:t xml:space="preserve"> </w:t>
      </w:r>
      <w:r>
        <w:t>(</w:t>
      </w:r>
      <w:r w:rsidR="00CE4A91">
        <w:fldChar w:fldCharType="begin"/>
      </w:r>
      <w:r w:rsidR="00CE4A91">
        <w:instrText xml:space="preserve"> REF _Ref522433171 \h </w:instrText>
      </w:r>
      <w:r w:rsidR="00CE4A91">
        <w:fldChar w:fldCharType="separate"/>
      </w:r>
      <w:r w:rsidR="00E213BA">
        <w:t xml:space="preserve">Abbildung </w:t>
      </w:r>
      <w:r w:rsidR="00E213BA">
        <w:rPr>
          <w:noProof/>
        </w:rPr>
        <w:t>2</w:t>
      </w:r>
      <w:r w:rsidR="00CE4A91">
        <w:fldChar w:fldCharType="end"/>
      </w:r>
      <w:r>
        <w:t>)</w:t>
      </w:r>
      <w:r w:rsidR="00CE4A91">
        <w:t xml:space="preserve"> und</w:t>
      </w:r>
      <w:r>
        <w:t xml:space="preserve"> verschiedenen </w:t>
      </w:r>
      <w:r w:rsidR="00CE4A91">
        <w:t xml:space="preserve">angemeldeten </w:t>
      </w:r>
      <w:r>
        <w:t>Nutzern, die jeweils nur Zugriff auf die Inhalte ihrer Kommune haben</w:t>
      </w:r>
      <w:r w:rsidR="00E9788B">
        <w:t xml:space="preserve">. Innerhalb des Bereichs </w:t>
      </w:r>
      <w:r w:rsidR="0038759E">
        <w:t xml:space="preserve">einer </w:t>
      </w:r>
      <w:r w:rsidR="00E9788B">
        <w:t xml:space="preserve">Kommune </w:t>
      </w:r>
      <w:r w:rsidR="00DB3303">
        <w:t>bestimmen</w:t>
      </w:r>
      <w:r>
        <w:t xml:space="preserve"> </w:t>
      </w:r>
      <w:r w:rsidR="005B1BC9">
        <w:t>Berechtigungsrollen</w:t>
      </w:r>
      <w:r w:rsidR="00EC058A">
        <w:t xml:space="preserve"> </w:t>
      </w:r>
      <w:r w:rsidR="00E9788B">
        <w:t>die Rechte der Nutzer</w:t>
      </w:r>
      <w:r>
        <w:t xml:space="preserve">. </w:t>
      </w:r>
      <w:r w:rsidR="00B80B62">
        <w:t>Beim</w:t>
      </w:r>
      <w:r w:rsidR="0038759E">
        <w:t xml:space="preserve"> Anlegen eines </w:t>
      </w:r>
      <w:r>
        <w:t>Nutzer</w:t>
      </w:r>
      <w:r w:rsidR="0038759E">
        <w:t xml:space="preserve">s </w:t>
      </w:r>
      <w:r>
        <w:t>legt die Nutzerverwaltung</w:t>
      </w:r>
      <w:r w:rsidRPr="00967F52">
        <w:rPr>
          <w:rStyle w:val="Funotenzeichen"/>
        </w:rPr>
        <w:footnoteReference w:id="26"/>
      </w:r>
      <w:r>
        <w:t xml:space="preserve"> die notwendige Berechtigungsrolle nach dem Schema in </w:t>
      </w:r>
      <w:r w:rsidR="00CE4A91">
        <w:fldChar w:fldCharType="begin"/>
      </w:r>
      <w:r w:rsidR="00CE4A91">
        <w:instrText xml:space="preserve"> REF _Ref522434453 \h </w:instrText>
      </w:r>
      <w:r w:rsidR="00CE4A91">
        <w:fldChar w:fldCharType="separate"/>
      </w:r>
      <w:r w:rsidR="00E213BA">
        <w:t xml:space="preserve">Tabelle </w:t>
      </w:r>
      <w:r w:rsidR="00E213BA">
        <w:rPr>
          <w:noProof/>
        </w:rPr>
        <w:t>1</w:t>
      </w:r>
      <w:r w:rsidR="00CE4A91">
        <w:fldChar w:fldCharType="end"/>
      </w:r>
      <w:r w:rsidR="00CE4A91">
        <w:t xml:space="preserve"> </w:t>
      </w:r>
      <w:r>
        <w:t xml:space="preserve">fest. </w:t>
      </w:r>
    </w:p>
    <w:p w14:paraId="697EC987" w14:textId="77777777" w:rsidR="00002A13" w:rsidRDefault="00002A13">
      <w:pPr>
        <w:jc w:val="left"/>
      </w:pPr>
      <w:r>
        <w:br w:type="page"/>
      </w:r>
    </w:p>
    <w:p w14:paraId="0982279E" w14:textId="43690318" w:rsidR="00CE4A91" w:rsidRDefault="00CE4A91" w:rsidP="00525368">
      <w:pPr>
        <w:pStyle w:val="Beschriftung"/>
        <w:keepNext/>
        <w:spacing w:after="80"/>
      </w:pPr>
      <w:bookmarkStart w:id="50" w:name="_Ref522434453"/>
      <w:r>
        <w:lastRenderedPageBreak/>
        <w:t xml:space="preserve">Tabelle </w:t>
      </w:r>
      <w:r w:rsidR="00345141">
        <w:rPr>
          <w:noProof/>
        </w:rPr>
        <w:fldChar w:fldCharType="begin"/>
      </w:r>
      <w:r w:rsidR="00345141">
        <w:rPr>
          <w:noProof/>
        </w:rPr>
        <w:instrText xml:space="preserve"> SEQ Tabelle \* ARABIC </w:instrText>
      </w:r>
      <w:r w:rsidR="00345141">
        <w:rPr>
          <w:noProof/>
        </w:rPr>
        <w:fldChar w:fldCharType="separate"/>
      </w:r>
      <w:r w:rsidR="00E213BA">
        <w:rPr>
          <w:noProof/>
        </w:rPr>
        <w:t>1</w:t>
      </w:r>
      <w:r w:rsidR="00345141">
        <w:rPr>
          <w:noProof/>
        </w:rPr>
        <w:fldChar w:fldCharType="end"/>
      </w:r>
      <w:bookmarkEnd w:id="50"/>
      <w:r>
        <w:t>: Rollenkonzept</w:t>
      </w:r>
    </w:p>
    <w:tbl>
      <w:tblPr>
        <w:tblStyle w:val="Tabellenraster"/>
        <w:tblW w:w="9062" w:type="dxa"/>
        <w:tblLook w:val="04A0" w:firstRow="1" w:lastRow="0" w:firstColumn="1" w:lastColumn="0" w:noHBand="0" w:noVBand="1"/>
      </w:tblPr>
      <w:tblGrid>
        <w:gridCol w:w="6941"/>
        <w:gridCol w:w="2121"/>
      </w:tblGrid>
      <w:tr w:rsidR="005B1BC9" w:rsidRPr="0096329C" w14:paraId="610A42C9" w14:textId="77777777" w:rsidTr="005B1BC9">
        <w:tc>
          <w:tcPr>
            <w:tcW w:w="6941" w:type="dxa"/>
          </w:tcPr>
          <w:p w14:paraId="3593BAE5" w14:textId="77777777" w:rsidR="005B1BC9" w:rsidRPr="0096329C" w:rsidRDefault="00323612" w:rsidP="005B1BC9">
            <w:pPr>
              <w:rPr>
                <w:b/>
              </w:rPr>
            </w:pPr>
            <w:r>
              <w:rPr>
                <w:b/>
              </w:rPr>
              <w:t>Rahmenbedingungen</w:t>
            </w:r>
          </w:p>
        </w:tc>
        <w:tc>
          <w:tcPr>
            <w:tcW w:w="2121" w:type="dxa"/>
          </w:tcPr>
          <w:p w14:paraId="7F75B0BD" w14:textId="77777777" w:rsidR="005B1BC9" w:rsidRPr="0096329C" w:rsidRDefault="005B1BC9" w:rsidP="005B1BC9">
            <w:pPr>
              <w:rPr>
                <w:b/>
              </w:rPr>
            </w:pPr>
            <w:r w:rsidRPr="0096329C">
              <w:rPr>
                <w:b/>
              </w:rPr>
              <w:t>Rolle</w:t>
            </w:r>
          </w:p>
        </w:tc>
      </w:tr>
      <w:tr w:rsidR="005B1BC9" w14:paraId="6AAFE58F" w14:textId="77777777" w:rsidTr="005B1BC9">
        <w:tc>
          <w:tcPr>
            <w:tcW w:w="6941" w:type="dxa"/>
          </w:tcPr>
          <w:p w14:paraId="11C74B29" w14:textId="38305AF2" w:rsidR="00F05959" w:rsidRDefault="00F05959" w:rsidP="00DA3437">
            <w:pPr>
              <w:pStyle w:val="Listenabsatz"/>
              <w:numPr>
                <w:ilvl w:val="0"/>
                <w:numId w:val="10"/>
              </w:numPr>
            </w:pPr>
            <w:bookmarkStart w:id="51" w:name="_Hlk518043417"/>
            <w:r>
              <w:t>Dem Nutzer obliegt die eingeschränkte Anpassung und Gestaltung der Seite der Kommune.</w:t>
            </w:r>
          </w:p>
          <w:p w14:paraId="61B10A3C" w14:textId="41DD5EC8" w:rsidR="00323612" w:rsidRDefault="005B1BC9" w:rsidP="00DA3437">
            <w:pPr>
              <w:pStyle w:val="Listenabsatz"/>
              <w:numPr>
                <w:ilvl w:val="0"/>
                <w:numId w:val="10"/>
              </w:numPr>
            </w:pPr>
            <w:r w:rsidRPr="0096329C">
              <w:t>Der Datenbereitsteller</w:t>
            </w:r>
            <w:r w:rsidR="008D121B">
              <w:t xml:space="preserve"> kann Rohdaten </w:t>
            </w:r>
            <w:r w:rsidR="00F05959">
              <w:t xml:space="preserve">innerhalb einer Distribution </w:t>
            </w:r>
            <w:r w:rsidR="008D121B">
              <w:t>hochladen oder auf</w:t>
            </w:r>
            <w:r w:rsidR="00DB3303" w:rsidRPr="0096329C">
              <w:t xml:space="preserve"> Daten</w:t>
            </w:r>
            <w:r w:rsidRPr="0096329C">
              <w:t xml:space="preserve"> außerhalb des Portals (</w:t>
            </w:r>
            <w:r w:rsidR="00B639FB">
              <w:t>zum Beispiel</w:t>
            </w:r>
            <w:r w:rsidR="007F2F8A">
              <w:t xml:space="preserve"> </w:t>
            </w:r>
            <w:r w:rsidRPr="0096329C">
              <w:t xml:space="preserve">auf eigener </w:t>
            </w:r>
            <w:r w:rsidR="00E76096">
              <w:t>Webseite</w:t>
            </w:r>
            <w:r w:rsidRPr="0096329C">
              <w:t xml:space="preserve">) </w:t>
            </w:r>
            <w:r w:rsidR="008D121B">
              <w:t>verweisen.</w:t>
            </w:r>
          </w:p>
          <w:p w14:paraId="5FE28B3E" w14:textId="3333B755" w:rsidR="00323612" w:rsidRDefault="00323612" w:rsidP="00DA3437">
            <w:pPr>
              <w:pStyle w:val="Listenabsatz"/>
              <w:numPr>
                <w:ilvl w:val="0"/>
                <w:numId w:val="10"/>
              </w:numPr>
            </w:pPr>
            <w:r>
              <w:t>Ein</w:t>
            </w:r>
            <w:r w:rsidR="005B1BC9" w:rsidRPr="0096329C">
              <w:t xml:space="preserve"> Katalog </w:t>
            </w:r>
            <w:r>
              <w:t>ist bereits</w:t>
            </w:r>
            <w:r w:rsidR="005B1BC9" w:rsidRPr="0096329C">
              <w:t xml:space="preserve"> vorgegeben</w:t>
            </w:r>
            <w:r w:rsidR="0038759E">
              <w:t>.</w:t>
            </w:r>
          </w:p>
          <w:p w14:paraId="7CB39928" w14:textId="32CB3350" w:rsidR="008D121B" w:rsidRPr="0096329C" w:rsidRDefault="005B1BC9" w:rsidP="00F05959">
            <w:pPr>
              <w:pStyle w:val="Listenabsatz"/>
              <w:numPr>
                <w:ilvl w:val="0"/>
                <w:numId w:val="10"/>
              </w:numPr>
            </w:pPr>
            <w:r>
              <w:t>Es können lediglich Datensätze und Distributionen</w:t>
            </w:r>
            <w:r w:rsidR="00323612">
              <w:t xml:space="preserve"> innerhalb des vorgegebenen Katalogs</w:t>
            </w:r>
            <w:r>
              <w:t xml:space="preserve"> angelegt werden</w:t>
            </w:r>
            <w:r w:rsidR="0038759E">
              <w:t>.</w:t>
            </w:r>
            <w:r w:rsidR="00DB3303">
              <w:t xml:space="preserve"> </w:t>
            </w:r>
          </w:p>
        </w:tc>
        <w:tc>
          <w:tcPr>
            <w:tcW w:w="2121" w:type="dxa"/>
          </w:tcPr>
          <w:p w14:paraId="11079370" w14:textId="77777777" w:rsidR="005B1BC9" w:rsidRPr="0096329C" w:rsidRDefault="005B1BC9" w:rsidP="005B1BC9">
            <w:proofErr w:type="spellStart"/>
            <w:r w:rsidRPr="0096329C">
              <w:t>ProviderDataEditor</w:t>
            </w:r>
            <w:proofErr w:type="spellEnd"/>
            <w:r w:rsidRPr="0096329C">
              <w:t xml:space="preserve"> </w:t>
            </w:r>
          </w:p>
        </w:tc>
      </w:tr>
      <w:tr w:rsidR="005B1BC9" w14:paraId="6248AC7E" w14:textId="77777777" w:rsidTr="005B1BC9">
        <w:tc>
          <w:tcPr>
            <w:tcW w:w="6941" w:type="dxa"/>
          </w:tcPr>
          <w:p w14:paraId="6BFD6C40" w14:textId="7159FD6E" w:rsidR="00F05959" w:rsidRDefault="00F05959" w:rsidP="00F05959">
            <w:pPr>
              <w:pStyle w:val="Listenabsatz"/>
              <w:numPr>
                <w:ilvl w:val="0"/>
                <w:numId w:val="10"/>
              </w:numPr>
            </w:pPr>
            <w:r>
              <w:t>Der Nutzer verfügt über alle Berechtigungen der Rolle „</w:t>
            </w:r>
            <w:proofErr w:type="spellStart"/>
            <w:r>
              <w:t>ProviderDataEditor</w:t>
            </w:r>
            <w:proofErr w:type="spellEnd"/>
            <w:r>
              <w:t>“</w:t>
            </w:r>
          </w:p>
          <w:p w14:paraId="3CB075AA" w14:textId="1F35C3A7" w:rsidR="005B1BC9" w:rsidRDefault="008D121B" w:rsidP="00F05959">
            <w:pPr>
              <w:pStyle w:val="Listenabsatz"/>
              <w:numPr>
                <w:ilvl w:val="0"/>
                <w:numId w:val="10"/>
              </w:numPr>
            </w:pPr>
            <w:r>
              <w:t xml:space="preserve">Der Nutzer </w:t>
            </w:r>
            <w:r w:rsidR="00F05959">
              <w:t>hat erweiterte Gestaltun</w:t>
            </w:r>
            <w:r w:rsidR="00B80B62">
              <w:t>g</w:t>
            </w:r>
            <w:r w:rsidR="00F05959">
              <w:t xml:space="preserve">smöglichkeiten für die Seite der Kommune. </w:t>
            </w:r>
            <w:r>
              <w:t xml:space="preserve">So kann diese zum Beispiel mit verantwortlichen Stellen, Unterseiten, Dateien und Bilder </w:t>
            </w:r>
            <w:r w:rsidR="00F05959">
              <w:t>angereichert</w:t>
            </w:r>
            <w:r>
              <w:t xml:space="preserve"> werden.</w:t>
            </w:r>
          </w:p>
        </w:tc>
        <w:tc>
          <w:tcPr>
            <w:tcW w:w="2121" w:type="dxa"/>
          </w:tcPr>
          <w:p w14:paraId="589EE1C8" w14:textId="77777777" w:rsidR="005B1BC9" w:rsidRDefault="005B1BC9" w:rsidP="005B1BC9">
            <w:proofErr w:type="spellStart"/>
            <w:r w:rsidRPr="0096329C">
              <w:t>ProviderChiefEditor</w:t>
            </w:r>
            <w:proofErr w:type="spellEnd"/>
            <w:r w:rsidRPr="0096329C">
              <w:t xml:space="preserve"> </w:t>
            </w:r>
          </w:p>
        </w:tc>
      </w:tr>
      <w:tr w:rsidR="005B1BC9" w14:paraId="2BD3222F" w14:textId="77777777" w:rsidTr="005B1BC9">
        <w:tc>
          <w:tcPr>
            <w:tcW w:w="6941" w:type="dxa"/>
          </w:tcPr>
          <w:p w14:paraId="2E5B7FD5" w14:textId="261B308C" w:rsidR="00F05959" w:rsidRDefault="00F05959" w:rsidP="00F05959">
            <w:pPr>
              <w:pStyle w:val="Listenabsatz"/>
              <w:numPr>
                <w:ilvl w:val="0"/>
                <w:numId w:val="10"/>
              </w:numPr>
            </w:pPr>
            <w:r>
              <w:t>Der Nutzer verfügt über alle Berechtigungen der Rolle „</w:t>
            </w:r>
            <w:proofErr w:type="spellStart"/>
            <w:r>
              <w:t>ProviderChiefEditor</w:t>
            </w:r>
            <w:proofErr w:type="spellEnd"/>
            <w:r>
              <w:t>“</w:t>
            </w:r>
          </w:p>
          <w:p w14:paraId="190E3AC3" w14:textId="40F91305" w:rsidR="005B1BC9" w:rsidRDefault="005B1BC9" w:rsidP="00DA3437">
            <w:pPr>
              <w:pStyle w:val="Listenabsatz"/>
              <w:numPr>
                <w:ilvl w:val="0"/>
                <w:numId w:val="10"/>
              </w:numPr>
            </w:pPr>
            <w:r w:rsidRPr="0096329C">
              <w:t>Der Datenbereitsteller hat die volle Kontrolle über seinen Bereich</w:t>
            </w:r>
            <w:r w:rsidR="00873DBB">
              <w:t xml:space="preserve">: </w:t>
            </w:r>
            <w:r w:rsidRPr="0096329C">
              <w:t>Kataloge</w:t>
            </w:r>
            <w:r>
              <w:t xml:space="preserve">, </w:t>
            </w:r>
            <w:r w:rsidRPr="0096329C">
              <w:t>Daten</w:t>
            </w:r>
            <w:r>
              <w:t xml:space="preserve"> und die Seite der Kommune</w:t>
            </w:r>
            <w:r w:rsidRPr="0096329C">
              <w:t xml:space="preserve"> können nach Belieben verwaltet werden</w:t>
            </w:r>
            <w:r w:rsidR="0038759E">
              <w:t>.</w:t>
            </w:r>
          </w:p>
        </w:tc>
        <w:tc>
          <w:tcPr>
            <w:tcW w:w="2121" w:type="dxa"/>
          </w:tcPr>
          <w:p w14:paraId="51F10E46" w14:textId="77777777" w:rsidR="005B1BC9" w:rsidRPr="0096329C" w:rsidRDefault="005B1BC9" w:rsidP="005B1BC9">
            <w:proofErr w:type="spellStart"/>
            <w:r w:rsidRPr="0096329C">
              <w:t>ProviderAdmin</w:t>
            </w:r>
            <w:proofErr w:type="spellEnd"/>
            <w:r w:rsidRPr="0096329C">
              <w:t xml:space="preserve"> </w:t>
            </w:r>
          </w:p>
          <w:p w14:paraId="27BD7F8E" w14:textId="77777777" w:rsidR="005B1BC9" w:rsidRDefault="005B1BC9" w:rsidP="005B1BC9"/>
        </w:tc>
      </w:tr>
    </w:tbl>
    <w:bookmarkEnd w:id="51"/>
    <w:p w14:paraId="5D5E8D10" w14:textId="79ED0BE2" w:rsidR="003040D8" w:rsidRDefault="00491138" w:rsidP="00525368">
      <w:pPr>
        <w:spacing w:before="80"/>
      </w:pPr>
      <w:r>
        <w:t>Nach der erfolgreichen Anmeldung (</w:t>
      </w:r>
      <w:r w:rsidR="005A3F90">
        <w:fldChar w:fldCharType="begin"/>
      </w:r>
      <w:r w:rsidR="005A3F90">
        <w:instrText xml:space="preserve"> REF _Ref522433171 \h </w:instrText>
      </w:r>
      <w:r w:rsidR="005A3F90">
        <w:fldChar w:fldCharType="separate"/>
      </w:r>
      <w:r w:rsidR="00E213BA">
        <w:t xml:space="preserve">Abbildung </w:t>
      </w:r>
      <w:r w:rsidR="00E213BA">
        <w:rPr>
          <w:noProof/>
        </w:rPr>
        <w:t>2</w:t>
      </w:r>
      <w:r w:rsidR="005A3F90">
        <w:fldChar w:fldCharType="end"/>
      </w:r>
      <w:r w:rsidR="00C55E7D">
        <w:t>,</w:t>
      </w:r>
      <w:r w:rsidR="005A3F90">
        <w:t xml:space="preserve"> Nummer </w:t>
      </w:r>
      <w:r>
        <w:t>2) erschein</w:t>
      </w:r>
      <w:r w:rsidR="003040D8">
        <w:t>en in der Navigationszeile zusätzlich die Schaltflächen [Dashboard] und [Hilfe]</w:t>
      </w:r>
      <w:r w:rsidR="00525368">
        <w:t xml:space="preserve"> (</w:t>
      </w:r>
      <w:r w:rsidR="00525368">
        <w:fldChar w:fldCharType="begin"/>
      </w:r>
      <w:r w:rsidR="00525368">
        <w:instrText xml:space="preserve"> REF _Ref522437626 \h </w:instrText>
      </w:r>
      <w:r w:rsidR="00525368">
        <w:fldChar w:fldCharType="separate"/>
      </w:r>
      <w:r w:rsidR="00E213BA">
        <w:t xml:space="preserve">Abbildung </w:t>
      </w:r>
      <w:r w:rsidR="00E213BA">
        <w:rPr>
          <w:noProof/>
        </w:rPr>
        <w:t>4</w:t>
      </w:r>
      <w:r w:rsidR="00525368">
        <w:fldChar w:fldCharType="end"/>
      </w:r>
      <w:r w:rsidR="00C55E7D">
        <w:t>,</w:t>
      </w:r>
      <w:r w:rsidR="005A3F90">
        <w:t xml:space="preserve"> Nummer 7</w:t>
      </w:r>
      <w:r w:rsidR="003040D8">
        <w:t>).</w:t>
      </w:r>
      <w:r w:rsidR="00CB7802">
        <w:t xml:space="preserve"> </w:t>
      </w:r>
    </w:p>
    <w:p w14:paraId="0F568F0F" w14:textId="18B0DC21" w:rsidR="003040D8" w:rsidRDefault="003040D8">
      <w:r>
        <w:t>Das [Dashboard]</w:t>
      </w:r>
      <w:r w:rsidR="008016F5">
        <w:t xml:space="preserve"> (</w:t>
      </w:r>
      <w:r w:rsidR="00525368">
        <w:fldChar w:fldCharType="begin"/>
      </w:r>
      <w:r w:rsidR="00525368">
        <w:instrText xml:space="preserve"> REF _Ref522437626 \h </w:instrText>
      </w:r>
      <w:r w:rsidR="00525368">
        <w:fldChar w:fldCharType="separate"/>
      </w:r>
      <w:r w:rsidR="00E213BA">
        <w:t xml:space="preserve">Abbildung </w:t>
      </w:r>
      <w:r w:rsidR="00E213BA">
        <w:rPr>
          <w:noProof/>
        </w:rPr>
        <w:t>4</w:t>
      </w:r>
      <w:r w:rsidR="00525368">
        <w:fldChar w:fldCharType="end"/>
      </w:r>
      <w:r w:rsidR="008016F5">
        <w:t>)</w:t>
      </w:r>
      <w:r>
        <w:t xml:space="preserve"> ist eine persönliche Seite für den angemeldeten Benutzer. Hier findet sich ein Verweis auf die eigene Kommunenseite</w:t>
      </w:r>
      <w:r w:rsidR="000B3389">
        <w:t xml:space="preserve"> (</w:t>
      </w:r>
      <w:r w:rsidR="00ED45BA">
        <w:t>9</w:t>
      </w:r>
      <w:r w:rsidR="000B3389">
        <w:t>)</w:t>
      </w:r>
      <w:r w:rsidR="00C55E7D">
        <w:t xml:space="preserve">, </w:t>
      </w:r>
      <w:r w:rsidR="00FA1561">
        <w:t>eine Angabe zur Nutzung des Datenspeichers (</w:t>
      </w:r>
      <w:r w:rsidR="00ED45BA">
        <w:t>10</w:t>
      </w:r>
      <w:r w:rsidR="00FA1561">
        <w:t xml:space="preserve">) </w:t>
      </w:r>
      <w:r>
        <w:t xml:space="preserve">sowie </w:t>
      </w:r>
      <w:r w:rsidR="00544361">
        <w:t xml:space="preserve">ein Verweis auf den </w:t>
      </w:r>
      <w:r w:rsidR="000B3389">
        <w:t>dazugehörige</w:t>
      </w:r>
      <w:r w:rsidR="00544361">
        <w:t xml:space="preserve">n </w:t>
      </w:r>
      <w:r w:rsidR="000B3389">
        <w:t>Datenkatalog (</w:t>
      </w:r>
      <w:r w:rsidR="005A3F90">
        <w:t>1</w:t>
      </w:r>
      <w:r w:rsidR="00ED45BA">
        <w:t>1</w:t>
      </w:r>
      <w:r w:rsidR="000B3389">
        <w:t>)</w:t>
      </w:r>
      <w:r>
        <w:t xml:space="preserve">. </w:t>
      </w:r>
      <w:r w:rsidR="00ED45BA">
        <w:t>Zusätzlich befindet sich nach</w:t>
      </w:r>
      <w:r w:rsidR="00B80B62">
        <w:t xml:space="preserve"> der</w:t>
      </w:r>
      <w:r w:rsidR="00ED45BA">
        <w:t xml:space="preserve"> Anmeldung eine Werkzeugbox (8) am linken Rand der Webseite.</w:t>
      </w:r>
    </w:p>
    <w:p w14:paraId="4849D992" w14:textId="32469CDF" w:rsidR="00ED45BA" w:rsidRDefault="00ED45BA" w:rsidP="00ED45BA">
      <w:pPr>
        <w:keepNext/>
      </w:pPr>
      <w:r>
        <w:rPr>
          <w:noProof/>
          <w:lang w:eastAsia="de-DE"/>
        </w:rPr>
        <w:drawing>
          <wp:inline distT="0" distB="0" distL="0" distR="0" wp14:anchorId="33C4C826" wp14:editId="397185E8">
            <wp:extent cx="5669280" cy="3566160"/>
            <wp:effectExtent l="0" t="0" r="762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14:paraId="06BAE9AD" w14:textId="4A408152" w:rsidR="000B3389" w:rsidRDefault="00ED45BA" w:rsidP="00ED45BA">
      <w:pPr>
        <w:pStyle w:val="Beschriftung"/>
        <w:jc w:val="both"/>
      </w:pPr>
      <w:bookmarkStart w:id="52" w:name="_Ref522437626"/>
      <w:r>
        <w:t xml:space="preserve">Abbildung </w:t>
      </w:r>
      <w:r w:rsidR="00345141">
        <w:rPr>
          <w:noProof/>
        </w:rPr>
        <w:fldChar w:fldCharType="begin"/>
      </w:r>
      <w:r w:rsidR="00345141">
        <w:rPr>
          <w:noProof/>
        </w:rPr>
        <w:instrText xml:space="preserve"> SEQ Abbildung \* ARABIC </w:instrText>
      </w:r>
      <w:r w:rsidR="00345141">
        <w:rPr>
          <w:noProof/>
        </w:rPr>
        <w:fldChar w:fldCharType="separate"/>
      </w:r>
      <w:r w:rsidR="00E213BA">
        <w:rPr>
          <w:noProof/>
        </w:rPr>
        <w:t>4</w:t>
      </w:r>
      <w:r w:rsidR="00345141">
        <w:rPr>
          <w:noProof/>
        </w:rPr>
        <w:fldChar w:fldCharType="end"/>
      </w:r>
      <w:bookmarkEnd w:id="52"/>
      <w:r>
        <w:t xml:space="preserve">: </w:t>
      </w:r>
      <w:proofErr w:type="spellStart"/>
      <w:r>
        <w:t>DatenAdler</w:t>
      </w:r>
      <w:proofErr w:type="spellEnd"/>
      <w:r>
        <w:t xml:space="preserve"> nach Anmeldung</w:t>
      </w:r>
      <w:r w:rsidR="00F05959">
        <w:t xml:space="preserve"> [Dashboard]</w:t>
      </w:r>
    </w:p>
    <w:p w14:paraId="4BA3404E" w14:textId="4D59EFB0" w:rsidR="00C3227B" w:rsidRDefault="00525368" w:rsidP="00525368">
      <w:pPr>
        <w:spacing w:after="0"/>
      </w:pPr>
      <w:r>
        <w:rPr>
          <w:noProof/>
          <w:lang w:eastAsia="de-DE"/>
        </w:rPr>
        <w:lastRenderedPageBreak/>
        <w:drawing>
          <wp:anchor distT="0" distB="0" distL="114300" distR="114300" simplePos="0" relativeHeight="251663360" behindDoc="0" locked="0" layoutInCell="1" allowOverlap="1" wp14:anchorId="1F86FD12" wp14:editId="1A1159AE">
            <wp:simplePos x="0" y="0"/>
            <wp:positionH relativeFrom="column">
              <wp:posOffset>3738880</wp:posOffset>
            </wp:positionH>
            <wp:positionV relativeFrom="paragraph">
              <wp:posOffset>774065</wp:posOffset>
            </wp:positionV>
            <wp:extent cx="2009775" cy="2428875"/>
            <wp:effectExtent l="0" t="0" r="9525" b="9525"/>
            <wp:wrapSquare wrapText="bothSides"/>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2428875"/>
                    </a:xfrm>
                    <a:prstGeom prst="rect">
                      <a:avLst/>
                    </a:prstGeom>
                    <a:noFill/>
                    <a:ln>
                      <a:noFill/>
                    </a:ln>
                  </pic:spPr>
                </pic:pic>
              </a:graphicData>
            </a:graphic>
          </wp:anchor>
        </w:drawing>
      </w:r>
      <w:r w:rsidR="00C638CE">
        <w:t>D</w:t>
      </w:r>
      <w:r w:rsidR="00491138">
        <w:t xml:space="preserve">ie </w:t>
      </w:r>
      <w:r w:rsidR="00C638CE">
        <w:t>Werkzeugbox (</w:t>
      </w:r>
      <w:r w:rsidR="00C638CE">
        <w:fldChar w:fldCharType="begin"/>
      </w:r>
      <w:r w:rsidR="00C638CE">
        <w:instrText xml:space="preserve"> REF _Ref522437626 \h </w:instrText>
      </w:r>
      <w:r w:rsidR="00C638CE">
        <w:fldChar w:fldCharType="separate"/>
      </w:r>
      <w:r w:rsidR="00E213BA">
        <w:t xml:space="preserve">Abbildung </w:t>
      </w:r>
      <w:r w:rsidR="00E213BA">
        <w:rPr>
          <w:noProof/>
        </w:rPr>
        <w:t>4</w:t>
      </w:r>
      <w:r w:rsidR="00C638CE">
        <w:fldChar w:fldCharType="end"/>
      </w:r>
      <w:r w:rsidR="00C57769">
        <w:t>,</w:t>
      </w:r>
      <w:r w:rsidR="00C638CE">
        <w:t xml:space="preserve"> Nummer 8) stellt in Abhän</w:t>
      </w:r>
      <w:r w:rsidR="00C57769">
        <w:t>g</w:t>
      </w:r>
      <w:r w:rsidR="00C638CE">
        <w:t xml:space="preserve">igkeit zur aufgerufenen Seite </w:t>
      </w:r>
      <w:r w:rsidR="003040D8">
        <w:t>verschieden</w:t>
      </w:r>
      <w:r w:rsidR="00C638CE">
        <w:t>e</w:t>
      </w:r>
      <w:r w:rsidR="003040D8">
        <w:t xml:space="preserve"> Werkzeuge </w:t>
      </w:r>
      <w:r w:rsidR="00C638CE">
        <w:t>zur Verfügung</w:t>
      </w:r>
      <w:r w:rsidR="00491138">
        <w:t>. Nutzer</w:t>
      </w:r>
      <w:r w:rsidR="00CB7802">
        <w:t xml:space="preserve"> haben beispielsweise </w:t>
      </w:r>
      <w:r w:rsidR="00491138">
        <w:t xml:space="preserve">keine </w:t>
      </w:r>
      <w:r w:rsidR="00CB7802">
        <w:t>Berechtigung</w:t>
      </w:r>
      <w:r w:rsidR="00491138">
        <w:t xml:space="preserve"> </w:t>
      </w:r>
      <w:r w:rsidR="00CB7802">
        <w:t>d</w:t>
      </w:r>
      <w:r w:rsidR="00D5625F">
        <w:t xml:space="preserve">ie Startseite des </w:t>
      </w:r>
      <w:proofErr w:type="spellStart"/>
      <w:r w:rsidR="00D5625F">
        <w:t>DatenAdlers</w:t>
      </w:r>
      <w:proofErr w:type="spellEnd"/>
      <w:r w:rsidR="00CB7802">
        <w:t xml:space="preserve"> </w:t>
      </w:r>
      <w:r w:rsidR="00491138">
        <w:t>zu bearbeiten</w:t>
      </w:r>
      <w:r w:rsidR="00CB7802">
        <w:t xml:space="preserve">. Befindet man sich also auf </w:t>
      </w:r>
      <w:r w:rsidR="00EE5066">
        <w:t xml:space="preserve">der </w:t>
      </w:r>
      <w:r w:rsidR="00D5625F">
        <w:t>Startseite</w:t>
      </w:r>
      <w:r w:rsidR="00ED45BA">
        <w:t xml:space="preserve"> des </w:t>
      </w:r>
      <w:proofErr w:type="spellStart"/>
      <w:r w:rsidR="00ED45BA">
        <w:t>DatenAdlers</w:t>
      </w:r>
      <w:proofErr w:type="spellEnd"/>
      <w:r w:rsidR="00CB7802">
        <w:t xml:space="preserve">, bleibt </w:t>
      </w:r>
      <w:r w:rsidR="00491138">
        <w:t>die Werk</w:t>
      </w:r>
      <w:r w:rsidR="00584AF8">
        <w:t>z</w:t>
      </w:r>
      <w:r w:rsidR="00491138">
        <w:t xml:space="preserve">eugbox </w:t>
      </w:r>
      <w:r w:rsidR="00C3227B">
        <w:t>weitestgehend leer</w:t>
      </w:r>
      <w:r w:rsidR="00E87558">
        <w:t xml:space="preserve"> (4</w:t>
      </w:r>
      <w:r w:rsidR="00491138">
        <w:t>).</w:t>
      </w:r>
      <w:r w:rsidR="00C3227B">
        <w:t xml:space="preserve"> Es bestehen lediglich folgende Möglichkeiten durch das Klicken auf den jeweiligen Werkzeugkasteneintrag:</w:t>
      </w:r>
    </w:p>
    <w:p w14:paraId="50E6BB7D" w14:textId="692D93FE" w:rsidR="00984FA0" w:rsidRDefault="00C3227B" w:rsidP="00525368">
      <w:pPr>
        <w:pStyle w:val="Listenabsatz"/>
        <w:numPr>
          <w:ilvl w:val="0"/>
          <w:numId w:val="1"/>
        </w:numPr>
        <w:spacing w:after="80"/>
        <w:ind w:left="714" w:hanging="357"/>
      </w:pPr>
      <w:r>
        <w:t>(</w:t>
      </w:r>
      <w:r w:rsidR="00ED53C4">
        <w:t>11</w:t>
      </w:r>
      <w:r>
        <w:t>): Vergrößern / Verkleinern der Darstellung der Werkzeugbox</w:t>
      </w:r>
    </w:p>
    <w:p w14:paraId="3EB38B5E" w14:textId="2EDB0545" w:rsidR="00C3227B" w:rsidRDefault="00C3227B" w:rsidP="00DA3437">
      <w:pPr>
        <w:pStyle w:val="Listenabsatz"/>
        <w:numPr>
          <w:ilvl w:val="0"/>
          <w:numId w:val="1"/>
        </w:numPr>
      </w:pPr>
      <w:r>
        <w:t>(</w:t>
      </w:r>
      <w:r w:rsidR="000B3389">
        <w:t>1</w:t>
      </w:r>
      <w:r w:rsidR="00ED53C4">
        <w:t>2</w:t>
      </w:r>
      <w:r>
        <w:t>): Anzeigen (</w:t>
      </w:r>
      <w:r w:rsidR="00C57769">
        <w:t>A</w:t>
      </w:r>
      <w:r>
        <w:t xml:space="preserve">ktualisieren) </w:t>
      </w:r>
      <w:r w:rsidR="00584AF8">
        <w:t>/ Wechsel in den Anzeigemodus der aktuell aufgerufenen Seite</w:t>
      </w:r>
    </w:p>
    <w:p w14:paraId="08F670A4" w14:textId="27F14850" w:rsidR="00C3227B" w:rsidRDefault="00C3227B" w:rsidP="00DA3437">
      <w:pPr>
        <w:pStyle w:val="Listenabsatz"/>
        <w:numPr>
          <w:ilvl w:val="0"/>
          <w:numId w:val="1"/>
        </w:numPr>
      </w:pPr>
      <w:r>
        <w:t>(1</w:t>
      </w:r>
      <w:r w:rsidR="00ED53C4">
        <w:t>3</w:t>
      </w:r>
      <w:r>
        <w:t>): Aufrufen der Änderungshistorie der aktuell aufgerufenen Seite</w:t>
      </w:r>
    </w:p>
    <w:p w14:paraId="714BEEBC" w14:textId="6E6FDF5B" w:rsidR="00C3227B" w:rsidRDefault="00C3227B" w:rsidP="00DA3437">
      <w:pPr>
        <w:pStyle w:val="Listenabsatz"/>
        <w:numPr>
          <w:ilvl w:val="0"/>
          <w:numId w:val="1"/>
        </w:numPr>
      </w:pPr>
      <w:r>
        <w:t>(1</w:t>
      </w:r>
      <w:r w:rsidR="006459CD">
        <w:t>4</w:t>
      </w:r>
      <w:r>
        <w:t xml:space="preserve">): Anzeigen der </w:t>
      </w:r>
      <w:r w:rsidR="00C57769">
        <w:t>m</w:t>
      </w:r>
      <w:r>
        <w:t>öglichen Aktionen für den angemeldeten Benutzer</w:t>
      </w:r>
    </w:p>
    <w:p w14:paraId="0912941E" w14:textId="678FAE20" w:rsidR="00C3227B" w:rsidRDefault="00C3227B" w:rsidP="00DA3437">
      <w:pPr>
        <w:pStyle w:val="Listenabsatz"/>
        <w:numPr>
          <w:ilvl w:val="1"/>
          <w:numId w:val="1"/>
        </w:numPr>
      </w:pPr>
      <w:r>
        <w:t>(1</w:t>
      </w:r>
      <w:r w:rsidR="006459CD">
        <w:t>4</w:t>
      </w:r>
      <w:r>
        <w:t>.1): Aufrufen der eigenen Einstellungen mit Möglichkeit der Passwortänderung</w:t>
      </w:r>
    </w:p>
    <w:p w14:paraId="28C8F314" w14:textId="3FB46F42" w:rsidR="00C3227B" w:rsidRDefault="00C3227B" w:rsidP="00DA3437">
      <w:pPr>
        <w:pStyle w:val="Listenabsatz"/>
        <w:numPr>
          <w:ilvl w:val="1"/>
          <w:numId w:val="1"/>
        </w:numPr>
      </w:pPr>
      <w:r>
        <w:t>(1</w:t>
      </w:r>
      <w:r w:rsidR="006459CD">
        <w:t>4</w:t>
      </w:r>
      <w:r>
        <w:t xml:space="preserve">.2): Aufrufen des </w:t>
      </w:r>
      <w:r w:rsidR="00D67B23">
        <w:t>[</w:t>
      </w:r>
      <w:r>
        <w:t>Dashboards</w:t>
      </w:r>
      <w:r w:rsidR="00D67B23">
        <w:t>]</w:t>
      </w:r>
      <w:r>
        <w:t xml:space="preserve">, einer </w:t>
      </w:r>
      <w:r w:rsidR="00CF7397">
        <w:t>selbst konfigurierbaren Übersichtsseite</w:t>
      </w:r>
      <w:r w:rsidR="00D67B23">
        <w:t>,</w:t>
      </w:r>
      <w:r w:rsidR="00CF7397">
        <w:t xml:space="preserve"> </w:t>
      </w:r>
      <w:r w:rsidR="005C757B">
        <w:t>des Nutzers</w:t>
      </w:r>
    </w:p>
    <w:p w14:paraId="4022183D" w14:textId="16844EA8" w:rsidR="00C3227B" w:rsidRDefault="00E87558" w:rsidP="00DA3437">
      <w:pPr>
        <w:pStyle w:val="Listenabsatz"/>
        <w:numPr>
          <w:ilvl w:val="1"/>
          <w:numId w:val="1"/>
        </w:numPr>
      </w:pPr>
      <w:r>
        <w:rPr>
          <w:noProof/>
          <w:lang w:eastAsia="de-DE"/>
        </w:rPr>
        <mc:AlternateContent>
          <mc:Choice Requires="wps">
            <w:drawing>
              <wp:anchor distT="0" distB="0" distL="114300" distR="114300" simplePos="0" relativeHeight="251664384" behindDoc="0" locked="0" layoutInCell="1" allowOverlap="1" wp14:anchorId="52ABF720" wp14:editId="36931360">
                <wp:simplePos x="0" y="0"/>
                <wp:positionH relativeFrom="margin">
                  <wp:posOffset>3741420</wp:posOffset>
                </wp:positionH>
                <wp:positionV relativeFrom="paragraph">
                  <wp:posOffset>94615</wp:posOffset>
                </wp:positionV>
                <wp:extent cx="2009775" cy="323850"/>
                <wp:effectExtent l="0" t="0" r="9525" b="0"/>
                <wp:wrapSquare wrapText="bothSides"/>
                <wp:docPr id="74" name="Textfeld 74"/>
                <wp:cNvGraphicFramePr/>
                <a:graphic xmlns:a="http://schemas.openxmlformats.org/drawingml/2006/main">
                  <a:graphicData uri="http://schemas.microsoft.com/office/word/2010/wordprocessingShape">
                    <wps:wsp>
                      <wps:cNvSpPr txBox="1"/>
                      <wps:spPr>
                        <a:xfrm>
                          <a:off x="0" y="0"/>
                          <a:ext cx="2009775" cy="323850"/>
                        </a:xfrm>
                        <a:prstGeom prst="rect">
                          <a:avLst/>
                        </a:prstGeom>
                        <a:solidFill>
                          <a:prstClr val="white"/>
                        </a:solidFill>
                        <a:ln>
                          <a:noFill/>
                        </a:ln>
                      </wps:spPr>
                      <wps:txbx>
                        <w:txbxContent>
                          <w:p w14:paraId="5B18D040" w14:textId="2D99EE89" w:rsidR="0032300D" w:rsidRPr="00180E3C" w:rsidRDefault="0032300D" w:rsidP="00E87558">
                            <w:pPr>
                              <w:pStyle w:val="Beschriftung"/>
                              <w:rPr>
                                <w:noProof/>
                              </w:rPr>
                            </w:pPr>
                            <w:bookmarkStart w:id="53" w:name="_Ref522437978"/>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bookmarkEnd w:id="53"/>
                            <w:r>
                              <w:t>: Werkzeuge für „</w:t>
                            </w:r>
                            <w:proofErr w:type="spellStart"/>
                            <w:r>
                              <w:t>ProviderDataEditor</w:t>
                            </w:r>
                            <w:proofErr w:type="spellEnd"/>
                            <w:r>
                              <w:t>“ auf Startseite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BF720" id="Textfeld 74" o:spid="_x0000_s1029" type="#_x0000_t202" style="position:absolute;left:0;text-align:left;margin-left:294.6pt;margin-top:7.45pt;width:158.25pt;height:25.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" stroked="f">
                <v:textbox inset="0,0,0,0">
                  <w:txbxContent>
                    <w:p w14:paraId="5B18D040" w14:textId="2D99EE89" w:rsidR="0032300D" w:rsidRPr="00180E3C" w:rsidRDefault="0032300D" w:rsidP="00E87558">
                      <w:pPr>
                        <w:pStyle w:val="Beschriftung"/>
                        <w:rPr>
                          <w:noProof/>
                        </w:rPr>
                      </w:pPr>
                      <w:bookmarkStart w:id="54" w:name="_Ref522437978"/>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bookmarkEnd w:id="54"/>
                      <w:r>
                        <w:t>: Werkzeuge für „</w:t>
                      </w:r>
                      <w:proofErr w:type="spellStart"/>
                      <w:r>
                        <w:t>ProviderDataEditor</w:t>
                      </w:r>
                      <w:proofErr w:type="spellEnd"/>
                      <w:r>
                        <w:t>“ auf Startseite</w:t>
                      </w:r>
                    </w:p>
                  </w:txbxContent>
                </v:textbox>
                <w10:wrap type="square" anchorx="margin"/>
              </v:shape>
            </w:pict>
          </mc:Fallback>
        </mc:AlternateContent>
      </w:r>
      <w:r w:rsidR="00CF7397">
        <w:t>(1</w:t>
      </w:r>
      <w:r w:rsidR="006459CD">
        <w:t>4</w:t>
      </w:r>
      <w:r w:rsidR="00CF7397">
        <w:t>.3): Abmelden des aktuell angemeldeten</w:t>
      </w:r>
      <w:r w:rsidR="005C757B">
        <w:t xml:space="preserve"> N</w:t>
      </w:r>
      <w:r w:rsidR="00CF7397">
        <w:t>utzers</w:t>
      </w:r>
    </w:p>
    <w:p w14:paraId="4FEFE229" w14:textId="045DF052" w:rsidR="00E87558" w:rsidRDefault="00525368" w:rsidP="00E87558">
      <w:r>
        <w:rPr>
          <w:noProof/>
          <w:lang w:eastAsia="de-DE"/>
        </w:rPr>
        <w:drawing>
          <wp:anchor distT="0" distB="0" distL="114300" distR="114300" simplePos="0" relativeHeight="251665408" behindDoc="1" locked="0" layoutInCell="1" allowOverlap="1" wp14:anchorId="0DA7ED23" wp14:editId="7F156DCC">
            <wp:simplePos x="0" y="0"/>
            <wp:positionH relativeFrom="margin">
              <wp:posOffset>3741420</wp:posOffset>
            </wp:positionH>
            <wp:positionV relativeFrom="paragraph">
              <wp:posOffset>47625</wp:posOffset>
            </wp:positionV>
            <wp:extent cx="2019300" cy="2409825"/>
            <wp:effectExtent l="0" t="0" r="0" b="9525"/>
            <wp:wrapTight wrapText="bothSides">
              <wp:wrapPolygon edited="0">
                <wp:start x="1630" y="0"/>
                <wp:lineTo x="1630" y="5464"/>
                <wp:lineTo x="0" y="7172"/>
                <wp:lineTo x="0" y="15709"/>
                <wp:lineTo x="1630" y="16392"/>
                <wp:lineTo x="1630" y="19124"/>
                <wp:lineTo x="204" y="19295"/>
                <wp:lineTo x="204" y="21344"/>
                <wp:lineTo x="1630" y="21515"/>
                <wp:lineTo x="21396" y="21515"/>
                <wp:lineTo x="21396" y="0"/>
                <wp:lineTo x="1630" y="0"/>
              </wp:wrapPolygon>
            </wp:wrapTight>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2409825"/>
                    </a:xfrm>
                    <a:prstGeom prst="rect">
                      <a:avLst/>
                    </a:prstGeom>
                    <a:noFill/>
                    <a:ln>
                      <a:noFill/>
                    </a:ln>
                  </pic:spPr>
                </pic:pic>
              </a:graphicData>
            </a:graphic>
          </wp:anchor>
        </w:drawing>
      </w:r>
      <w:r w:rsidR="00E87558">
        <w:t>Wenn sich ein Nutzer aber auf einer</w:t>
      </w:r>
      <w:r w:rsidR="00EF5FAE">
        <w:t xml:space="preserve"> von</w:t>
      </w:r>
      <w:r w:rsidR="00E87558">
        <w:t xml:space="preserve"> ihm verantworteten Seite befindet</w:t>
      </w:r>
      <w:r w:rsidR="00EF5FAE">
        <w:t>,</w:t>
      </w:r>
      <w:r w:rsidR="00E87558">
        <w:t xml:space="preserve"> stehen ihm mehr Werkzeuge zur Verfügung. Ruft beispielsweise ein Nutzer der Rolle „</w:t>
      </w:r>
      <w:proofErr w:type="spellStart"/>
      <w:r w:rsidR="00E87558">
        <w:t>ProviderChiefEditor</w:t>
      </w:r>
      <w:proofErr w:type="spellEnd"/>
      <w:r w:rsidR="00E87558">
        <w:t xml:space="preserve">“ über das </w:t>
      </w:r>
      <w:r w:rsidR="00EF5FAE">
        <w:t>[</w:t>
      </w:r>
      <w:r w:rsidR="00E87558">
        <w:t>Dashboard</w:t>
      </w:r>
      <w:r w:rsidR="00EF5FAE">
        <w:t>]</w:t>
      </w:r>
      <w:r w:rsidR="00E87558">
        <w:t xml:space="preserve"> seine Kommunenseite auf, stehen ihm folgende Werkzeuge zusätzlich zur Verfügung (</w:t>
      </w:r>
      <w:r w:rsidR="005C757B">
        <w:fldChar w:fldCharType="begin"/>
      </w:r>
      <w:r w:rsidR="005C757B">
        <w:instrText xml:space="preserve"> REF _Ref522638754 \h </w:instrText>
      </w:r>
      <w:r w:rsidR="005C757B">
        <w:fldChar w:fldCharType="separate"/>
      </w:r>
      <w:r w:rsidR="00E213BA">
        <w:t xml:space="preserve">Abbildung </w:t>
      </w:r>
      <w:r w:rsidR="00E213BA">
        <w:rPr>
          <w:noProof/>
        </w:rPr>
        <w:t>6</w:t>
      </w:r>
      <w:r w:rsidR="005C757B">
        <w:fldChar w:fldCharType="end"/>
      </w:r>
      <w:r w:rsidR="00E87558">
        <w:t>):</w:t>
      </w:r>
    </w:p>
    <w:p w14:paraId="4E207FCE" w14:textId="45F97333" w:rsidR="00E87558" w:rsidRDefault="00E87558" w:rsidP="00DA3437">
      <w:pPr>
        <w:pStyle w:val="Listenabsatz"/>
        <w:numPr>
          <w:ilvl w:val="0"/>
          <w:numId w:val="1"/>
        </w:numPr>
      </w:pPr>
      <w:r>
        <w:t>(15): Wechsel zum Bearbeitungsmodus der aktuell aufgerufenen Seite</w:t>
      </w:r>
    </w:p>
    <w:p w14:paraId="20F73002" w14:textId="78457475" w:rsidR="00E87558" w:rsidRDefault="00E87558" w:rsidP="00DA3437">
      <w:pPr>
        <w:pStyle w:val="Listenabsatz"/>
        <w:numPr>
          <w:ilvl w:val="0"/>
          <w:numId w:val="1"/>
        </w:numPr>
      </w:pPr>
      <w:r>
        <w:t>(16): Hinzufügen eines Objekts als Unterelement der aktuell aufgerufenen Seite</w:t>
      </w:r>
      <w:r>
        <w:br/>
        <w:t>Auf der Startseite der Kommune können Nutzer der Rolle „</w:t>
      </w:r>
      <w:proofErr w:type="spellStart"/>
      <w:r>
        <w:t>ProviderChiefEditor</w:t>
      </w:r>
      <w:proofErr w:type="spellEnd"/>
      <w:r>
        <w:t xml:space="preserve">“ folgende Objekte hinzufügen: </w:t>
      </w:r>
    </w:p>
    <w:p w14:paraId="4804509C" w14:textId="7FA6116B" w:rsidR="00E87558" w:rsidRDefault="00E87558" w:rsidP="00DA3437">
      <w:pPr>
        <w:pStyle w:val="Listenabsatz"/>
        <w:numPr>
          <w:ilvl w:val="1"/>
          <w:numId w:val="1"/>
        </w:numPr>
      </w:pPr>
      <w:r>
        <w:t>(16.1) Bilder</w:t>
      </w:r>
    </w:p>
    <w:p w14:paraId="6895536D" w14:textId="71FC1BC5" w:rsidR="00E87558" w:rsidRDefault="00E87558" w:rsidP="00DA3437">
      <w:pPr>
        <w:pStyle w:val="Listenabsatz"/>
        <w:numPr>
          <w:ilvl w:val="1"/>
          <w:numId w:val="1"/>
        </w:numPr>
      </w:pPr>
      <w:r>
        <w:t>(16.2) Dateien</w:t>
      </w:r>
    </w:p>
    <w:p w14:paraId="43AE65DF" w14:textId="6FC23A2B" w:rsidR="00E87558" w:rsidRDefault="00525368" w:rsidP="00DA3437">
      <w:pPr>
        <w:pStyle w:val="Listenabsatz"/>
        <w:numPr>
          <w:ilvl w:val="1"/>
          <w:numId w:val="1"/>
        </w:numPr>
      </w:pPr>
      <w:r>
        <w:rPr>
          <w:noProof/>
          <w:lang w:eastAsia="de-DE"/>
        </w:rPr>
        <mc:AlternateContent>
          <mc:Choice Requires="wps">
            <w:drawing>
              <wp:anchor distT="0" distB="0" distL="114300" distR="114300" simplePos="0" relativeHeight="251666432" behindDoc="1" locked="0" layoutInCell="1" allowOverlap="1" wp14:anchorId="23F5164E" wp14:editId="2DEB1F97">
                <wp:simplePos x="0" y="0"/>
                <wp:positionH relativeFrom="column">
                  <wp:posOffset>3741420</wp:posOffset>
                </wp:positionH>
                <wp:positionV relativeFrom="paragraph">
                  <wp:posOffset>20320</wp:posOffset>
                </wp:positionV>
                <wp:extent cx="2019300" cy="405765"/>
                <wp:effectExtent l="0" t="0" r="0" b="0"/>
                <wp:wrapTight wrapText="bothSides">
                  <wp:wrapPolygon edited="0">
                    <wp:start x="0" y="0"/>
                    <wp:lineTo x="0" y="20282"/>
                    <wp:lineTo x="21396" y="20282"/>
                    <wp:lineTo x="21396"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019300" cy="405765"/>
                        </a:xfrm>
                        <a:prstGeom prst="rect">
                          <a:avLst/>
                        </a:prstGeom>
                        <a:solidFill>
                          <a:prstClr val="white"/>
                        </a:solidFill>
                        <a:ln>
                          <a:noFill/>
                        </a:ln>
                      </wps:spPr>
                      <wps:txbx>
                        <w:txbxContent>
                          <w:p w14:paraId="746AB32F" w14:textId="330C6B9A" w:rsidR="0032300D" w:rsidRPr="004B6E41" w:rsidRDefault="0032300D" w:rsidP="00E87558">
                            <w:pPr>
                              <w:pStyle w:val="Beschriftung"/>
                              <w:rPr>
                                <w:noProof/>
                              </w:rPr>
                            </w:pPr>
                            <w:bookmarkStart w:id="55" w:name="_Ref522638754"/>
                            <w:bookmarkStart w:id="56" w:name="_Ref522638748"/>
                            <w:r>
                              <w:t xml:space="preserve">Abbildung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bookmarkEnd w:id="55"/>
                            <w:r w:rsidRPr="00853C77">
                              <w:t>: Werkzeuge für „</w:t>
                            </w:r>
                            <w:proofErr w:type="spellStart"/>
                            <w:r w:rsidRPr="00853C77">
                              <w:t>ProviderChiefEditor</w:t>
                            </w:r>
                            <w:proofErr w:type="spellEnd"/>
                            <w:r>
                              <w:t>“</w:t>
                            </w:r>
                            <w:r w:rsidRPr="00853C77">
                              <w:t xml:space="preserve"> auf Kommunenseite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164E" id="Textfeld 77" o:spid="_x0000_s1030" type="#_x0000_t202" style="position:absolute;left:0;text-align:left;margin-left:294.6pt;margin-top:1.6pt;width:159pt;height:31.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" stroked="f">
                <v:textbox style="mso-fit-shape-to-text:t" inset="0,0,0,0">
                  <w:txbxContent>
                    <w:p w14:paraId="746AB32F" w14:textId="330C6B9A" w:rsidR="0032300D" w:rsidRPr="004B6E41" w:rsidRDefault="0032300D" w:rsidP="00E87558">
                      <w:pPr>
                        <w:pStyle w:val="Beschriftung"/>
                        <w:rPr>
                          <w:noProof/>
                        </w:rPr>
                      </w:pPr>
                      <w:bookmarkStart w:id="57" w:name="_Ref522638754"/>
                      <w:bookmarkStart w:id="58" w:name="_Ref522638748"/>
                      <w:r>
                        <w:t xml:space="preserve">Abbildung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bookmarkEnd w:id="57"/>
                      <w:r w:rsidRPr="00853C77">
                        <w:t>: Werkzeuge für „</w:t>
                      </w:r>
                      <w:proofErr w:type="spellStart"/>
                      <w:r w:rsidRPr="00853C77">
                        <w:t>ProviderChiefEditor</w:t>
                      </w:r>
                      <w:proofErr w:type="spellEnd"/>
                      <w:r>
                        <w:t>“</w:t>
                      </w:r>
                      <w:r w:rsidRPr="00853C77">
                        <w:t xml:space="preserve"> auf Kommunenseite</w:t>
                      </w:r>
                      <w:bookmarkEnd w:id="58"/>
                    </w:p>
                  </w:txbxContent>
                </v:textbox>
                <w10:wrap type="tight"/>
              </v:shape>
            </w:pict>
          </mc:Fallback>
        </mc:AlternateContent>
      </w:r>
      <w:r w:rsidR="00E87558">
        <w:t>(16.3) Ordner</w:t>
      </w:r>
    </w:p>
    <w:p w14:paraId="1486FDB9" w14:textId="3703434F" w:rsidR="00E87558" w:rsidRDefault="00E87558" w:rsidP="00DA3437">
      <w:pPr>
        <w:pStyle w:val="Listenabsatz"/>
        <w:numPr>
          <w:ilvl w:val="1"/>
          <w:numId w:val="1"/>
        </w:numPr>
      </w:pPr>
      <w:r>
        <w:t>(16.4) Seiten</w:t>
      </w:r>
    </w:p>
    <w:p w14:paraId="19C0504A" w14:textId="133A012C" w:rsidR="00E87558" w:rsidRDefault="00E87558" w:rsidP="00DA3437">
      <w:pPr>
        <w:pStyle w:val="Listenabsatz"/>
        <w:numPr>
          <w:ilvl w:val="0"/>
          <w:numId w:val="1"/>
        </w:numPr>
      </w:pPr>
      <w:r>
        <w:t xml:space="preserve">(17): Ändern des Status der aktuell aufgerufenen Seite (Privat = nur für aktuellen Benutzer ersichtlich, Veröffentlichen = Seite unangemeldeten Nutzern des </w:t>
      </w:r>
      <w:proofErr w:type="spellStart"/>
      <w:r>
        <w:t>DatenAdlers</w:t>
      </w:r>
      <w:proofErr w:type="spellEnd"/>
      <w:r>
        <w:t xml:space="preserve"> zugänglich machen)</w:t>
      </w:r>
    </w:p>
    <w:p w14:paraId="01D4F590" w14:textId="77777777" w:rsidR="00E87558" w:rsidRDefault="00E87558" w:rsidP="00DA3437">
      <w:pPr>
        <w:pStyle w:val="Listenabsatz"/>
        <w:numPr>
          <w:ilvl w:val="0"/>
          <w:numId w:val="1"/>
        </w:numPr>
      </w:pPr>
      <w:r>
        <w:t>(18): Kopieren oder Einfügen einer anderen Seite als Unterseite der aktuell aufgerufenen Seite</w:t>
      </w:r>
    </w:p>
    <w:p w14:paraId="64341D7F" w14:textId="1495B09E" w:rsidR="00D554A8" w:rsidRPr="008D121B" w:rsidRDefault="00E87558" w:rsidP="008D121B">
      <w:pPr>
        <w:pStyle w:val="Listenabsatz"/>
        <w:numPr>
          <w:ilvl w:val="0"/>
          <w:numId w:val="1"/>
        </w:numPr>
        <w:jc w:val="left"/>
      </w:pPr>
      <w:r>
        <w:t>(19): Verändern der Darstellungsweise der Seite (Vorsicht: Eine Änderung betrifft die Darstellung für alle Benutzer!</w:t>
      </w:r>
      <w:r w:rsidR="008D121B">
        <w:t>)</w:t>
      </w:r>
    </w:p>
    <w:p w14:paraId="58D7A1A9" w14:textId="77777777" w:rsidR="008D121B" w:rsidRDefault="008D121B">
      <w:pPr>
        <w:jc w:val="left"/>
        <w:rPr>
          <w:rFonts w:asciiTheme="majorHAnsi" w:eastAsiaTheme="majorEastAsia" w:hAnsiTheme="majorHAnsi" w:cstheme="majorBidi"/>
          <w:color w:val="EE3E33"/>
          <w:sz w:val="24"/>
          <w:szCs w:val="24"/>
        </w:rPr>
      </w:pPr>
      <w:bookmarkStart w:id="59" w:name="_Toc523204666"/>
      <w:r>
        <w:br w:type="page"/>
      </w:r>
    </w:p>
    <w:p w14:paraId="78BDF4D8" w14:textId="4DA54868" w:rsidR="00424658" w:rsidRPr="00BA58DF" w:rsidRDefault="00424658" w:rsidP="00873185">
      <w:pPr>
        <w:pStyle w:val="berschrift3"/>
      </w:pPr>
      <w:bookmarkStart w:id="60" w:name="_Toc524075194"/>
      <w:r w:rsidRPr="00BA58DF">
        <w:lastRenderedPageBreak/>
        <w:t>Zusammenfassung: Der kürzeste Weg zu</w:t>
      </w:r>
      <w:r w:rsidR="00FB5365">
        <w:t>r Veröffentlichung</w:t>
      </w:r>
      <w:r w:rsidRPr="00BA58DF">
        <w:t xml:space="preserve"> meine</w:t>
      </w:r>
      <w:r w:rsidR="00FB5365">
        <w:t>s</w:t>
      </w:r>
      <w:r w:rsidRPr="00BA58DF">
        <w:t xml:space="preserve"> ersten Open</w:t>
      </w:r>
      <w:r w:rsidR="00EF5FAE">
        <w:t>-</w:t>
      </w:r>
      <w:r w:rsidRPr="00BA58DF">
        <w:t>Data-Datensatz</w:t>
      </w:r>
      <w:r w:rsidR="00FB5365">
        <w:t>es</w:t>
      </w:r>
      <w:bookmarkEnd w:id="59"/>
      <w:bookmarkEnd w:id="60"/>
    </w:p>
    <w:tbl>
      <w:tblPr>
        <w:tblStyle w:val="Tabellenraster"/>
        <w:tblW w:w="9072" w:type="dxa"/>
        <w:tblLook w:val="04A0" w:firstRow="1" w:lastRow="0" w:firstColumn="1" w:lastColumn="0" w:noHBand="0" w:noVBand="1"/>
      </w:tblPr>
      <w:tblGrid>
        <w:gridCol w:w="842"/>
        <w:gridCol w:w="5614"/>
        <w:gridCol w:w="2616"/>
      </w:tblGrid>
      <w:tr w:rsidR="00B62F23" w:rsidRPr="00B62F23" w14:paraId="369660A4" w14:textId="77777777" w:rsidTr="00711BB7">
        <w:tc>
          <w:tcPr>
            <w:tcW w:w="842" w:type="dxa"/>
            <w:vAlign w:val="center"/>
          </w:tcPr>
          <w:p w14:paraId="2A6707C5" w14:textId="77777777" w:rsidR="00B62F23" w:rsidRPr="00B62F23" w:rsidRDefault="00B62F23" w:rsidP="00B62F23">
            <w:pPr>
              <w:rPr>
                <w:b/>
              </w:rPr>
            </w:pPr>
            <w:r w:rsidRPr="00B62F23">
              <w:rPr>
                <w:b/>
              </w:rPr>
              <w:t>Schritt</w:t>
            </w:r>
          </w:p>
        </w:tc>
        <w:tc>
          <w:tcPr>
            <w:tcW w:w="5674" w:type="dxa"/>
            <w:vAlign w:val="center"/>
          </w:tcPr>
          <w:p w14:paraId="4DA1C970" w14:textId="77777777" w:rsidR="00B62F23" w:rsidRPr="00B62F23" w:rsidRDefault="00B62F23" w:rsidP="00B62F23">
            <w:pPr>
              <w:rPr>
                <w:b/>
              </w:rPr>
            </w:pPr>
            <w:r w:rsidRPr="00B62F23">
              <w:rPr>
                <w:b/>
              </w:rPr>
              <w:t>Aktion</w:t>
            </w:r>
          </w:p>
        </w:tc>
        <w:tc>
          <w:tcPr>
            <w:tcW w:w="2556" w:type="dxa"/>
            <w:vAlign w:val="center"/>
          </w:tcPr>
          <w:p w14:paraId="52B9A25B" w14:textId="77777777" w:rsidR="00B62F23" w:rsidRPr="00B62F23" w:rsidRDefault="00B62F23" w:rsidP="00B62F23">
            <w:pPr>
              <w:rPr>
                <w:b/>
              </w:rPr>
            </w:pPr>
            <w:r w:rsidRPr="00B62F23">
              <w:rPr>
                <w:b/>
              </w:rPr>
              <w:t>Schaltfläche</w:t>
            </w:r>
          </w:p>
        </w:tc>
      </w:tr>
      <w:tr w:rsidR="00B62F23" w14:paraId="6B752870" w14:textId="77777777" w:rsidTr="00711BB7">
        <w:tc>
          <w:tcPr>
            <w:tcW w:w="842" w:type="dxa"/>
            <w:vAlign w:val="center"/>
          </w:tcPr>
          <w:p w14:paraId="4206366A" w14:textId="77777777" w:rsidR="00B62F23" w:rsidRDefault="00B62F23" w:rsidP="00B62F23">
            <w:r>
              <w:t>1</w:t>
            </w:r>
          </w:p>
        </w:tc>
        <w:tc>
          <w:tcPr>
            <w:tcW w:w="5674" w:type="dxa"/>
            <w:vAlign w:val="center"/>
          </w:tcPr>
          <w:p w14:paraId="03625B40" w14:textId="77777777" w:rsidR="00B62F23" w:rsidRDefault="00B62F23" w:rsidP="00B62F23">
            <w:r>
              <w:t>Anmelden mit Benutzername und Passwort</w:t>
            </w:r>
          </w:p>
        </w:tc>
        <w:tc>
          <w:tcPr>
            <w:tcW w:w="2556" w:type="dxa"/>
            <w:vAlign w:val="center"/>
          </w:tcPr>
          <w:p w14:paraId="6F535873" w14:textId="07D7C7D0" w:rsidR="00B62F23" w:rsidRDefault="00B62F23" w:rsidP="00B62F23">
            <w:r w:rsidRPr="00CB7A01">
              <w:rPr>
                <w:noProof/>
                <w:lang w:eastAsia="de-DE"/>
              </w:rPr>
              <w:drawing>
                <wp:inline distT="0" distB="0" distL="0" distR="0" wp14:anchorId="72078BB8" wp14:editId="2687FAD2">
                  <wp:extent cx="367200" cy="12600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200" cy="126000"/>
                          </a:xfrm>
                          <a:prstGeom prst="rect">
                            <a:avLst/>
                          </a:prstGeom>
                        </pic:spPr>
                      </pic:pic>
                    </a:graphicData>
                  </a:graphic>
                </wp:inline>
              </w:drawing>
            </w:r>
          </w:p>
        </w:tc>
      </w:tr>
      <w:tr w:rsidR="00B62F23" w14:paraId="7C9EE6E1" w14:textId="77777777" w:rsidTr="00711BB7">
        <w:tc>
          <w:tcPr>
            <w:tcW w:w="842" w:type="dxa"/>
            <w:vAlign w:val="center"/>
          </w:tcPr>
          <w:p w14:paraId="089D49DA" w14:textId="77777777" w:rsidR="00B62F23" w:rsidRDefault="00B62F23" w:rsidP="00B62F23">
            <w:r>
              <w:t>2</w:t>
            </w:r>
          </w:p>
        </w:tc>
        <w:tc>
          <w:tcPr>
            <w:tcW w:w="5674" w:type="dxa"/>
            <w:vAlign w:val="center"/>
          </w:tcPr>
          <w:p w14:paraId="1526D8BC" w14:textId="6D792923" w:rsidR="00B62F23" w:rsidRDefault="00B62F23" w:rsidP="00B62F23">
            <w:pPr>
              <w:tabs>
                <w:tab w:val="left" w:pos="1470"/>
              </w:tabs>
            </w:pPr>
            <w:r>
              <w:t xml:space="preserve">Aufrufen meines persönlichen </w:t>
            </w:r>
            <w:r w:rsidR="00FB5365">
              <w:t>[</w:t>
            </w:r>
            <w:r>
              <w:t>Dashboards</w:t>
            </w:r>
            <w:r w:rsidR="00FB5365">
              <w:t>]</w:t>
            </w:r>
          </w:p>
        </w:tc>
        <w:tc>
          <w:tcPr>
            <w:tcW w:w="2556" w:type="dxa"/>
            <w:vAlign w:val="center"/>
          </w:tcPr>
          <w:p w14:paraId="0E55620B" w14:textId="5D20D58F" w:rsidR="00B62F23" w:rsidRPr="00CB7A01" w:rsidRDefault="00B62F23" w:rsidP="00B62F23">
            <w:pPr>
              <w:rPr>
                <w:noProof/>
              </w:rPr>
            </w:pPr>
            <w:r w:rsidRPr="000B3389">
              <w:rPr>
                <w:noProof/>
                <w:lang w:eastAsia="de-DE"/>
              </w:rPr>
              <w:drawing>
                <wp:inline distT="0" distB="0" distL="0" distR="0" wp14:anchorId="49AE1032" wp14:editId="35B03A10">
                  <wp:extent cx="604800" cy="252000"/>
                  <wp:effectExtent l="0" t="0" r="508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800" cy="252000"/>
                          </a:xfrm>
                          <a:prstGeom prst="rect">
                            <a:avLst/>
                          </a:prstGeom>
                        </pic:spPr>
                      </pic:pic>
                    </a:graphicData>
                  </a:graphic>
                </wp:inline>
              </w:drawing>
            </w:r>
          </w:p>
        </w:tc>
      </w:tr>
      <w:tr w:rsidR="00B62F23" w14:paraId="58B12124" w14:textId="77777777" w:rsidTr="00711BB7">
        <w:tc>
          <w:tcPr>
            <w:tcW w:w="842" w:type="dxa"/>
            <w:vAlign w:val="center"/>
          </w:tcPr>
          <w:p w14:paraId="770C505A" w14:textId="77777777" w:rsidR="00B62F23" w:rsidRDefault="00B62F23" w:rsidP="00B62F23">
            <w:r>
              <w:t>3</w:t>
            </w:r>
          </w:p>
        </w:tc>
        <w:tc>
          <w:tcPr>
            <w:tcW w:w="5674" w:type="dxa"/>
            <w:vAlign w:val="center"/>
          </w:tcPr>
          <w:p w14:paraId="2E738E66" w14:textId="77777777" w:rsidR="00B62F23" w:rsidRDefault="00B62F23" w:rsidP="00B62F23">
            <w:r>
              <w:t>Aufrufen des Gesamtdatenkatalogs meiner Kommune</w:t>
            </w:r>
          </w:p>
        </w:tc>
        <w:tc>
          <w:tcPr>
            <w:tcW w:w="2556" w:type="dxa"/>
            <w:vAlign w:val="center"/>
          </w:tcPr>
          <w:p w14:paraId="222AA2B8" w14:textId="274A459D" w:rsidR="00B62F23" w:rsidRPr="00CB7A01" w:rsidRDefault="00B62F23" w:rsidP="00B62F23">
            <w:pPr>
              <w:rPr>
                <w:noProof/>
              </w:rPr>
            </w:pPr>
            <w:r w:rsidRPr="000B3389">
              <w:rPr>
                <w:noProof/>
                <w:lang w:eastAsia="de-DE"/>
              </w:rPr>
              <w:drawing>
                <wp:inline distT="0" distB="0" distL="0" distR="0" wp14:anchorId="44B040DE" wp14:editId="38B5624F">
                  <wp:extent cx="1364400" cy="324000"/>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4400" cy="324000"/>
                          </a:xfrm>
                          <a:prstGeom prst="rect">
                            <a:avLst/>
                          </a:prstGeom>
                        </pic:spPr>
                      </pic:pic>
                    </a:graphicData>
                  </a:graphic>
                </wp:inline>
              </w:drawing>
            </w:r>
          </w:p>
        </w:tc>
      </w:tr>
      <w:tr w:rsidR="00B62F23" w14:paraId="7919F0B3" w14:textId="77777777" w:rsidTr="00711BB7">
        <w:tc>
          <w:tcPr>
            <w:tcW w:w="842" w:type="dxa"/>
            <w:vAlign w:val="center"/>
          </w:tcPr>
          <w:p w14:paraId="1E515A0A" w14:textId="77777777" w:rsidR="00B62F23" w:rsidRDefault="00B62F23" w:rsidP="00B62F23">
            <w:r>
              <w:t>4</w:t>
            </w:r>
          </w:p>
        </w:tc>
        <w:tc>
          <w:tcPr>
            <w:tcW w:w="5674" w:type="dxa"/>
            <w:vAlign w:val="center"/>
          </w:tcPr>
          <w:p w14:paraId="31F8040E" w14:textId="77777777" w:rsidR="00B62F23" w:rsidRDefault="00B62F23" w:rsidP="005C757B">
            <w:pPr>
              <w:jc w:val="left"/>
            </w:pPr>
            <w:r>
              <w:t xml:space="preserve">Datenstruktur anlegen. </w:t>
            </w:r>
            <w:r w:rsidR="00711BB7">
              <w:br/>
            </w:r>
            <w:r>
              <w:t>Über Werkzeugbox (8) Hinzufügen -&gt; Datenstruktur</w:t>
            </w:r>
          </w:p>
        </w:tc>
        <w:tc>
          <w:tcPr>
            <w:tcW w:w="2556" w:type="dxa"/>
            <w:vAlign w:val="center"/>
          </w:tcPr>
          <w:p w14:paraId="12C05F6F" w14:textId="73E7DD09" w:rsidR="00B62F23" w:rsidRPr="00CB7A01" w:rsidRDefault="00B62F23" w:rsidP="00B62F23">
            <w:pPr>
              <w:rPr>
                <w:noProof/>
              </w:rPr>
            </w:pPr>
            <w:r w:rsidRPr="000B3389">
              <w:rPr>
                <w:noProof/>
                <w:lang w:eastAsia="de-DE"/>
              </w:rPr>
              <w:drawing>
                <wp:inline distT="0" distB="0" distL="0" distR="0" wp14:anchorId="21894C7D" wp14:editId="2B481E72">
                  <wp:extent cx="1519200" cy="536400"/>
                  <wp:effectExtent l="0" t="0" r="508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9200" cy="536400"/>
                          </a:xfrm>
                          <a:prstGeom prst="rect">
                            <a:avLst/>
                          </a:prstGeom>
                        </pic:spPr>
                      </pic:pic>
                    </a:graphicData>
                  </a:graphic>
                </wp:inline>
              </w:drawing>
            </w:r>
          </w:p>
        </w:tc>
      </w:tr>
      <w:tr w:rsidR="00B62F23" w14:paraId="4D7E7188" w14:textId="77777777" w:rsidTr="00711BB7">
        <w:tc>
          <w:tcPr>
            <w:tcW w:w="842" w:type="dxa"/>
            <w:vAlign w:val="center"/>
          </w:tcPr>
          <w:p w14:paraId="7333F8E3" w14:textId="77777777" w:rsidR="00B62F23" w:rsidRDefault="00B62F23" w:rsidP="00B62F23">
            <w:r>
              <w:t>5</w:t>
            </w:r>
          </w:p>
        </w:tc>
        <w:tc>
          <w:tcPr>
            <w:tcW w:w="5674" w:type="dxa"/>
            <w:vAlign w:val="center"/>
          </w:tcPr>
          <w:p w14:paraId="2BE01207" w14:textId="5C2C1741" w:rsidR="00B62F23" w:rsidRDefault="00B62F23" w:rsidP="00B62F23">
            <w:r>
              <w:t xml:space="preserve">Ausfüllen der Pflichtfelder (zu erkennen an rotem Punkt, </w:t>
            </w:r>
            <w:r w:rsidR="00B639FB">
              <w:t>zum Beispiel</w:t>
            </w:r>
            <w:r>
              <w:t xml:space="preserve"> </w:t>
            </w:r>
            <w:r w:rsidRPr="000B3389">
              <w:rPr>
                <w:noProof/>
                <w:lang w:eastAsia="de-DE"/>
              </w:rPr>
              <w:drawing>
                <wp:inline distT="0" distB="0" distL="0" distR="0" wp14:anchorId="08C4B663" wp14:editId="7D95A590">
                  <wp:extent cx="248400" cy="133200"/>
                  <wp:effectExtent l="0" t="0" r="0"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400" cy="133200"/>
                          </a:xfrm>
                          <a:prstGeom prst="rect">
                            <a:avLst/>
                          </a:prstGeom>
                        </pic:spPr>
                      </pic:pic>
                    </a:graphicData>
                  </a:graphic>
                </wp:inline>
              </w:drawing>
            </w:r>
            <w:r>
              <w:t>), dann „Speichern“</w:t>
            </w:r>
          </w:p>
        </w:tc>
        <w:tc>
          <w:tcPr>
            <w:tcW w:w="2556" w:type="dxa"/>
            <w:vAlign w:val="center"/>
          </w:tcPr>
          <w:p w14:paraId="4E20703B" w14:textId="09938692" w:rsidR="00B62F23" w:rsidRPr="00CB7A01" w:rsidRDefault="00B62F23" w:rsidP="00B62F23">
            <w:pPr>
              <w:rPr>
                <w:noProof/>
              </w:rPr>
            </w:pPr>
            <w:r w:rsidRPr="00F1195B">
              <w:rPr>
                <w:noProof/>
                <w:lang w:eastAsia="de-DE"/>
              </w:rPr>
              <w:drawing>
                <wp:inline distT="0" distB="0" distL="0" distR="0" wp14:anchorId="70FD8EF4" wp14:editId="4A621A68">
                  <wp:extent cx="460800" cy="1908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800" cy="190800"/>
                          </a:xfrm>
                          <a:prstGeom prst="rect">
                            <a:avLst/>
                          </a:prstGeom>
                        </pic:spPr>
                      </pic:pic>
                    </a:graphicData>
                  </a:graphic>
                </wp:inline>
              </w:drawing>
            </w:r>
          </w:p>
        </w:tc>
      </w:tr>
      <w:tr w:rsidR="00B62F23" w14:paraId="37BB71EB" w14:textId="77777777" w:rsidTr="00711BB7">
        <w:tc>
          <w:tcPr>
            <w:tcW w:w="842" w:type="dxa"/>
            <w:vAlign w:val="center"/>
          </w:tcPr>
          <w:p w14:paraId="06D6500B" w14:textId="77777777" w:rsidR="00B62F23" w:rsidRDefault="00B62F23" w:rsidP="00B62F23">
            <w:r>
              <w:t>6</w:t>
            </w:r>
          </w:p>
        </w:tc>
        <w:tc>
          <w:tcPr>
            <w:tcW w:w="5674" w:type="dxa"/>
            <w:vAlign w:val="center"/>
          </w:tcPr>
          <w:p w14:paraId="66C95D1B" w14:textId="77777777" w:rsidR="00B62F23" w:rsidRDefault="00B62F23" w:rsidP="005C757B">
            <w:pPr>
              <w:jc w:val="left"/>
            </w:pPr>
            <w:r>
              <w:t xml:space="preserve">Distribution (die Daten an sich) anlegen. </w:t>
            </w:r>
            <w:r w:rsidR="00711BB7">
              <w:br/>
            </w:r>
            <w:r>
              <w:t>Über Werkzeugbox (8) Hinzufügen -&gt; Distribution</w:t>
            </w:r>
          </w:p>
        </w:tc>
        <w:tc>
          <w:tcPr>
            <w:tcW w:w="2556" w:type="dxa"/>
            <w:vAlign w:val="center"/>
          </w:tcPr>
          <w:p w14:paraId="5605CDF7" w14:textId="51312B8E" w:rsidR="00B62F23" w:rsidRPr="00CB7A01" w:rsidRDefault="00B62F23" w:rsidP="00B62F23">
            <w:pPr>
              <w:rPr>
                <w:noProof/>
              </w:rPr>
            </w:pPr>
            <w:r w:rsidRPr="00743623">
              <w:rPr>
                <w:noProof/>
                <w:lang w:eastAsia="de-DE"/>
              </w:rPr>
              <w:drawing>
                <wp:inline distT="0" distB="0" distL="0" distR="0" wp14:anchorId="309BD3AF" wp14:editId="6514BA7C">
                  <wp:extent cx="1522800" cy="360000"/>
                  <wp:effectExtent l="0" t="0" r="127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2800" cy="360000"/>
                          </a:xfrm>
                          <a:prstGeom prst="rect">
                            <a:avLst/>
                          </a:prstGeom>
                        </pic:spPr>
                      </pic:pic>
                    </a:graphicData>
                  </a:graphic>
                </wp:inline>
              </w:drawing>
            </w:r>
          </w:p>
        </w:tc>
      </w:tr>
      <w:tr w:rsidR="00B62F23" w14:paraId="3EADCB94" w14:textId="77777777" w:rsidTr="00711BB7">
        <w:tc>
          <w:tcPr>
            <w:tcW w:w="842" w:type="dxa"/>
            <w:vAlign w:val="center"/>
          </w:tcPr>
          <w:p w14:paraId="2D0E2182" w14:textId="77777777" w:rsidR="00B62F23" w:rsidRDefault="00B62F23" w:rsidP="00B62F23">
            <w:r>
              <w:t>7</w:t>
            </w:r>
          </w:p>
        </w:tc>
        <w:tc>
          <w:tcPr>
            <w:tcW w:w="5674" w:type="dxa"/>
            <w:vAlign w:val="center"/>
          </w:tcPr>
          <w:p w14:paraId="1228499A" w14:textId="06CF6A08" w:rsidR="001D5613" w:rsidRDefault="009E09BE" w:rsidP="00B62F23">
            <w:r>
              <w:t xml:space="preserve">Ausfüllen der </w:t>
            </w:r>
            <w:r w:rsidR="001D5613">
              <w:t>Pflichtfelder mit Titel und Beschreibung</w:t>
            </w:r>
            <w:r w:rsidR="006B4917">
              <w:t>,</w:t>
            </w:r>
            <w:r w:rsidR="007F4956">
              <w:t xml:space="preserve"> </w:t>
            </w:r>
            <w:r>
              <w:t>dann „Speichern“</w:t>
            </w:r>
          </w:p>
        </w:tc>
        <w:tc>
          <w:tcPr>
            <w:tcW w:w="2556" w:type="dxa"/>
            <w:vAlign w:val="center"/>
          </w:tcPr>
          <w:p w14:paraId="2E9C5676" w14:textId="4A8350CE" w:rsidR="00B62F23" w:rsidRPr="00CB7A01" w:rsidRDefault="009E09BE" w:rsidP="00B62F23">
            <w:pPr>
              <w:rPr>
                <w:noProof/>
              </w:rPr>
            </w:pPr>
            <w:r w:rsidRPr="00F1195B">
              <w:rPr>
                <w:noProof/>
                <w:lang w:eastAsia="de-DE"/>
              </w:rPr>
              <w:drawing>
                <wp:inline distT="0" distB="0" distL="0" distR="0" wp14:anchorId="6743260C" wp14:editId="161795FE">
                  <wp:extent cx="460800" cy="1908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800" cy="190800"/>
                          </a:xfrm>
                          <a:prstGeom prst="rect">
                            <a:avLst/>
                          </a:prstGeom>
                        </pic:spPr>
                      </pic:pic>
                    </a:graphicData>
                  </a:graphic>
                </wp:inline>
              </w:drawing>
            </w:r>
          </w:p>
        </w:tc>
      </w:tr>
      <w:tr w:rsidR="00B62F23" w14:paraId="0F1D0A75" w14:textId="77777777" w:rsidTr="00711BB7">
        <w:tc>
          <w:tcPr>
            <w:tcW w:w="842" w:type="dxa"/>
            <w:vAlign w:val="center"/>
          </w:tcPr>
          <w:p w14:paraId="2C67B705" w14:textId="77777777" w:rsidR="00B62F23" w:rsidRDefault="00B62F23" w:rsidP="00B62F23">
            <w:r>
              <w:t>8</w:t>
            </w:r>
          </w:p>
        </w:tc>
        <w:tc>
          <w:tcPr>
            <w:tcW w:w="5674" w:type="dxa"/>
            <w:vAlign w:val="center"/>
          </w:tcPr>
          <w:p w14:paraId="21E514E2" w14:textId="77777777" w:rsidR="00B62F23" w:rsidRDefault="009E09BE" w:rsidP="005C757B">
            <w:pPr>
              <w:jc w:val="left"/>
            </w:pPr>
            <w:r>
              <w:t xml:space="preserve">Distribution veröffentlichen. </w:t>
            </w:r>
            <w:r w:rsidR="00711BB7">
              <w:br/>
            </w:r>
            <w:r>
              <w:t>Über Werkzeugbox (8) Status -&gt; Veröffentlichen</w:t>
            </w:r>
          </w:p>
        </w:tc>
        <w:tc>
          <w:tcPr>
            <w:tcW w:w="2556" w:type="dxa"/>
            <w:vAlign w:val="center"/>
          </w:tcPr>
          <w:p w14:paraId="6C5EE250" w14:textId="4B645804" w:rsidR="00B62F23" w:rsidRPr="00CB7A01" w:rsidRDefault="0011726D" w:rsidP="00B62F23">
            <w:pPr>
              <w:rPr>
                <w:noProof/>
              </w:rPr>
            </w:pPr>
            <w:r w:rsidRPr="0011726D">
              <w:rPr>
                <w:noProof/>
                <w:lang w:eastAsia="de-DE"/>
              </w:rPr>
              <w:drawing>
                <wp:inline distT="0" distB="0" distL="0" distR="0" wp14:anchorId="21E1FFE0" wp14:editId="7621FC9A">
                  <wp:extent cx="1512000" cy="504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504000"/>
                          </a:xfrm>
                          <a:prstGeom prst="rect">
                            <a:avLst/>
                          </a:prstGeom>
                        </pic:spPr>
                      </pic:pic>
                    </a:graphicData>
                  </a:graphic>
                </wp:inline>
              </w:drawing>
            </w:r>
          </w:p>
        </w:tc>
      </w:tr>
    </w:tbl>
    <w:p w14:paraId="348C49F6" w14:textId="793B60FD" w:rsidR="00BA58DF" w:rsidRDefault="009D52BE" w:rsidP="009D52BE">
      <w:pPr>
        <w:pStyle w:val="berschrift2"/>
      </w:pPr>
      <w:bookmarkStart w:id="61" w:name="_Toc522534281"/>
      <w:bookmarkStart w:id="62" w:name="_Toc523204667"/>
      <w:bookmarkStart w:id="63" w:name="_Toc524075195"/>
      <w:r>
        <w:t xml:space="preserve">Der Metadatenstandard </w:t>
      </w:r>
      <w:r w:rsidR="00BA58DF">
        <w:t>DCAT-AP</w:t>
      </w:r>
      <w:bookmarkEnd w:id="61"/>
      <w:bookmarkEnd w:id="62"/>
      <w:bookmarkEnd w:id="63"/>
      <w:r w:rsidR="00BA58DF">
        <w:t xml:space="preserve"> </w:t>
      </w:r>
    </w:p>
    <w:p w14:paraId="04FE3D42" w14:textId="3C0D3D54" w:rsidR="00BA58DF" w:rsidRDefault="00BA58DF" w:rsidP="009D52BE">
      <w:r>
        <w:t xml:space="preserve">Beim Anlegen von Datenstrukturen sind bestimmte Eigenschaften für die Eingabe in den Textfeldern zu beachten. Die Richtlinien für die Texteingabe in den Feldern werden durch einen Metadaten-Standard bereitgestellt: DCAT-AP.de. Dieser ist seit </w:t>
      </w:r>
      <w:r w:rsidR="004D699F">
        <w:t xml:space="preserve">Juni </w:t>
      </w:r>
      <w:r>
        <w:t>2018 auf Bundes</w:t>
      </w:r>
      <w:r w:rsidR="002233C5">
        <w:t>-</w:t>
      </w:r>
      <w:r>
        <w:t xml:space="preserve"> und Landesebene für die Bereitstellung von Open Data in der Bundesrepublik Deutschland bindend. Es handelt sich um eine deutsche Spezifikation des europäischen </w:t>
      </w:r>
      <w:proofErr w:type="spellStart"/>
      <w:r>
        <w:rPr>
          <w:i/>
          <w:iCs/>
        </w:rPr>
        <w:t>Application</w:t>
      </w:r>
      <w:proofErr w:type="spellEnd"/>
      <w:r>
        <w:rPr>
          <w:i/>
          <w:iCs/>
        </w:rPr>
        <w:t xml:space="preserve"> Profile</w:t>
      </w:r>
      <w:r>
        <w:t xml:space="preserve"> DCAT-AP, der wiederum vom Data Catalogue </w:t>
      </w:r>
      <w:proofErr w:type="spellStart"/>
      <w:r>
        <w:t>Vocabulary</w:t>
      </w:r>
      <w:proofErr w:type="spellEnd"/>
      <w:r>
        <w:t xml:space="preserve"> (DCAT) abgeleitet ist. Die Einhaltung dieses Standards gewährt Interoperabilität über die verschiedenen Portalebenen (von der kommunalen zur europäischen) und erlaubt eine erleichterte Auffindbarkeit der Datensätze, auch durch Suchmaschinen.</w:t>
      </w:r>
    </w:p>
    <w:p w14:paraId="22C8981B" w14:textId="194C2A8C" w:rsidR="002E345C" w:rsidRDefault="002233C5" w:rsidP="009D52BE">
      <w:r>
        <w:t>Die d</w:t>
      </w:r>
      <w:r w:rsidR="00BA58DF">
        <w:t>rei wesentliche</w:t>
      </w:r>
      <w:r w:rsidR="00921D5F">
        <w:t>n</w:t>
      </w:r>
      <w:r w:rsidR="00BA58DF">
        <w:t xml:space="preserve"> Klassen, die DCAT-AP.de zur strukturierten Beschreibung von Datensätzen vorsieht</w:t>
      </w:r>
      <w:r>
        <w:t>,</w:t>
      </w:r>
      <w:r w:rsidR="00BA58DF">
        <w:t xml:space="preserve"> sind der </w:t>
      </w:r>
      <w:r w:rsidR="00FB6962">
        <w:t>Gesamtk</w:t>
      </w:r>
      <w:r w:rsidR="00BA58DF">
        <w:t xml:space="preserve">atalog (auch </w:t>
      </w:r>
      <w:r w:rsidR="00FB6962">
        <w:t>K</w:t>
      </w:r>
      <w:r w:rsidR="00BA58DF">
        <w:t>atalog), die Datenstruktur und die Distribution.</w:t>
      </w:r>
      <w:r>
        <w:t xml:space="preserve"> Im Folgenden soll</w:t>
      </w:r>
      <w:r w:rsidR="00BA58DF">
        <w:t xml:space="preserve"> </w:t>
      </w:r>
      <w:r>
        <w:t>d</w:t>
      </w:r>
      <w:r w:rsidR="00BA58DF">
        <w:t xml:space="preserve">er Umgang mit </w:t>
      </w:r>
      <w:r>
        <w:t xml:space="preserve">den Klassen </w:t>
      </w:r>
      <w:r w:rsidR="00BA58DF">
        <w:t xml:space="preserve">bei der Arbeit mit dem </w:t>
      </w:r>
      <w:proofErr w:type="spellStart"/>
      <w:r w:rsidR="005C54F3">
        <w:t>DatenAdler</w:t>
      </w:r>
      <w:proofErr w:type="spellEnd"/>
      <w:r w:rsidR="00BA58DF">
        <w:t xml:space="preserve"> dargestellt werden.</w:t>
      </w:r>
    </w:p>
    <w:p w14:paraId="7049BDF4" w14:textId="0551E0E1" w:rsidR="00BA58DF" w:rsidRDefault="00BA58DF" w:rsidP="009D52BE">
      <w:pPr>
        <w:pStyle w:val="berschrift3"/>
      </w:pPr>
      <w:bookmarkStart w:id="64" w:name="_Toc522534282"/>
      <w:bookmarkStart w:id="65" w:name="_Toc523204668"/>
      <w:bookmarkStart w:id="66" w:name="_Toc524075196"/>
      <w:r>
        <w:t>Gesamtkatalog</w:t>
      </w:r>
      <w:bookmarkEnd w:id="64"/>
      <w:bookmarkEnd w:id="65"/>
      <w:bookmarkEnd w:id="66"/>
    </w:p>
    <w:p w14:paraId="58093379" w14:textId="429DB5EE" w:rsidR="00BA58DF" w:rsidRDefault="006331BD" w:rsidP="009D52BE">
      <w:r>
        <w:t>I</w:t>
      </w:r>
      <w:r w:rsidR="00BA58DF">
        <w:t xml:space="preserve">m </w:t>
      </w:r>
      <w:proofErr w:type="spellStart"/>
      <w:r w:rsidR="005C54F3">
        <w:t>DatenAdler</w:t>
      </w:r>
      <w:proofErr w:type="spellEnd"/>
      <w:r w:rsidR="00BA58DF">
        <w:t xml:space="preserve"> </w:t>
      </w:r>
      <w:r>
        <w:t xml:space="preserve">wird für jede </w:t>
      </w:r>
      <w:r w:rsidR="009D52BE">
        <w:t>Kommune</w:t>
      </w:r>
      <w:r>
        <w:t xml:space="preserve"> bei der Zuweisung eines Accounts ein eigener</w:t>
      </w:r>
      <w:r w:rsidR="00BA58DF">
        <w:t xml:space="preserve"> Gesamtkatalog</w:t>
      </w:r>
      <w:r>
        <w:t xml:space="preserve"> angelegt</w:t>
      </w:r>
      <w:r w:rsidR="00BA58DF">
        <w:t xml:space="preserve">. </w:t>
      </w:r>
    </w:p>
    <w:p w14:paraId="74089048" w14:textId="3759472D" w:rsidR="00BA58DF" w:rsidRPr="009D52BE" w:rsidRDefault="00BA58DF" w:rsidP="009D52BE">
      <w:r>
        <w:rPr>
          <w:color w:val="000000"/>
        </w:rPr>
        <w:t>De</w:t>
      </w:r>
      <w:r w:rsidRPr="009D52BE">
        <w:t xml:space="preserve">r Gesamtkatalog enthält mindestens eine Datenstruktur. </w:t>
      </w:r>
    </w:p>
    <w:p w14:paraId="07940682" w14:textId="413F1CF8" w:rsidR="00BA58DF" w:rsidRPr="009D52BE" w:rsidRDefault="00BA58DF" w:rsidP="009D52BE">
      <w:pPr>
        <w:pStyle w:val="berschrift3"/>
      </w:pPr>
      <w:bookmarkStart w:id="67" w:name="_Toc522534283"/>
      <w:bookmarkStart w:id="68" w:name="_Toc523204669"/>
      <w:bookmarkStart w:id="69" w:name="_Toc524075197"/>
      <w:r w:rsidRPr="009D52BE">
        <w:t>Datenstruktur</w:t>
      </w:r>
      <w:bookmarkEnd w:id="67"/>
      <w:bookmarkEnd w:id="68"/>
      <w:bookmarkEnd w:id="69"/>
    </w:p>
    <w:p w14:paraId="54CA4F84" w14:textId="57EA7DEC" w:rsidR="00BA58DF" w:rsidRDefault="00BA58DF" w:rsidP="009D52BE">
      <w:r>
        <w:t>Eine Datenstruktur enthält mindestens eine Distribution</w:t>
      </w:r>
      <w:r w:rsidR="00500D8F">
        <w:t xml:space="preserve">. </w:t>
      </w:r>
      <w:r>
        <w:t xml:space="preserve">Im </w:t>
      </w:r>
      <w:proofErr w:type="spellStart"/>
      <w:r w:rsidR="005C54F3">
        <w:t>DatenAdler</w:t>
      </w:r>
      <w:proofErr w:type="spellEnd"/>
      <w:r>
        <w:t xml:space="preserve"> müssen als Feldeingaben für eine Distribution der Titel und eine Beschreibung angegeben werden.</w:t>
      </w:r>
    </w:p>
    <w:p w14:paraId="60AFD08D" w14:textId="77777777" w:rsidR="00E06455" w:rsidRDefault="00A076FD" w:rsidP="00E06455">
      <w:pPr>
        <w:keepNext/>
      </w:pPr>
      <w:r>
        <w:rPr>
          <w:noProof/>
          <w:sz w:val="16"/>
          <w:szCs w:val="16"/>
          <w:lang w:eastAsia="de-DE"/>
        </w:rPr>
        <w:lastRenderedPageBreak/>
        <w:drawing>
          <wp:inline distT="0" distB="0" distL="0" distR="0" wp14:anchorId="459B0061" wp14:editId="04896606">
            <wp:extent cx="5668166" cy="5515745"/>
            <wp:effectExtent l="0" t="0" r="889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enstruktur_nummern_neu.png"/>
                    <pic:cNvPicPr/>
                  </pic:nvPicPr>
                  <pic:blipFill>
                    <a:blip r:embed="rId40"/>
                    <a:stretch>
                      <a:fillRect/>
                    </a:stretch>
                  </pic:blipFill>
                  <pic:spPr>
                    <a:xfrm>
                      <a:off x="0" y="0"/>
                      <a:ext cx="5668166" cy="5515745"/>
                    </a:xfrm>
                    <a:prstGeom prst="rect">
                      <a:avLst/>
                    </a:prstGeom>
                  </pic:spPr>
                </pic:pic>
              </a:graphicData>
            </a:graphic>
          </wp:inline>
        </w:drawing>
      </w:r>
    </w:p>
    <w:p w14:paraId="59BDDB52" w14:textId="3F51CEF2" w:rsidR="002E345C" w:rsidRDefault="00E06455" w:rsidP="00E06455">
      <w:pPr>
        <w:pStyle w:val="Beschriftung"/>
        <w:jc w:val="both"/>
      </w:pPr>
      <w:r>
        <w:t xml:space="preserve">Abbildung </w:t>
      </w:r>
      <w:r w:rsidR="00B20DEF">
        <w:rPr>
          <w:noProof/>
        </w:rPr>
        <w:fldChar w:fldCharType="begin"/>
      </w:r>
      <w:r w:rsidR="00B20DEF">
        <w:rPr>
          <w:noProof/>
        </w:rPr>
        <w:instrText xml:space="preserve"> SEQ Abbildung \* ARABIC </w:instrText>
      </w:r>
      <w:r w:rsidR="00B20DEF">
        <w:rPr>
          <w:noProof/>
        </w:rPr>
        <w:fldChar w:fldCharType="separate"/>
      </w:r>
      <w:r w:rsidR="00E213BA">
        <w:rPr>
          <w:noProof/>
        </w:rPr>
        <w:t>7</w:t>
      </w:r>
      <w:r w:rsidR="00B20DEF">
        <w:rPr>
          <w:noProof/>
        </w:rPr>
        <w:fldChar w:fldCharType="end"/>
      </w:r>
      <w:r>
        <w:t xml:space="preserve"> : Sicht beim Anlegen einer Datenstruktur</w:t>
      </w:r>
    </w:p>
    <w:p w14:paraId="70594DD2" w14:textId="77777777" w:rsidR="00BA58DF" w:rsidRDefault="00BA58DF" w:rsidP="009D52BE">
      <w:pPr>
        <w:pStyle w:val="berschrift4"/>
      </w:pPr>
      <w:r>
        <w:t>Titel</w:t>
      </w:r>
    </w:p>
    <w:p w14:paraId="2D0B6D72" w14:textId="7D6DE3AD" w:rsidR="00BA58DF" w:rsidRDefault="00BA58DF" w:rsidP="009D52BE">
      <w:r>
        <w:t>Für den Titel</w:t>
      </w:r>
      <w:r w:rsidR="00921D5F">
        <w:t xml:space="preserve"> (</w:t>
      </w:r>
      <w:r w:rsidR="00C415AC">
        <w:t>20)</w:t>
      </w:r>
      <w:r>
        <w:t xml:space="preserve"> g</w:t>
      </w:r>
      <w:r w:rsidR="003C57F9">
        <w:t xml:space="preserve">ibt man </w:t>
      </w:r>
      <w:r>
        <w:t xml:space="preserve">eine </w:t>
      </w:r>
      <w:r w:rsidR="003C57F9">
        <w:t>p</w:t>
      </w:r>
      <w:r>
        <w:t>assende</w:t>
      </w:r>
      <w:r w:rsidR="002233C5">
        <w:t xml:space="preserve"> Bezeichnung </w:t>
      </w:r>
      <w:r>
        <w:t>für das Dokument oder die Dokumentsammlung a</w:t>
      </w:r>
      <w:r w:rsidR="00466E07">
        <w:t>n. Eine Ortsangabe ist nicht notwendig, da diese aus anderen Metadaten hervorgeht.</w:t>
      </w:r>
    </w:p>
    <w:p w14:paraId="2A728781" w14:textId="75E2B819" w:rsidR="00BA58DF" w:rsidRPr="00921D5F" w:rsidRDefault="00B6468F" w:rsidP="009D52BE">
      <w:pPr>
        <w:rPr>
          <w:i/>
        </w:rPr>
      </w:pPr>
      <w:r w:rsidRPr="00921D5F">
        <w:rPr>
          <w:i/>
        </w:rPr>
        <w:t>Beispiel:</w:t>
      </w:r>
      <w:r w:rsidR="00BA58DF" w:rsidRPr="00921D5F">
        <w:rPr>
          <w:i/>
        </w:rPr>
        <w:t xml:space="preserve"> Die Gemeinde Eichwalde hat ein Baumkataster, das sie veröffentlichen </w:t>
      </w:r>
      <w:r w:rsidRPr="00921D5F">
        <w:rPr>
          <w:i/>
        </w:rPr>
        <w:t>möchte</w:t>
      </w:r>
      <w:r w:rsidR="00BA58DF" w:rsidRPr="00921D5F">
        <w:rPr>
          <w:i/>
        </w:rPr>
        <w:t>.</w:t>
      </w:r>
    </w:p>
    <w:p w14:paraId="06C53895" w14:textId="7BC45297" w:rsidR="00BA58DF" w:rsidRPr="00921D5F" w:rsidRDefault="00BA58DF" w:rsidP="00102256">
      <w:pPr>
        <w:rPr>
          <w:i/>
        </w:rPr>
      </w:pPr>
      <w:r w:rsidRPr="00921D5F">
        <w:rPr>
          <w:i/>
        </w:rPr>
        <w:t xml:space="preserve">Feldeingabe Titel: Baumkataster </w:t>
      </w:r>
    </w:p>
    <w:p w14:paraId="5D748AD7" w14:textId="77777777" w:rsidR="00BA58DF" w:rsidRDefault="00BA58DF" w:rsidP="009D52BE">
      <w:pPr>
        <w:pStyle w:val="berschrift4"/>
      </w:pPr>
      <w:r>
        <w:t>Beschreibung</w:t>
      </w:r>
    </w:p>
    <w:p w14:paraId="5AFF4913" w14:textId="4C083363" w:rsidR="00BA58DF" w:rsidRDefault="00BA58DF" w:rsidP="009D52BE">
      <w:r>
        <w:t>Im Feld „Beschreibung“</w:t>
      </w:r>
      <w:r w:rsidR="00C415AC">
        <w:t xml:space="preserve"> (21)</w:t>
      </w:r>
      <w:r>
        <w:t xml:space="preserve"> sollte eine Zeitangabe </w:t>
      </w:r>
      <w:r w:rsidR="00466E07">
        <w:t>zu den</w:t>
      </w:r>
      <w:r>
        <w:t xml:space="preserve"> Daten erfolgen. Dabei sollten bei der Eingabe ggf. die Zei</w:t>
      </w:r>
      <w:r w:rsidR="00CF17F4">
        <w:t>t</w:t>
      </w:r>
      <w:r>
        <w:t>räume verschiedener Distributionen (s.u.) zusammengefasst werden.</w:t>
      </w:r>
    </w:p>
    <w:p w14:paraId="0EA3381F" w14:textId="5BF25E07" w:rsidR="00BA58DF" w:rsidRPr="00921D5F" w:rsidRDefault="00B6468F" w:rsidP="009D52BE">
      <w:pPr>
        <w:rPr>
          <w:i/>
        </w:rPr>
      </w:pPr>
      <w:r w:rsidRPr="00921D5F">
        <w:rPr>
          <w:i/>
        </w:rPr>
        <w:t>Beispiel:</w:t>
      </w:r>
      <w:r w:rsidR="00BA58DF" w:rsidRPr="00921D5F">
        <w:rPr>
          <w:i/>
        </w:rPr>
        <w:t xml:space="preserve"> Die Dateien, die ein Baumkataster innerhalb einer Datenstruktur aufführt</w:t>
      </w:r>
      <w:r w:rsidRPr="00921D5F">
        <w:rPr>
          <w:i/>
        </w:rPr>
        <w:t>,</w:t>
      </w:r>
      <w:r w:rsidR="00BA58DF" w:rsidRPr="00921D5F">
        <w:rPr>
          <w:i/>
        </w:rPr>
        <w:t xml:space="preserve"> stammen aus den Jahren 1999-2017</w:t>
      </w:r>
      <w:r w:rsidR="00BA58DF" w:rsidRPr="006C38E7">
        <w:t xml:space="preserve"> (</w:t>
      </w:r>
      <w:r w:rsidRPr="006C38E7">
        <w:t>e</w:t>
      </w:r>
      <w:r w:rsidR="00BA58DF" w:rsidRPr="006C38E7">
        <w:t>gal</w:t>
      </w:r>
      <w:r w:rsidRPr="006C38E7">
        <w:t xml:space="preserve">, </w:t>
      </w:r>
      <w:r w:rsidR="00BA58DF" w:rsidRPr="006C38E7">
        <w:t>ob dabei verschiedene Dokumente oder ein einziges zur Verfügung gestellt werden soll</w:t>
      </w:r>
      <w:r w:rsidR="00466E07" w:rsidRPr="006C38E7">
        <w:t>en</w:t>
      </w:r>
      <w:r w:rsidR="00BA58DF" w:rsidRPr="006C38E7">
        <w:t>)</w:t>
      </w:r>
      <w:r w:rsidR="00BA58DF" w:rsidRPr="00921D5F">
        <w:rPr>
          <w:i/>
        </w:rPr>
        <w:t>.</w:t>
      </w:r>
    </w:p>
    <w:p w14:paraId="26ACA50D" w14:textId="77777777" w:rsidR="00BA58DF" w:rsidRPr="00921D5F" w:rsidRDefault="00BA58DF" w:rsidP="009D52BE">
      <w:pPr>
        <w:rPr>
          <w:i/>
        </w:rPr>
      </w:pPr>
      <w:r w:rsidRPr="00921D5F">
        <w:rPr>
          <w:i/>
        </w:rPr>
        <w:t>In der Beschreibung anführen: Das Baumkataster umfasst die Jahre 1999-2017.</w:t>
      </w:r>
    </w:p>
    <w:p w14:paraId="4844A882" w14:textId="77777777" w:rsidR="00BA58DF" w:rsidRDefault="00BA58DF" w:rsidP="009D52BE">
      <w:r>
        <w:lastRenderedPageBreak/>
        <w:t>Liegen die Daten in einem Tabellenformat vor, eignen sich die Spaltenbezeichnungen zur Beschreibung im entsprechenden Feld der Beschreibung.</w:t>
      </w:r>
    </w:p>
    <w:p w14:paraId="0D015354" w14:textId="2ECBE15E" w:rsidR="00BA58DF" w:rsidRPr="00921D5F" w:rsidRDefault="00B6468F" w:rsidP="009D52BE">
      <w:pPr>
        <w:rPr>
          <w:i/>
        </w:rPr>
      </w:pPr>
      <w:r w:rsidRPr="00921D5F">
        <w:rPr>
          <w:i/>
        </w:rPr>
        <w:t>Beispiel:</w:t>
      </w:r>
      <w:r w:rsidR="00BA58DF" w:rsidRPr="00921D5F">
        <w:rPr>
          <w:i/>
        </w:rPr>
        <w:t xml:space="preserve"> Für ein Baumkataster </w:t>
      </w:r>
      <w:r w:rsidR="00290049" w:rsidRPr="00921D5F">
        <w:rPr>
          <w:i/>
        </w:rPr>
        <w:t>kön</w:t>
      </w:r>
      <w:r w:rsidR="00290049">
        <w:rPr>
          <w:i/>
        </w:rPr>
        <w:t>n</w:t>
      </w:r>
      <w:r w:rsidR="00290049" w:rsidRPr="00921D5F">
        <w:rPr>
          <w:i/>
        </w:rPr>
        <w:t>ten</w:t>
      </w:r>
      <w:r w:rsidR="00BA58DF" w:rsidRPr="00921D5F">
        <w:rPr>
          <w:i/>
        </w:rPr>
        <w:t xml:space="preserve"> </w:t>
      </w:r>
      <w:r w:rsidR="00466E07">
        <w:rPr>
          <w:i/>
        </w:rPr>
        <w:t xml:space="preserve">folgende </w:t>
      </w:r>
      <w:r w:rsidR="00BA58DF" w:rsidRPr="00921D5F">
        <w:rPr>
          <w:i/>
        </w:rPr>
        <w:t>Spaltenbezeichnungen aufgeführt werden: Gattung, Baumart, Pflanzjahr, Straße, Kronendurchmesser, Stammumfang etc.</w:t>
      </w:r>
    </w:p>
    <w:p w14:paraId="06E677AA" w14:textId="12EF8DE8" w:rsidR="00BA58DF" w:rsidRDefault="00BA58DF" w:rsidP="009D52BE">
      <w:r>
        <w:t>Handelt es sich bei den zu veröffentlichen</w:t>
      </w:r>
      <w:r w:rsidR="007B0B40">
        <w:t>den</w:t>
      </w:r>
      <w:r>
        <w:t xml:space="preserve"> Daten dagegen um unstrukturierte Dokumente in PDF oder ähnlichen Textformaten</w:t>
      </w:r>
      <w:r w:rsidR="007B0B40">
        <w:t>,</w:t>
      </w:r>
      <w:r>
        <w:t xml:space="preserve"> können andere Wege zu einer effizienten Beschreibung dienlich sein. Ist der zuvor gewählte Titel nicht aussagekräftig genug, um die Dokumente zu </w:t>
      </w:r>
      <w:r w:rsidR="00E634DA">
        <w:t>beschreiben</w:t>
      </w:r>
      <w:r>
        <w:t xml:space="preserve">, kann hier eine genauere Erläuterung hinzugefügt werden. Handelt es sich bei der Dokumentart </w:t>
      </w:r>
      <w:r w:rsidR="00B639FB">
        <w:t>zum Beispiel</w:t>
      </w:r>
      <w:r>
        <w:t xml:space="preserve"> um einen durch Überschriften strukturierten Text, so können </w:t>
      </w:r>
      <w:r w:rsidR="00B6468F">
        <w:t xml:space="preserve">die </w:t>
      </w:r>
      <w:r w:rsidR="00E634DA">
        <w:t>Überschriften als</w:t>
      </w:r>
      <w:r>
        <w:t xml:space="preserve"> eine Art Inhaltsverzeichnis zur Beschreibung des Dokuments dienlich sein.</w:t>
      </w:r>
    </w:p>
    <w:p w14:paraId="5289666F" w14:textId="18C2BBC8" w:rsidR="00BA58DF" w:rsidRPr="00921D5F" w:rsidRDefault="00B6468F" w:rsidP="009D52BE">
      <w:pPr>
        <w:rPr>
          <w:i/>
        </w:rPr>
      </w:pPr>
      <w:r w:rsidRPr="00921D5F">
        <w:rPr>
          <w:i/>
        </w:rPr>
        <w:t>Beispiel:</w:t>
      </w:r>
      <w:r w:rsidR="00BA58DF" w:rsidRPr="00921D5F">
        <w:rPr>
          <w:i/>
        </w:rPr>
        <w:t xml:space="preserve"> Für eine </w:t>
      </w:r>
      <w:r w:rsidR="00E634DA" w:rsidRPr="00921D5F">
        <w:rPr>
          <w:i/>
        </w:rPr>
        <w:t>mögliche</w:t>
      </w:r>
      <w:r w:rsidR="00BA58DF" w:rsidRPr="00921D5F">
        <w:rPr>
          <w:i/>
        </w:rPr>
        <w:t xml:space="preserve"> Inhaltserfassung:</w:t>
      </w:r>
    </w:p>
    <w:p w14:paraId="7C2B9A92" w14:textId="77777777" w:rsidR="00BA58DF" w:rsidRPr="00921D5F" w:rsidRDefault="00BA58DF" w:rsidP="009D52BE">
      <w:pPr>
        <w:rPr>
          <w:i/>
        </w:rPr>
      </w:pPr>
      <w:r w:rsidRPr="00921D5F">
        <w:rPr>
          <w:i/>
        </w:rPr>
        <w:t>Das Dokument zu Sachverhalt XY erhält folgenden Abschnitte:</w:t>
      </w:r>
    </w:p>
    <w:p w14:paraId="2FD5C29C" w14:textId="77777777" w:rsidR="00BA58DF" w:rsidRPr="00921D5F" w:rsidRDefault="00BA58DF" w:rsidP="009D52BE">
      <w:pPr>
        <w:rPr>
          <w:i/>
        </w:rPr>
      </w:pPr>
      <w:r w:rsidRPr="00921D5F">
        <w:rPr>
          <w:i/>
        </w:rPr>
        <w:t>1) Einführung zu XY</w:t>
      </w:r>
    </w:p>
    <w:p w14:paraId="36979FFB" w14:textId="77777777" w:rsidR="00BA58DF" w:rsidRPr="00921D5F" w:rsidRDefault="00BA58DF" w:rsidP="009D52BE">
      <w:pPr>
        <w:rPr>
          <w:i/>
        </w:rPr>
      </w:pPr>
      <w:r w:rsidRPr="00921D5F">
        <w:rPr>
          <w:i/>
        </w:rPr>
        <w:t>2) Erfasste Daten zu XY in den Jahren 2000-2015</w:t>
      </w:r>
    </w:p>
    <w:p w14:paraId="71E13AB2" w14:textId="77777777" w:rsidR="00BA58DF" w:rsidRPr="00921D5F" w:rsidRDefault="00BA58DF" w:rsidP="009D52BE">
      <w:pPr>
        <w:rPr>
          <w:i/>
        </w:rPr>
      </w:pPr>
      <w:r w:rsidRPr="00921D5F">
        <w:rPr>
          <w:i/>
        </w:rPr>
        <w:t>3) Zusammenfassung und Resultat</w:t>
      </w:r>
    </w:p>
    <w:p w14:paraId="6895A8AF" w14:textId="09F70E8D" w:rsidR="00BA58DF" w:rsidRDefault="00BA58DF" w:rsidP="009D52BE">
      <w:r>
        <w:t xml:space="preserve">Für die Beschreibung auf Distributionsebene gibt es einen größeren Ermessensspielraum für die </w:t>
      </w:r>
      <w:r w:rsidR="007154C8">
        <w:t>Kommune</w:t>
      </w:r>
      <w:r>
        <w:t xml:space="preserve">, die ihre Daten zur Verfügung stellt, als bei anderen Feldern des </w:t>
      </w:r>
      <w:proofErr w:type="spellStart"/>
      <w:r>
        <w:t>Daten</w:t>
      </w:r>
      <w:r w:rsidR="00B6468F">
        <w:t>A</w:t>
      </w:r>
      <w:r>
        <w:t>dlers</w:t>
      </w:r>
      <w:proofErr w:type="spellEnd"/>
      <w:r>
        <w:t xml:space="preserve">. Hier muss stets zwischen Lesbarkeit (Umfang und Verständlichkeit) </w:t>
      </w:r>
      <w:r w:rsidR="00B6468F">
        <w:t xml:space="preserve">und </w:t>
      </w:r>
      <w:r>
        <w:t>dem Bereitstellungsaufwand abgewogen werden.</w:t>
      </w:r>
    </w:p>
    <w:p w14:paraId="507542AD" w14:textId="6DBDD0EE" w:rsidR="00BA58DF" w:rsidRDefault="00BA58DF" w:rsidP="009D52BE">
      <w:r>
        <w:t xml:space="preserve">Ist die Datenstruktur erfasst, wird durch das Anlegen einer oder mehrerer Distributionen eine Dateninstanz </w:t>
      </w:r>
      <w:r w:rsidR="00656302">
        <w:t>verlinkt</w:t>
      </w:r>
      <w:r>
        <w:t>.</w:t>
      </w:r>
    </w:p>
    <w:p w14:paraId="70FC3944" w14:textId="77777777" w:rsidR="00A076FD" w:rsidRDefault="00A076FD" w:rsidP="00A076FD">
      <w:pPr>
        <w:pStyle w:val="berschrift4"/>
      </w:pPr>
      <w:r w:rsidRPr="00705571">
        <w:t>Herausgeber</w:t>
      </w:r>
    </w:p>
    <w:p w14:paraId="4A9358DF" w14:textId="17EF1881" w:rsidR="00A076FD" w:rsidRDefault="00A076FD" w:rsidP="009D52BE">
      <w:r w:rsidRPr="00E20914">
        <w:t>Als Herausgeber</w:t>
      </w:r>
      <w:r>
        <w:t xml:space="preserve"> (22)</w:t>
      </w:r>
      <w:r w:rsidRPr="00E20914">
        <w:t xml:space="preserve"> ist die Kommune anzugeben.</w:t>
      </w:r>
    </w:p>
    <w:p w14:paraId="08B13EF1" w14:textId="50608691" w:rsidR="00C415AC" w:rsidRDefault="00C415AC" w:rsidP="00C415AC">
      <w:pPr>
        <w:pStyle w:val="berschrift4"/>
      </w:pPr>
      <w:r w:rsidRPr="00333658">
        <w:t>Kategorie</w:t>
      </w:r>
    </w:p>
    <w:p w14:paraId="22175506" w14:textId="0943E5C0" w:rsidR="00E20914" w:rsidRDefault="00E20914" w:rsidP="00E20914">
      <w:r w:rsidRPr="00E20914">
        <w:t>In einer Dropdown-Liste</w:t>
      </w:r>
      <w:r w:rsidR="00A076FD">
        <w:t xml:space="preserve"> (23)</w:t>
      </w:r>
      <w:r w:rsidRPr="00E20914">
        <w:t xml:space="preserve"> lässt sich die Datenstruktur einer vorbestimmten Kategorie des Datenadlers zuweisen.</w:t>
      </w:r>
    </w:p>
    <w:p w14:paraId="00E84B13" w14:textId="50A85BF2" w:rsidR="00A076FD" w:rsidRDefault="00A076FD" w:rsidP="00A076FD">
      <w:pPr>
        <w:pStyle w:val="berschrift4"/>
      </w:pPr>
      <w:r>
        <w:t>Kontakt</w:t>
      </w:r>
    </w:p>
    <w:p w14:paraId="65DC215D" w14:textId="654524AB" w:rsidR="00A076FD" w:rsidRPr="00E20914" w:rsidRDefault="00A076FD" w:rsidP="00E20914">
      <w:r>
        <w:t>Als Kontakt (24) lässt sich ggf. ein Mitarbeiter aus einer Liste Auswählen.</w:t>
      </w:r>
      <w:r w:rsidR="00656302">
        <w:rPr>
          <w:rStyle w:val="Funotenzeichen"/>
        </w:rPr>
        <w:footnoteReference w:id="27"/>
      </w:r>
    </w:p>
    <w:p w14:paraId="3D8BBF6A" w14:textId="602F944F" w:rsidR="00BA58DF" w:rsidRDefault="00BA58DF" w:rsidP="009D52BE">
      <w:pPr>
        <w:pStyle w:val="berschrift3"/>
      </w:pPr>
      <w:bookmarkStart w:id="70" w:name="_Toc524075198"/>
      <w:r w:rsidRPr="009D52BE">
        <w:lastRenderedPageBreak/>
        <w:t>Distribution</w:t>
      </w:r>
      <w:bookmarkEnd w:id="70"/>
    </w:p>
    <w:p w14:paraId="2D9C2CC9" w14:textId="77777777" w:rsidR="00E06455" w:rsidRDefault="009070EB" w:rsidP="00E06455">
      <w:pPr>
        <w:keepNext/>
      </w:pPr>
      <w:r>
        <w:rPr>
          <w:noProof/>
          <w:lang w:eastAsia="de-DE"/>
        </w:rPr>
        <w:drawing>
          <wp:inline distT="0" distB="0" distL="0" distR="0" wp14:anchorId="4B0C3185" wp14:editId="0596B70F">
            <wp:extent cx="5563376" cy="4220164"/>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tion_mit_nummern_neu.png"/>
                    <pic:cNvPicPr/>
                  </pic:nvPicPr>
                  <pic:blipFill>
                    <a:blip r:embed="rId41"/>
                    <a:stretch>
                      <a:fillRect/>
                    </a:stretch>
                  </pic:blipFill>
                  <pic:spPr>
                    <a:xfrm>
                      <a:off x="0" y="0"/>
                      <a:ext cx="5563376" cy="4220164"/>
                    </a:xfrm>
                    <a:prstGeom prst="rect">
                      <a:avLst/>
                    </a:prstGeom>
                  </pic:spPr>
                </pic:pic>
              </a:graphicData>
            </a:graphic>
          </wp:inline>
        </w:drawing>
      </w:r>
    </w:p>
    <w:p w14:paraId="68A13740" w14:textId="30A32FA0" w:rsidR="002E345C" w:rsidRPr="002E345C" w:rsidRDefault="00E06455" w:rsidP="00E06455">
      <w:pPr>
        <w:pStyle w:val="Beschriftung"/>
        <w:jc w:val="both"/>
      </w:pPr>
      <w:r>
        <w:t xml:space="preserve">Abbildung </w:t>
      </w:r>
      <w:r w:rsidR="00B20DEF">
        <w:rPr>
          <w:noProof/>
        </w:rPr>
        <w:fldChar w:fldCharType="begin"/>
      </w:r>
      <w:r w:rsidR="00B20DEF">
        <w:rPr>
          <w:noProof/>
        </w:rPr>
        <w:instrText xml:space="preserve"> SEQ Abbildung \* ARABIC </w:instrText>
      </w:r>
      <w:r w:rsidR="00B20DEF">
        <w:rPr>
          <w:noProof/>
        </w:rPr>
        <w:fldChar w:fldCharType="separate"/>
      </w:r>
      <w:r w:rsidR="00E213BA">
        <w:rPr>
          <w:noProof/>
        </w:rPr>
        <w:t>8</w:t>
      </w:r>
      <w:r w:rsidR="00B20DEF">
        <w:rPr>
          <w:noProof/>
        </w:rPr>
        <w:fldChar w:fldCharType="end"/>
      </w:r>
      <w:r w:rsidRPr="00E06455">
        <w:t xml:space="preserve"> </w:t>
      </w:r>
      <w:r>
        <w:t>: Sicht beim Anlegen einer Distribution (I)</w:t>
      </w:r>
    </w:p>
    <w:p w14:paraId="6B212791" w14:textId="200E4165" w:rsidR="002E345C" w:rsidRDefault="00BA58DF" w:rsidP="009D52BE">
      <w:r>
        <w:t>Zu</w:t>
      </w:r>
      <w:r w:rsidR="00FB6962">
        <w:t>m</w:t>
      </w:r>
      <w:r>
        <w:t xml:space="preserve"> </w:t>
      </w:r>
      <w:r w:rsidR="009070EB">
        <w:t>Bereitstellen</w:t>
      </w:r>
      <w:r>
        <w:t xml:space="preserve"> der eigentlichen Daten wird eine Distribution </w:t>
      </w:r>
      <w:r w:rsidR="00FB6962">
        <w:t>angelegt</w:t>
      </w:r>
      <w:r>
        <w:t xml:space="preserve">. Im </w:t>
      </w:r>
      <w:proofErr w:type="spellStart"/>
      <w:r>
        <w:t>Daten</w:t>
      </w:r>
      <w:r w:rsidR="00B6468F">
        <w:t>A</w:t>
      </w:r>
      <w:r>
        <w:t>dler</w:t>
      </w:r>
      <w:proofErr w:type="spellEnd"/>
      <w:r>
        <w:t xml:space="preserve"> wird auch hierfür ein Titel vergeben. Nach DCAT-AP.de wird</w:t>
      </w:r>
      <w:r w:rsidR="00DF22F8">
        <w:t xml:space="preserve"> eine Ressource</w:t>
      </w:r>
      <w:r>
        <w:t xml:space="preserve"> durch die Angabe einer URL</w:t>
      </w:r>
      <w:r w:rsidR="00B6468F">
        <w:t xml:space="preserve"> eindeutig </w:t>
      </w:r>
      <w:r w:rsidR="00DF22F8">
        <w:t>identifiziert</w:t>
      </w:r>
      <w:r>
        <w:t xml:space="preserve">. Auch Lizenzangaben werden </w:t>
      </w:r>
      <w:r w:rsidR="00B6468F">
        <w:t xml:space="preserve">an dieser Stelle </w:t>
      </w:r>
      <w:r>
        <w:t>getroffen. Das Feld</w:t>
      </w:r>
      <w:r w:rsidR="00FB6962">
        <w:t xml:space="preserve"> </w:t>
      </w:r>
      <w:r>
        <w:t xml:space="preserve">„Beschreibung“, das in der Eingabe-Maske des </w:t>
      </w:r>
      <w:proofErr w:type="spellStart"/>
      <w:r w:rsidR="005C54F3">
        <w:t>DatenAdler</w:t>
      </w:r>
      <w:r>
        <w:t>s</w:t>
      </w:r>
      <w:proofErr w:type="spellEnd"/>
      <w:r>
        <w:t xml:space="preserve"> angeführt </w:t>
      </w:r>
      <w:r w:rsidR="00B6468F">
        <w:t>wird</w:t>
      </w:r>
      <w:r>
        <w:t>, ist auf Ebene der Distribution optional.</w:t>
      </w:r>
    </w:p>
    <w:p w14:paraId="3673BEEC" w14:textId="77777777" w:rsidR="00BA58DF" w:rsidRDefault="00BA58DF" w:rsidP="009D52BE">
      <w:pPr>
        <w:pStyle w:val="berschrift4"/>
      </w:pPr>
      <w:r>
        <w:t>Titel</w:t>
      </w:r>
    </w:p>
    <w:p w14:paraId="11702B98" w14:textId="0B23B7CE" w:rsidR="00BA58DF" w:rsidRDefault="00BA58DF" w:rsidP="009D52BE">
      <w:r>
        <w:t xml:space="preserve">Im </w:t>
      </w:r>
      <w:proofErr w:type="spellStart"/>
      <w:r>
        <w:t>Daten</w:t>
      </w:r>
      <w:r w:rsidR="00B6468F">
        <w:t>A</w:t>
      </w:r>
      <w:r>
        <w:t>dler</w:t>
      </w:r>
      <w:proofErr w:type="spellEnd"/>
      <w:r>
        <w:t xml:space="preserve"> ist auf Ebene der Distribution ein Titel</w:t>
      </w:r>
      <w:r w:rsidR="00C415AC">
        <w:t xml:space="preserve"> (2</w:t>
      </w:r>
      <w:r w:rsidR="00962799">
        <w:t>5</w:t>
      </w:r>
      <w:r w:rsidR="00C415AC">
        <w:t>)</w:t>
      </w:r>
      <w:r>
        <w:t xml:space="preserve"> anzugeben. Es wird empfohlen</w:t>
      </w:r>
      <w:r w:rsidR="007B0B40">
        <w:t>,</w:t>
      </w:r>
      <w:r>
        <w:t xml:space="preserve"> für den Titel auf der Ebene der Distribution den Titel der übergeordneten Datenstruktur zu nutzen.</w:t>
      </w:r>
    </w:p>
    <w:p w14:paraId="1745211D" w14:textId="5A114EF3" w:rsidR="00BA58DF" w:rsidRPr="00921D5F" w:rsidRDefault="00B6468F" w:rsidP="009D52BE">
      <w:pPr>
        <w:rPr>
          <w:i/>
        </w:rPr>
      </w:pPr>
      <w:r w:rsidRPr="00921D5F">
        <w:rPr>
          <w:i/>
        </w:rPr>
        <w:t>Beispiel:</w:t>
      </w:r>
      <w:r w:rsidR="00BA58DF" w:rsidRPr="00921D5F">
        <w:rPr>
          <w:i/>
        </w:rPr>
        <w:t xml:space="preserve"> Innerhalb einer Datenstruktur „Baumkataster“ können nach Jahren differenziert CSV-Dokumente </w:t>
      </w:r>
      <w:r w:rsidR="00656302">
        <w:rPr>
          <w:i/>
        </w:rPr>
        <w:t>verlinkt</w:t>
      </w:r>
      <w:r w:rsidR="00BA58DF" w:rsidRPr="00921D5F">
        <w:rPr>
          <w:i/>
        </w:rPr>
        <w:t xml:space="preserve"> werden.</w:t>
      </w:r>
    </w:p>
    <w:p w14:paraId="52142688" w14:textId="576113CD" w:rsidR="00BA58DF" w:rsidRPr="00921D5F" w:rsidRDefault="00BA58DF" w:rsidP="009D52BE">
      <w:pPr>
        <w:rPr>
          <w:i/>
        </w:rPr>
      </w:pPr>
      <w:r w:rsidRPr="00921D5F">
        <w:rPr>
          <w:i/>
        </w:rPr>
        <w:t>Titel Distribution 1: baumkataster1990-2000</w:t>
      </w:r>
    </w:p>
    <w:p w14:paraId="6A1716CE" w14:textId="59AACF9E" w:rsidR="00BA58DF" w:rsidRPr="00921D5F" w:rsidRDefault="00BA58DF" w:rsidP="009D52BE">
      <w:pPr>
        <w:rPr>
          <w:i/>
        </w:rPr>
      </w:pPr>
      <w:r w:rsidRPr="00921D5F">
        <w:rPr>
          <w:i/>
        </w:rPr>
        <w:t>Titel Distribution 2: baumkataster2000-2010</w:t>
      </w:r>
    </w:p>
    <w:p w14:paraId="12D2D027" w14:textId="77777777" w:rsidR="00BA58DF" w:rsidRDefault="00BA58DF" w:rsidP="009D52BE">
      <w:pPr>
        <w:pStyle w:val="berschrift4"/>
      </w:pPr>
      <w:r>
        <w:t>Beschreibung</w:t>
      </w:r>
    </w:p>
    <w:p w14:paraId="12623BF6" w14:textId="5C6BDCFF" w:rsidR="002E345C" w:rsidRDefault="00C415AC" w:rsidP="009D52BE">
      <w:r>
        <w:t>Das Feld „Beschreibung“ (2</w:t>
      </w:r>
      <w:r w:rsidR="00962799">
        <w:t>6</w:t>
      </w:r>
      <w:r>
        <w:t>) auf Ebene der Distribution ist optional und muss dementsprechend nicht ausgefüllt werden. Gegebenenfalls können hier spezifischere Informationen zum Dokument gegeben werden, zum Beispiel wenn eine einzelne Distribution von ähnlichen Dokumenten abweicht oder besondere Merkmale aufweist.</w:t>
      </w:r>
    </w:p>
    <w:p w14:paraId="4FBB5688" w14:textId="77777777" w:rsidR="00BA58DF" w:rsidRPr="009D52BE" w:rsidRDefault="00BA58DF" w:rsidP="009D52BE">
      <w:pPr>
        <w:pStyle w:val="berschrift4"/>
      </w:pPr>
      <w:r w:rsidRPr="009D52BE">
        <w:lastRenderedPageBreak/>
        <w:t>Lizenz</w:t>
      </w:r>
    </w:p>
    <w:p w14:paraId="60F379EB" w14:textId="1E18B442" w:rsidR="00BA58DF" w:rsidRDefault="00BA58DF" w:rsidP="009D52BE">
      <w:r>
        <w:t>Die Lizenz</w:t>
      </w:r>
      <w:r w:rsidR="00962799">
        <w:t xml:space="preserve"> (27)</w:t>
      </w:r>
      <w:r>
        <w:t xml:space="preserve"> kann im </w:t>
      </w:r>
      <w:proofErr w:type="spellStart"/>
      <w:r w:rsidR="005C54F3">
        <w:t>DatenAdler</w:t>
      </w:r>
      <w:proofErr w:type="spellEnd"/>
      <w:r>
        <w:t xml:space="preserve"> aus einer Liste gewählt werden. Es wird empfohlen „dl-zero-de/2.0“ zu nutzen. Weitere Informationen zu Lizenzbestimmungen werden </w:t>
      </w:r>
      <w:r w:rsidR="009D52BE">
        <w:t xml:space="preserve">unter </w:t>
      </w:r>
      <w:r w:rsidR="007B0B40">
        <w:t xml:space="preserve">dem </w:t>
      </w:r>
      <w:r>
        <w:t>Abschnitt</w:t>
      </w:r>
      <w:r w:rsidR="009D52BE">
        <w:t xml:space="preserve"> „</w:t>
      </w:r>
      <w:hyperlink w:anchor="Lizenzen" w:history="1">
        <w:r w:rsidR="009D52BE" w:rsidRPr="009D52BE">
          <w:rPr>
            <w:rStyle w:val="Hyperlink"/>
          </w:rPr>
          <w:t>Lizenzen</w:t>
        </w:r>
      </w:hyperlink>
      <w:r w:rsidR="009D52BE">
        <w:t>“ bereitgestellt.</w:t>
      </w:r>
    </w:p>
    <w:p w14:paraId="4B687FF6" w14:textId="77777777" w:rsidR="00E06455" w:rsidRDefault="00962799" w:rsidP="00E06455">
      <w:pPr>
        <w:keepNext/>
      </w:pPr>
      <w:r>
        <w:rPr>
          <w:noProof/>
          <w:lang w:eastAsia="de-DE"/>
        </w:rPr>
        <w:drawing>
          <wp:inline distT="0" distB="0" distL="0" distR="0" wp14:anchorId="39D5216C" wp14:editId="52107D71">
            <wp:extent cx="5439534" cy="4420217"/>
            <wp:effectExtent l="0" t="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tribution_mit_nummern_neu_tail.png"/>
                    <pic:cNvPicPr/>
                  </pic:nvPicPr>
                  <pic:blipFill>
                    <a:blip r:embed="rId42"/>
                    <a:stretch>
                      <a:fillRect/>
                    </a:stretch>
                  </pic:blipFill>
                  <pic:spPr>
                    <a:xfrm>
                      <a:off x="0" y="0"/>
                      <a:ext cx="5439534" cy="4420217"/>
                    </a:xfrm>
                    <a:prstGeom prst="rect">
                      <a:avLst/>
                    </a:prstGeom>
                  </pic:spPr>
                </pic:pic>
              </a:graphicData>
            </a:graphic>
          </wp:inline>
        </w:drawing>
      </w:r>
    </w:p>
    <w:p w14:paraId="2EE173E4" w14:textId="52605A00" w:rsidR="00962799" w:rsidRDefault="00E06455" w:rsidP="00E06455">
      <w:pPr>
        <w:pStyle w:val="Beschriftung"/>
        <w:jc w:val="both"/>
      </w:pPr>
      <w:r>
        <w:t xml:space="preserve">Abbildung </w:t>
      </w:r>
      <w:r w:rsidR="00B20DEF">
        <w:rPr>
          <w:noProof/>
        </w:rPr>
        <w:fldChar w:fldCharType="begin"/>
      </w:r>
      <w:r w:rsidR="00B20DEF">
        <w:rPr>
          <w:noProof/>
        </w:rPr>
        <w:instrText xml:space="preserve"> SEQ Abbildung \* ARABIC </w:instrText>
      </w:r>
      <w:r w:rsidR="00B20DEF">
        <w:rPr>
          <w:noProof/>
        </w:rPr>
        <w:fldChar w:fldCharType="separate"/>
      </w:r>
      <w:r w:rsidR="00E213BA">
        <w:rPr>
          <w:noProof/>
        </w:rPr>
        <w:t>9</w:t>
      </w:r>
      <w:r w:rsidR="00B20DEF">
        <w:rPr>
          <w:noProof/>
        </w:rPr>
        <w:fldChar w:fldCharType="end"/>
      </w:r>
      <w:r>
        <w:t xml:space="preserve"> : Sicht beim Anlegen einer Distribution (II)</w:t>
      </w:r>
    </w:p>
    <w:p w14:paraId="77991664" w14:textId="0C5B8A9E" w:rsidR="00BA58DF" w:rsidRDefault="00BA58DF" w:rsidP="009D52BE">
      <w:pPr>
        <w:pStyle w:val="berschrift4"/>
      </w:pPr>
      <w:r>
        <w:t>URLs</w:t>
      </w:r>
    </w:p>
    <w:p w14:paraId="46FCFB5B" w14:textId="77777777" w:rsidR="00BA58DF" w:rsidRDefault="00BA58DF" w:rsidP="009D52BE">
      <w:r>
        <w:t>Im Umgang mit den URLs sind verschiedene Fälle zu beachten:</w:t>
      </w:r>
    </w:p>
    <w:p w14:paraId="7243A3CD" w14:textId="4A0B4251" w:rsidR="00BA58DF" w:rsidRPr="00656302" w:rsidRDefault="00BA58DF" w:rsidP="00E85719">
      <w:pPr>
        <w:pStyle w:val="Listenabsatz"/>
        <w:numPr>
          <w:ilvl w:val="0"/>
          <w:numId w:val="16"/>
        </w:numPr>
      </w:pPr>
      <w:r w:rsidRPr="00656302">
        <w:t xml:space="preserve">Fall 1: Eine </w:t>
      </w:r>
      <w:r w:rsidR="005F41C1" w:rsidRPr="00656302">
        <w:t>Kommune</w:t>
      </w:r>
      <w:r w:rsidRPr="00656302">
        <w:t xml:space="preserve"> verfügt über eine eigene Webpräsenz</w:t>
      </w:r>
      <w:r w:rsidR="00B6468F" w:rsidRPr="00656302">
        <w:t>,</w:t>
      </w:r>
      <w:r w:rsidRPr="00656302">
        <w:t xml:space="preserve"> auf der Daten </w:t>
      </w:r>
      <w:r w:rsidR="00DB48BB" w:rsidRPr="00656302">
        <w:t>zum Download bereitgestellt</w:t>
      </w:r>
      <w:r w:rsidRPr="00656302">
        <w:t xml:space="preserve"> werden, die</w:t>
      </w:r>
      <w:r w:rsidR="007154C8" w:rsidRPr="00656302">
        <w:t xml:space="preserve"> wiederum</w:t>
      </w:r>
      <w:r w:rsidRPr="00656302">
        <w:t xml:space="preserve"> im </w:t>
      </w:r>
      <w:proofErr w:type="spellStart"/>
      <w:r w:rsidRPr="00656302">
        <w:t>Daten</w:t>
      </w:r>
      <w:r w:rsidR="00B6468F" w:rsidRPr="00656302">
        <w:t>A</w:t>
      </w:r>
      <w:r w:rsidRPr="00656302">
        <w:t>dler</w:t>
      </w:r>
      <w:proofErr w:type="spellEnd"/>
      <w:r w:rsidRPr="00656302">
        <w:t xml:space="preserve"> als Distribution </w:t>
      </w:r>
      <w:r w:rsidR="00F42102" w:rsidRPr="00656302">
        <w:t xml:space="preserve">angezeigt </w:t>
      </w:r>
      <w:r w:rsidR="00B6468F" w:rsidRPr="00656302">
        <w:t>werden sollen</w:t>
      </w:r>
      <w:r w:rsidRPr="00656302">
        <w:t>.</w:t>
      </w:r>
    </w:p>
    <w:p w14:paraId="27EFF632" w14:textId="092B3C86" w:rsidR="00BA58DF" w:rsidRPr="00656302" w:rsidRDefault="00BA58DF" w:rsidP="00E85719">
      <w:pPr>
        <w:pStyle w:val="Listenabsatz"/>
        <w:numPr>
          <w:ilvl w:val="0"/>
          <w:numId w:val="16"/>
        </w:numPr>
      </w:pPr>
      <w:r w:rsidRPr="00656302">
        <w:t xml:space="preserve">Fall 2: Eine </w:t>
      </w:r>
      <w:r w:rsidR="005F41C1" w:rsidRPr="00656302">
        <w:t>Kommune</w:t>
      </w:r>
      <w:r w:rsidRPr="00656302">
        <w:t xml:space="preserve"> verfügt über Daten, die direkt </w:t>
      </w:r>
      <w:r w:rsidR="00DF22F8" w:rsidRPr="00656302">
        <w:t>verlinkt</w:t>
      </w:r>
      <w:r w:rsidRPr="00656302">
        <w:t xml:space="preserve"> werden können (</w:t>
      </w:r>
      <w:r w:rsidR="00B639FB" w:rsidRPr="00656302">
        <w:t>zum Beispiel</w:t>
      </w:r>
      <w:r w:rsidRPr="00656302">
        <w:t xml:space="preserve"> auf</w:t>
      </w:r>
      <w:r w:rsidR="001156DB" w:rsidRPr="00656302">
        <w:t xml:space="preserve"> einem</w:t>
      </w:r>
      <w:r w:rsidRPr="00656302">
        <w:t xml:space="preserve"> FTP-Server hinterlegt)</w:t>
      </w:r>
      <w:r w:rsidR="001156DB" w:rsidRPr="00656302">
        <w:t>,</w:t>
      </w:r>
      <w:r w:rsidRPr="00656302">
        <w:t xml:space="preserve"> aber nicht auf einer eigenen Web-Seite verlinkt sind</w:t>
      </w:r>
      <w:r w:rsidR="00F00695" w:rsidRPr="00656302">
        <w:t>.</w:t>
      </w:r>
    </w:p>
    <w:p w14:paraId="3BC4A66B" w14:textId="621A3D0E" w:rsidR="00BA58DF" w:rsidRPr="00437122" w:rsidRDefault="00BA58DF" w:rsidP="00E85719">
      <w:pPr>
        <w:pStyle w:val="Listenabsatz"/>
        <w:numPr>
          <w:ilvl w:val="0"/>
          <w:numId w:val="16"/>
        </w:numPr>
      </w:pPr>
      <w:r w:rsidRPr="00656302">
        <w:t>Fall 3:</w:t>
      </w:r>
      <w:r w:rsidRPr="00E85719">
        <w:rPr>
          <w:color w:val="EE3E33"/>
        </w:rPr>
        <w:t xml:space="preserve"> </w:t>
      </w:r>
      <w:r w:rsidRPr="00437122">
        <w:t xml:space="preserve">Eine </w:t>
      </w:r>
      <w:r w:rsidR="005F41C1" w:rsidRPr="00437122">
        <w:t>Kommune</w:t>
      </w:r>
      <w:r w:rsidRPr="00437122">
        <w:t xml:space="preserve"> stellt ihre Daten (und nicht ausschließlich ihre Metadaten) über den </w:t>
      </w:r>
      <w:proofErr w:type="spellStart"/>
      <w:r w:rsidRPr="00437122">
        <w:t>Daten</w:t>
      </w:r>
      <w:r w:rsidR="001156DB" w:rsidRPr="00437122">
        <w:t>A</w:t>
      </w:r>
      <w:r w:rsidRPr="00437122">
        <w:t>dler</w:t>
      </w:r>
      <w:proofErr w:type="spellEnd"/>
      <w:r w:rsidRPr="00437122">
        <w:t xml:space="preserve"> bereit.</w:t>
      </w:r>
    </w:p>
    <w:p w14:paraId="023130F0" w14:textId="6BB0D2E7" w:rsidR="00BA58DF" w:rsidRDefault="00BA58DF" w:rsidP="00656302">
      <w:pPr>
        <w:pStyle w:val="berschrift4"/>
      </w:pPr>
      <w:r>
        <w:t>Zugangs-URL</w:t>
      </w:r>
      <w:r w:rsidR="00DF22F8">
        <w:t xml:space="preserve"> (28)</w:t>
      </w:r>
    </w:p>
    <w:p w14:paraId="33E924DE" w14:textId="77777777" w:rsidR="00E85719" w:rsidRDefault="001156DB" w:rsidP="009D52BE">
      <w:pPr>
        <w:pStyle w:val="Listenabsatz"/>
        <w:numPr>
          <w:ilvl w:val="0"/>
          <w:numId w:val="18"/>
        </w:numPr>
      </w:pPr>
      <w:r w:rsidRPr="00656302">
        <w:t>Zu</w:t>
      </w:r>
      <w:r w:rsidR="00BA58DF" w:rsidRPr="00656302">
        <w:t xml:space="preserve"> Fall 1:</w:t>
      </w:r>
      <w:r w:rsidR="00E85719">
        <w:t xml:space="preserve"> </w:t>
      </w:r>
      <w:r w:rsidR="00C415AC">
        <w:t>In diesem Fall wird eine Webseite als Distribution</w:t>
      </w:r>
      <w:r w:rsidR="00DF22F8">
        <w:t xml:space="preserve"> angegeben, auf der mehr Informationen zur Distribution veröffentlicht sind. </w:t>
      </w:r>
      <w:r w:rsidR="00656302">
        <w:t xml:space="preserve">Es kann sich zum Beispiel um eine </w:t>
      </w:r>
      <w:proofErr w:type="spellStart"/>
      <w:r w:rsidR="00656302">
        <w:t>Subseite</w:t>
      </w:r>
      <w:proofErr w:type="spellEnd"/>
      <w:r w:rsidR="00656302">
        <w:t xml:space="preserve"> der Webseite der bereitstellenden Kommune handeln, auf der die eigentliche Distribution liegt. Es reicht, die vollständige http-Adresse dieser </w:t>
      </w:r>
      <w:proofErr w:type="spellStart"/>
      <w:r w:rsidR="00656302">
        <w:t>Subseite</w:t>
      </w:r>
      <w:proofErr w:type="spellEnd"/>
      <w:r w:rsidR="00656302">
        <w:t xml:space="preserve"> aus dem Browser zu kopieren und in das Feld „Zugangs-URL“ (28) einzufügen.</w:t>
      </w:r>
      <w:r w:rsidR="00E85719">
        <w:t xml:space="preserve"> </w:t>
      </w:r>
      <w:r w:rsidR="00DF22F8">
        <w:t xml:space="preserve">Gibt es keine Beschreibungsseite, muss auch hier die Download-URL eingetragen werden. </w:t>
      </w:r>
      <w:r w:rsidR="00C415AC">
        <w:t xml:space="preserve"> </w:t>
      </w:r>
    </w:p>
    <w:p w14:paraId="4E3580DC" w14:textId="77777777" w:rsidR="00E85719" w:rsidRDefault="001156DB" w:rsidP="00C415AC">
      <w:pPr>
        <w:pStyle w:val="Listenabsatz"/>
        <w:numPr>
          <w:ilvl w:val="0"/>
          <w:numId w:val="18"/>
        </w:numPr>
      </w:pPr>
      <w:r w:rsidRPr="00656302">
        <w:t>Zu</w:t>
      </w:r>
      <w:r w:rsidR="00BA58DF" w:rsidRPr="00656302">
        <w:t xml:space="preserve"> Fall 2:</w:t>
      </w:r>
      <w:r w:rsidR="00E85719">
        <w:t xml:space="preserve"> </w:t>
      </w:r>
      <w:r w:rsidR="00C415AC">
        <w:t>In diesem Fall sollte im Feld „Zugangs-URL“ (2</w:t>
      </w:r>
      <w:r w:rsidR="00DF22F8">
        <w:t>8</w:t>
      </w:r>
      <w:r w:rsidR="00C415AC">
        <w:t>) der direkte Download-Link für die Distribution als http-Adresse eingefügt werden.</w:t>
      </w:r>
    </w:p>
    <w:p w14:paraId="48A20BE7" w14:textId="7F8937FA" w:rsidR="00E016BF" w:rsidRPr="00E85719" w:rsidRDefault="00E016BF" w:rsidP="00C415AC">
      <w:pPr>
        <w:pStyle w:val="Listenabsatz"/>
        <w:numPr>
          <w:ilvl w:val="0"/>
          <w:numId w:val="18"/>
        </w:numPr>
      </w:pPr>
      <w:r w:rsidRPr="00E85719">
        <w:rPr>
          <w:color w:val="000000"/>
        </w:rPr>
        <w:lastRenderedPageBreak/>
        <w:t>Zu Fall 3: entfällt</w:t>
      </w:r>
    </w:p>
    <w:p w14:paraId="6E037AA6" w14:textId="3FC95020" w:rsidR="00BA58DF" w:rsidRDefault="00BA58DF" w:rsidP="00656302">
      <w:pPr>
        <w:pStyle w:val="berschrift4"/>
      </w:pPr>
      <w:r>
        <w:t>Download URL</w:t>
      </w:r>
      <w:r w:rsidR="00DF22F8">
        <w:t xml:space="preserve"> (29)</w:t>
      </w:r>
    </w:p>
    <w:p w14:paraId="25225CFC" w14:textId="77777777" w:rsidR="00E85719" w:rsidRPr="00E85719" w:rsidRDefault="001156DB" w:rsidP="005F41C1">
      <w:pPr>
        <w:pStyle w:val="Listenabsatz"/>
        <w:numPr>
          <w:ilvl w:val="0"/>
          <w:numId w:val="17"/>
        </w:numPr>
      </w:pPr>
      <w:r>
        <w:t xml:space="preserve">Zu </w:t>
      </w:r>
      <w:r w:rsidR="00BA58DF">
        <w:t>Fall 1:</w:t>
      </w:r>
      <w:r w:rsidR="00E85719">
        <w:t xml:space="preserve"> </w:t>
      </w:r>
      <w:r w:rsidR="00C415AC" w:rsidRPr="00E85719">
        <w:rPr>
          <w:color w:val="000000"/>
        </w:rPr>
        <w:t>In diesem Feld (2</w:t>
      </w:r>
      <w:r w:rsidR="00656302" w:rsidRPr="00E85719">
        <w:rPr>
          <w:color w:val="000000"/>
        </w:rPr>
        <w:t>9</w:t>
      </w:r>
      <w:r w:rsidR="00C415AC" w:rsidRPr="00E85719">
        <w:rPr>
          <w:color w:val="000000"/>
        </w:rPr>
        <w:t>) sollte der direkte Download-Link für die Distribution als http-Adresse eingefügt werden.</w:t>
      </w:r>
    </w:p>
    <w:p w14:paraId="55E28AB6" w14:textId="77777777" w:rsidR="00E85719" w:rsidRPr="00E85719" w:rsidRDefault="001156DB" w:rsidP="00C415AC">
      <w:pPr>
        <w:pStyle w:val="Listenabsatz"/>
        <w:numPr>
          <w:ilvl w:val="0"/>
          <w:numId w:val="17"/>
        </w:numPr>
      </w:pPr>
      <w:r w:rsidRPr="00E85719">
        <w:rPr>
          <w:color w:val="000000"/>
        </w:rPr>
        <w:t>Zu</w:t>
      </w:r>
      <w:r w:rsidR="00BA58DF" w:rsidRPr="00E85719">
        <w:rPr>
          <w:color w:val="000000"/>
        </w:rPr>
        <w:t xml:space="preserve"> Fall 2:</w:t>
      </w:r>
      <w:r w:rsidR="00E85719">
        <w:rPr>
          <w:color w:val="000000"/>
        </w:rPr>
        <w:t xml:space="preserve"> </w:t>
      </w:r>
      <w:r w:rsidR="00C415AC" w:rsidRPr="00E85719">
        <w:rPr>
          <w:color w:val="000000"/>
        </w:rPr>
        <w:t>In diesem Feld (2</w:t>
      </w:r>
      <w:r w:rsidR="00656302" w:rsidRPr="00E85719">
        <w:rPr>
          <w:color w:val="000000"/>
        </w:rPr>
        <w:t>9</w:t>
      </w:r>
      <w:r w:rsidR="00C415AC" w:rsidRPr="00E85719">
        <w:rPr>
          <w:color w:val="000000"/>
        </w:rPr>
        <w:t>) sollte der direkte Download-Link für die Distribution als http-Adresse eingefügt werden.</w:t>
      </w:r>
    </w:p>
    <w:p w14:paraId="315A5C15" w14:textId="0054F25D" w:rsidR="00E016BF" w:rsidRPr="00E85719" w:rsidRDefault="00E016BF" w:rsidP="00C415AC">
      <w:pPr>
        <w:pStyle w:val="Listenabsatz"/>
        <w:numPr>
          <w:ilvl w:val="0"/>
          <w:numId w:val="17"/>
        </w:numPr>
      </w:pPr>
      <w:r w:rsidRPr="00E85719">
        <w:rPr>
          <w:color w:val="000000"/>
        </w:rPr>
        <w:t>Zu Fall 3: entfällt</w:t>
      </w:r>
    </w:p>
    <w:p w14:paraId="219F1FD7" w14:textId="2E2A45DF" w:rsidR="00DF22F8" w:rsidRDefault="00E016BF" w:rsidP="00656302">
      <w:pPr>
        <w:pStyle w:val="berschrift4"/>
      </w:pPr>
      <w:proofErr w:type="spellStart"/>
      <w:r>
        <w:t>Local</w:t>
      </w:r>
      <w:proofErr w:type="spellEnd"/>
      <w:r>
        <w:t xml:space="preserve"> </w:t>
      </w:r>
      <w:proofErr w:type="spellStart"/>
      <w:r>
        <w:t>file</w:t>
      </w:r>
      <w:proofErr w:type="spellEnd"/>
      <w:r w:rsidR="00DF22F8">
        <w:t xml:space="preserve"> (30)</w:t>
      </w:r>
    </w:p>
    <w:p w14:paraId="5FBBDA23" w14:textId="281E98C0" w:rsidR="00E85719" w:rsidRDefault="00DF22F8" w:rsidP="00C415AC">
      <w:pPr>
        <w:pStyle w:val="Listenabsatz"/>
        <w:numPr>
          <w:ilvl w:val="0"/>
          <w:numId w:val="19"/>
        </w:numPr>
      </w:pPr>
      <w:r>
        <w:t>Fall 1 und Fall 2 entfallen</w:t>
      </w:r>
      <w:r w:rsidR="00E85719">
        <w:t>.</w:t>
      </w:r>
    </w:p>
    <w:p w14:paraId="61A5AB72" w14:textId="6D6072BC" w:rsidR="00962799" w:rsidRPr="00E85719" w:rsidRDefault="00962799" w:rsidP="00C415AC">
      <w:pPr>
        <w:pStyle w:val="Listenabsatz"/>
        <w:numPr>
          <w:ilvl w:val="0"/>
          <w:numId w:val="19"/>
        </w:numPr>
      </w:pPr>
      <w:r w:rsidRPr="00E85719">
        <w:rPr>
          <w:color w:val="000000"/>
        </w:rPr>
        <w:t>Zu Fall 3:</w:t>
      </w:r>
      <w:r w:rsidR="00E85719">
        <w:rPr>
          <w:color w:val="000000"/>
        </w:rPr>
        <w:t xml:space="preserve"> </w:t>
      </w:r>
      <w:r w:rsidRPr="00E85719">
        <w:rPr>
          <w:color w:val="000000"/>
        </w:rPr>
        <w:t>Eine lokal gespeicherte Datei lässt sich über einen Button (</w:t>
      </w:r>
      <w:r w:rsidR="00DF22F8" w:rsidRPr="00E85719">
        <w:rPr>
          <w:color w:val="000000"/>
        </w:rPr>
        <w:t>30</w:t>
      </w:r>
      <w:r w:rsidRPr="00E85719">
        <w:rPr>
          <w:color w:val="000000"/>
        </w:rPr>
        <w:t xml:space="preserve">) hochladen. </w:t>
      </w:r>
      <w:r w:rsidR="00E016BF" w:rsidRPr="00E85719">
        <w:rPr>
          <w:color w:val="000000"/>
        </w:rPr>
        <w:t>Eine zusätzliche URL muss hier nicht angegeben werden, da sie automatisch zugewiesen wird.</w:t>
      </w:r>
    </w:p>
    <w:p w14:paraId="76CFC219" w14:textId="77777777" w:rsidR="00BA58DF" w:rsidRDefault="00BA58DF" w:rsidP="005F41C1">
      <w:pPr>
        <w:pStyle w:val="berschrift4"/>
      </w:pPr>
      <w:r>
        <w:t>Namensnennungstext für "</w:t>
      </w:r>
      <w:proofErr w:type="spellStart"/>
      <w:r>
        <w:t>by</w:t>
      </w:r>
      <w:proofErr w:type="spellEnd"/>
      <w:r>
        <w:t>"-Lizenz</w:t>
      </w:r>
    </w:p>
    <w:p w14:paraId="0BB38BAE" w14:textId="1C786635" w:rsidR="00C415AC" w:rsidRDefault="00C415AC" w:rsidP="00C415AC">
      <w:r>
        <w:t>Auch dieses Feld (</w:t>
      </w:r>
      <w:r w:rsidR="00DF22F8">
        <w:t>31</w:t>
      </w:r>
      <w:r>
        <w:t>) kann auf der Ebene der Distribution ausgelassen werden, sofern die Lizenzangabe wie empfohlen durch die Auswahl von „dl-zero-de/2.0“ erfolgt ist.</w:t>
      </w:r>
    </w:p>
    <w:p w14:paraId="4FD4073D" w14:textId="77777777" w:rsidR="00C415AC" w:rsidRDefault="00C415AC" w:rsidP="00C415AC">
      <w:pPr>
        <w:pStyle w:val="berschrift4"/>
      </w:pPr>
      <w:r>
        <w:t>Format</w:t>
      </w:r>
    </w:p>
    <w:p w14:paraId="00FB9D73" w14:textId="6748674E" w:rsidR="00C415AC" w:rsidRPr="009464FA" w:rsidRDefault="00C415AC" w:rsidP="00E6367E">
      <w:pPr>
        <w:pStyle w:val="Kommentartext"/>
      </w:pPr>
      <w:r w:rsidRPr="00656302">
        <w:rPr>
          <w:sz w:val="22"/>
          <w:szCs w:val="22"/>
        </w:rPr>
        <w:t>Im Feld „Format“ (</w:t>
      </w:r>
      <w:r w:rsidR="00DF22F8" w:rsidRPr="00656302">
        <w:rPr>
          <w:sz w:val="22"/>
          <w:szCs w:val="22"/>
        </w:rPr>
        <w:t>32</w:t>
      </w:r>
      <w:r w:rsidRPr="00656302">
        <w:rPr>
          <w:sz w:val="22"/>
          <w:szCs w:val="22"/>
        </w:rPr>
        <w:t xml:space="preserve">) lässt </w:t>
      </w:r>
      <w:r w:rsidR="00AF5B1A" w:rsidRPr="00656302">
        <w:rPr>
          <w:sz w:val="22"/>
          <w:szCs w:val="22"/>
        </w:rPr>
        <w:t>sich das Datei</w:t>
      </w:r>
      <w:r w:rsidRPr="00656302">
        <w:rPr>
          <w:sz w:val="22"/>
          <w:szCs w:val="22"/>
        </w:rPr>
        <w:t xml:space="preserve">format der Distribution </w:t>
      </w:r>
      <w:r w:rsidR="00FE31E8" w:rsidRPr="00656302">
        <w:rPr>
          <w:sz w:val="22"/>
          <w:szCs w:val="22"/>
        </w:rPr>
        <w:t>auswählen</w:t>
      </w:r>
      <w:r w:rsidR="009464FA" w:rsidRPr="00656302">
        <w:rPr>
          <w:rStyle w:val="Funotenzeichen"/>
        </w:rPr>
        <w:footnoteReference w:id="28"/>
      </w:r>
      <w:r w:rsidR="00726877" w:rsidRPr="00656302">
        <w:t>.</w:t>
      </w:r>
    </w:p>
    <w:p w14:paraId="51ECA4CA" w14:textId="77777777" w:rsidR="00BA58DF" w:rsidRPr="005F41C1" w:rsidRDefault="00BA58DF" w:rsidP="005F41C1">
      <w:pPr>
        <w:pStyle w:val="berschrift4"/>
      </w:pPr>
      <w:r w:rsidRPr="005F41C1">
        <w:t>Veröffentlicht und Geändert</w:t>
      </w:r>
    </w:p>
    <w:p w14:paraId="6E7D1029" w14:textId="75EF1964" w:rsidR="00C415AC" w:rsidRDefault="00C415AC" w:rsidP="00C415AC">
      <w:r>
        <w:t>In den Feldern „Veröffentlicht“ (</w:t>
      </w:r>
      <w:r w:rsidR="00656302">
        <w:t>33</w:t>
      </w:r>
      <w:r>
        <w:t>) und „Geändert“ (3</w:t>
      </w:r>
      <w:r w:rsidR="00656302">
        <w:t>4</w:t>
      </w:r>
      <w:r>
        <w:t>) sollte vor dem Speichern das entsprechende Datum angegeben werden.</w:t>
      </w:r>
    </w:p>
    <w:p w14:paraId="69652690" w14:textId="71B7AABB" w:rsidR="00E37528" w:rsidRPr="00EC62B7" w:rsidRDefault="00E37528" w:rsidP="00267619">
      <w:pPr>
        <w:rPr>
          <w:rFonts w:asciiTheme="majorHAnsi" w:eastAsiaTheme="majorEastAsia" w:hAnsiTheme="majorHAnsi" w:cstheme="majorBidi"/>
          <w:color w:val="CC342C"/>
          <w:sz w:val="26"/>
          <w:szCs w:val="26"/>
        </w:rPr>
      </w:pPr>
      <w:r>
        <w:br w:type="page"/>
      </w:r>
    </w:p>
    <w:p w14:paraId="51DBAACF" w14:textId="042A034C" w:rsidR="00EC62B7" w:rsidRDefault="00EC62B7" w:rsidP="00EC62B7">
      <w:pPr>
        <w:pStyle w:val="berschrift1"/>
      </w:pPr>
      <w:bookmarkStart w:id="71" w:name="_Toc523204678"/>
      <w:bookmarkStart w:id="72" w:name="_Toc524075199"/>
      <w:r>
        <w:lastRenderedPageBreak/>
        <w:t>Anhang</w:t>
      </w:r>
      <w:bookmarkEnd w:id="71"/>
      <w:bookmarkEnd w:id="72"/>
    </w:p>
    <w:p w14:paraId="6CA28FEA" w14:textId="6199F3D0" w:rsidR="00BA58DF" w:rsidRDefault="00BA58DF" w:rsidP="00BA58DF">
      <w:pPr>
        <w:pStyle w:val="berschrift2"/>
      </w:pPr>
      <w:bookmarkStart w:id="73" w:name="_Toc523204679"/>
      <w:bookmarkStart w:id="74" w:name="_Toc524075200"/>
      <w:r>
        <w:t>Schlagwortverzeichnis „</w:t>
      </w:r>
      <w:proofErr w:type="spellStart"/>
      <w:r>
        <w:t>DatenAdler</w:t>
      </w:r>
      <w:proofErr w:type="spellEnd"/>
      <w:r>
        <w:t>“ A-Z</w:t>
      </w:r>
      <w:bookmarkEnd w:id="73"/>
      <w:bookmarkEnd w:id="7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1"/>
        <w:gridCol w:w="7781"/>
      </w:tblGrid>
      <w:tr w:rsidR="00BA58DF" w14:paraId="7D033E6A" w14:textId="77777777" w:rsidTr="00267619">
        <w:tc>
          <w:tcPr>
            <w:tcW w:w="1202" w:type="dxa"/>
          </w:tcPr>
          <w:p w14:paraId="3377F85F" w14:textId="77777777" w:rsidR="00BA58DF" w:rsidRPr="00CB09BB" w:rsidRDefault="00BA58DF" w:rsidP="00BA58DF">
            <w:pPr>
              <w:rPr>
                <w:b/>
              </w:rPr>
            </w:pPr>
            <w:r w:rsidRPr="00CB09BB">
              <w:rPr>
                <w:b/>
              </w:rPr>
              <w:t>Account</w:t>
            </w:r>
          </w:p>
        </w:tc>
        <w:tc>
          <w:tcPr>
            <w:tcW w:w="7870" w:type="dxa"/>
          </w:tcPr>
          <w:p w14:paraId="1C8031CD" w14:textId="77777777" w:rsidR="00BA58DF" w:rsidRDefault="00BA58DF" w:rsidP="00BA58DF">
            <w:r>
              <w:t xml:space="preserve">Die Verwaltung und Vergabe der Accounts wird von der Webredaktion des MIK vorgenommen. Bei Anfragen zur Anlage und Löschung von Accounts für den </w:t>
            </w:r>
            <w:proofErr w:type="spellStart"/>
            <w:r>
              <w:t>DatenAdler</w:t>
            </w:r>
            <w:proofErr w:type="spellEnd"/>
            <w:r>
              <w:t xml:space="preserve"> wenden Sie sich per Mail an </w:t>
            </w:r>
            <w:hyperlink r:id="rId43" w:history="1">
              <w:r w:rsidRPr="00137897">
                <w:rPr>
                  <w:rStyle w:val="Hyperlink"/>
                </w:rPr>
                <w:t>webredaktion@mik.brandenburg.de</w:t>
              </w:r>
            </w:hyperlink>
            <w:r>
              <w:t xml:space="preserve">  </w:t>
            </w:r>
          </w:p>
        </w:tc>
      </w:tr>
      <w:tr w:rsidR="00BA58DF" w14:paraId="10C9EF06" w14:textId="77777777" w:rsidTr="00267619">
        <w:tc>
          <w:tcPr>
            <w:tcW w:w="1202" w:type="dxa"/>
          </w:tcPr>
          <w:p w14:paraId="007E6A83" w14:textId="77777777" w:rsidR="00BA58DF" w:rsidRPr="00CB09BB" w:rsidRDefault="00BA58DF" w:rsidP="00BA58DF">
            <w:pPr>
              <w:rPr>
                <w:b/>
              </w:rPr>
            </w:pPr>
            <w:r w:rsidRPr="00CB09BB">
              <w:rPr>
                <w:b/>
              </w:rPr>
              <w:t>Benutzer</w:t>
            </w:r>
          </w:p>
        </w:tc>
        <w:tc>
          <w:tcPr>
            <w:tcW w:w="7870" w:type="dxa"/>
          </w:tcPr>
          <w:p w14:paraId="0CC8DCC3" w14:textId="77777777" w:rsidR="00BA58DF" w:rsidRDefault="00BA58DF" w:rsidP="00BA58DF">
            <w:r>
              <w:t>Siehe „Account“</w:t>
            </w:r>
          </w:p>
        </w:tc>
      </w:tr>
      <w:tr w:rsidR="00BA58DF" w14:paraId="786C28D6" w14:textId="77777777" w:rsidTr="00267619">
        <w:tc>
          <w:tcPr>
            <w:tcW w:w="1202" w:type="dxa"/>
          </w:tcPr>
          <w:p w14:paraId="2DE3716A" w14:textId="5E428B7B" w:rsidR="00BA58DF" w:rsidRPr="00CB09BB" w:rsidRDefault="007B0B40" w:rsidP="007B0B40">
            <w:pPr>
              <w:rPr>
                <w:b/>
              </w:rPr>
            </w:pPr>
            <w:r>
              <w:rPr>
                <w:b/>
              </w:rPr>
              <w:t>Datenstruktur</w:t>
            </w:r>
          </w:p>
        </w:tc>
        <w:tc>
          <w:tcPr>
            <w:tcW w:w="7870" w:type="dxa"/>
          </w:tcPr>
          <w:p w14:paraId="0982C27F" w14:textId="76BDBB4A" w:rsidR="00BA58DF" w:rsidRDefault="00BA58DF" w:rsidP="007B0B40">
            <w:r>
              <w:t xml:space="preserve">Eine </w:t>
            </w:r>
            <w:r w:rsidR="007B0B40">
              <w:t xml:space="preserve">Datenstruktur </w:t>
            </w:r>
            <w:r>
              <w:t>enthält Metadaten, die die zugeordneten Distributionen gemein haben. Sie ist mindestens einem Katalog zugeordnet und en</w:t>
            </w:r>
            <w:r w:rsidR="003A43E6">
              <w:t>t</w:t>
            </w:r>
            <w:r>
              <w:t>hält in der Regel mindestens eine Distribution. Siehe Distribution, Katalog.</w:t>
            </w:r>
          </w:p>
        </w:tc>
      </w:tr>
      <w:tr w:rsidR="00BA58DF" w14:paraId="5441F507" w14:textId="77777777" w:rsidTr="00267619">
        <w:tc>
          <w:tcPr>
            <w:tcW w:w="1202" w:type="dxa"/>
          </w:tcPr>
          <w:p w14:paraId="68677FC1" w14:textId="77777777" w:rsidR="00BA58DF" w:rsidRDefault="00BA58DF" w:rsidP="00BA58DF">
            <w:pPr>
              <w:rPr>
                <w:b/>
              </w:rPr>
            </w:pPr>
            <w:r>
              <w:rPr>
                <w:b/>
              </w:rPr>
              <w:t>Distribution</w:t>
            </w:r>
          </w:p>
        </w:tc>
        <w:tc>
          <w:tcPr>
            <w:tcW w:w="7870" w:type="dxa"/>
          </w:tcPr>
          <w:p w14:paraId="659D07D2" w14:textId="2D1DA535" w:rsidR="00BA58DF" w:rsidRDefault="00BA58DF" w:rsidP="007B0B40">
            <w:r>
              <w:t>Eine Distribution ist eine</w:t>
            </w:r>
            <w:r w:rsidR="007B0B40">
              <w:t>r</w:t>
            </w:r>
            <w:r>
              <w:t xml:space="preserve"> </w:t>
            </w:r>
            <w:r w:rsidR="007B0B40">
              <w:t xml:space="preserve">Datenstruktur </w:t>
            </w:r>
            <w:r>
              <w:t xml:space="preserve">zugeordnet und enthält Metadaten, die sie beschreiben sowie </w:t>
            </w:r>
            <w:r w:rsidR="007B0B40">
              <w:t xml:space="preserve">den Verweis auf </w:t>
            </w:r>
            <w:r>
              <w:t>die Rohdaten. Sie stellt die unterste Ebene in der Hierarchie von offenen Daten nach dem Datenstandard DCAT-AP dar. Siehe Datens</w:t>
            </w:r>
            <w:r w:rsidR="007B0B40">
              <w:t>truktur</w:t>
            </w:r>
            <w:r>
              <w:t>, Katalog.</w:t>
            </w:r>
          </w:p>
        </w:tc>
      </w:tr>
      <w:tr w:rsidR="00BA58DF" w14:paraId="234E83D3" w14:textId="77777777" w:rsidTr="00267619">
        <w:tc>
          <w:tcPr>
            <w:tcW w:w="1202" w:type="dxa"/>
          </w:tcPr>
          <w:p w14:paraId="01620369" w14:textId="77777777" w:rsidR="00BA58DF" w:rsidRPr="00CB09BB" w:rsidRDefault="00BA58DF" w:rsidP="00BA58DF">
            <w:pPr>
              <w:rPr>
                <w:b/>
              </w:rPr>
            </w:pPr>
            <w:r>
              <w:rPr>
                <w:b/>
              </w:rPr>
              <w:t>Katalog</w:t>
            </w:r>
          </w:p>
        </w:tc>
        <w:tc>
          <w:tcPr>
            <w:tcW w:w="7870" w:type="dxa"/>
          </w:tcPr>
          <w:p w14:paraId="28297BE8" w14:textId="790579CD" w:rsidR="00BA58DF" w:rsidRDefault="00BA58DF" w:rsidP="00BA58DF">
            <w:r>
              <w:t>Ein Katalog stellt</w:t>
            </w:r>
            <w:r w:rsidR="003B0905">
              <w:t xml:space="preserve"> ist eine Sammlung von Datens</w:t>
            </w:r>
            <w:r w:rsidR="007B0B40">
              <w:t>trukturen</w:t>
            </w:r>
            <w:r w:rsidR="003B0905">
              <w:t xml:space="preserve"> und Distributionen. Er wird von einem Anbieter (Kommune) veröffentlicht</w:t>
            </w:r>
            <w:r>
              <w:t xml:space="preserve">. Die Hierarchie ist in </w:t>
            </w:r>
            <w:r w:rsidR="003B0905">
              <w:fldChar w:fldCharType="begin"/>
            </w:r>
            <w:r w:rsidR="003B0905">
              <w:instrText xml:space="preserve"> REF _Ref522438864 \h </w:instrText>
            </w:r>
            <w:r w:rsidR="003B0905">
              <w:fldChar w:fldCharType="separate"/>
            </w:r>
            <w:r w:rsidR="00E213BA">
              <w:t xml:space="preserve">Abbildung </w:t>
            </w:r>
            <w:r w:rsidR="00E213BA">
              <w:rPr>
                <w:noProof/>
              </w:rPr>
              <w:t>10</w:t>
            </w:r>
            <w:r w:rsidR="003B0905">
              <w:fldChar w:fldCharType="end"/>
            </w:r>
            <w:r w:rsidR="003B0905">
              <w:t xml:space="preserve"> </w:t>
            </w:r>
            <w:r>
              <w:t xml:space="preserve">dargestellt. </w:t>
            </w:r>
          </w:p>
          <w:p w14:paraId="5C1BB82D" w14:textId="3E11DDCA" w:rsidR="003B0905" w:rsidRDefault="006B394B" w:rsidP="003B0905">
            <w:pPr>
              <w:keepNext/>
            </w:pPr>
            <w:r>
              <w:rPr>
                <w:noProof/>
              </w:rPr>
              <w:drawing>
                <wp:inline distT="0" distB="0" distL="0" distR="0" wp14:anchorId="4E7670D7" wp14:editId="3F8F2115">
                  <wp:extent cx="2056365" cy="640591"/>
                  <wp:effectExtent l="0" t="0" r="127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bildung10.png"/>
                          <pic:cNvPicPr/>
                        </pic:nvPicPr>
                        <pic:blipFill rotWithShape="1">
                          <a:blip r:embed="rId44"/>
                          <a:srcRect l="4019" t="12543" r="12740" b="6422"/>
                          <a:stretch/>
                        </pic:blipFill>
                        <pic:spPr bwMode="auto">
                          <a:xfrm>
                            <a:off x="0" y="0"/>
                            <a:ext cx="2096957" cy="653236"/>
                          </a:xfrm>
                          <a:prstGeom prst="rect">
                            <a:avLst/>
                          </a:prstGeom>
                          <a:ln>
                            <a:noFill/>
                          </a:ln>
                          <a:extLst>
                            <a:ext uri="{53640926-AAD7-44D8-BBD7-CCE9431645EC}">
                              <a14:shadowObscured xmlns:a14="http://schemas.microsoft.com/office/drawing/2010/main"/>
                            </a:ext>
                          </a:extLst>
                        </pic:spPr>
                      </pic:pic>
                    </a:graphicData>
                  </a:graphic>
                </wp:inline>
              </w:drawing>
            </w:r>
          </w:p>
          <w:p w14:paraId="5A8345ED" w14:textId="38E80D95" w:rsidR="00BA58DF" w:rsidRDefault="003B0905" w:rsidP="003B0905">
            <w:pPr>
              <w:pStyle w:val="Beschriftung"/>
              <w:jc w:val="both"/>
            </w:pPr>
            <w:bookmarkStart w:id="75" w:name="_Ref522438864"/>
            <w:r>
              <w:t xml:space="preserve">Abbildung </w:t>
            </w:r>
            <w:r w:rsidR="00345141">
              <w:rPr>
                <w:noProof/>
              </w:rPr>
              <w:fldChar w:fldCharType="begin"/>
            </w:r>
            <w:r w:rsidR="00345141">
              <w:rPr>
                <w:noProof/>
              </w:rPr>
              <w:instrText xml:space="preserve"> SEQ Abbildung \* ARABIC </w:instrText>
            </w:r>
            <w:r w:rsidR="00345141">
              <w:rPr>
                <w:noProof/>
              </w:rPr>
              <w:fldChar w:fldCharType="separate"/>
            </w:r>
            <w:r w:rsidR="00E213BA">
              <w:rPr>
                <w:noProof/>
              </w:rPr>
              <w:t>10</w:t>
            </w:r>
            <w:r w:rsidR="00345141">
              <w:rPr>
                <w:noProof/>
              </w:rPr>
              <w:fldChar w:fldCharType="end"/>
            </w:r>
            <w:bookmarkEnd w:id="75"/>
            <w:r>
              <w:t>: Hierarchie nach DCAT-AP</w:t>
            </w:r>
          </w:p>
          <w:p w14:paraId="791E87D9" w14:textId="2499CA2C" w:rsidR="00BA58DF" w:rsidRDefault="00BA58DF" w:rsidP="007B0B40">
            <w:r>
              <w:t>Ein Katalog kann mehre Daten</w:t>
            </w:r>
            <w:r w:rsidR="007B0B40">
              <w:t>strukturen</w:t>
            </w:r>
            <w:r>
              <w:t xml:space="preserve"> beinhalten. Siehe </w:t>
            </w:r>
            <w:r w:rsidR="007B0B40">
              <w:t>Datenstruktur</w:t>
            </w:r>
            <w:r>
              <w:t xml:space="preserve">, Distribution. </w:t>
            </w:r>
          </w:p>
        </w:tc>
      </w:tr>
      <w:tr w:rsidR="00BA58DF" w14:paraId="044659B7" w14:textId="77777777" w:rsidTr="00267619">
        <w:tc>
          <w:tcPr>
            <w:tcW w:w="1202" w:type="dxa"/>
          </w:tcPr>
          <w:p w14:paraId="1623F006" w14:textId="77777777" w:rsidR="00BA58DF" w:rsidRPr="00CB09BB" w:rsidRDefault="00BA58DF" w:rsidP="00BA58DF">
            <w:pPr>
              <w:rPr>
                <w:b/>
              </w:rPr>
            </w:pPr>
            <w:r w:rsidRPr="00CB09BB">
              <w:rPr>
                <w:b/>
              </w:rPr>
              <w:t>Passwort</w:t>
            </w:r>
          </w:p>
        </w:tc>
        <w:tc>
          <w:tcPr>
            <w:tcW w:w="7870" w:type="dxa"/>
          </w:tcPr>
          <w:p w14:paraId="58DD1B89" w14:textId="77777777" w:rsidR="007B0B40" w:rsidRDefault="00BA58DF" w:rsidP="00BA58DF">
            <w:r>
              <w:t xml:space="preserve">Sollten Sie </w:t>
            </w:r>
            <w:r w:rsidR="0073657A">
              <w:t>I</w:t>
            </w:r>
            <w:r>
              <w:t>hr Passwort vergessen haben, wenden Sie sich per Mail an</w:t>
            </w:r>
            <w:r w:rsidR="007B0B40">
              <w:t>:</w:t>
            </w:r>
          </w:p>
          <w:p w14:paraId="7BBBDCC2" w14:textId="3AEDCFDA" w:rsidR="00BA58DF" w:rsidRDefault="00BA58DF" w:rsidP="00BA58DF">
            <w:r>
              <w:t xml:space="preserve">webredaktion@mik.brandenburg.de </w:t>
            </w:r>
          </w:p>
          <w:p w14:paraId="711102B9" w14:textId="47AB9B0E" w:rsidR="00BA58DF" w:rsidRDefault="00BA58DF" w:rsidP="00BA58DF">
            <w:pPr>
              <w:rPr>
                <w:noProof/>
              </w:rPr>
            </w:pPr>
            <w:r>
              <w:t xml:space="preserve">Die Änderung des Passworts ist nach dem Anmelden über die Werkzeugbox (8) unter „Meine Einstellungen“ möglich (siehe </w:t>
            </w:r>
            <w:r w:rsidR="00E23197">
              <w:fldChar w:fldCharType="begin"/>
            </w:r>
            <w:r w:rsidR="00E23197">
              <w:instrText xml:space="preserve"> REF _Ref522437978 \h </w:instrText>
            </w:r>
            <w:r w:rsidR="00E23197">
              <w:fldChar w:fldCharType="separate"/>
            </w:r>
            <w:r w:rsidR="00E213BA">
              <w:t xml:space="preserve">Abbildung </w:t>
            </w:r>
            <w:r w:rsidR="00E213BA">
              <w:rPr>
                <w:noProof/>
              </w:rPr>
              <w:t>5</w:t>
            </w:r>
            <w:r w:rsidR="00E23197">
              <w:fldChar w:fldCharType="end"/>
            </w:r>
            <w:r w:rsidR="00E23197">
              <w:t>, Nummer 14.1</w:t>
            </w:r>
            <w:r>
              <w:t>).</w:t>
            </w:r>
            <w:r>
              <w:rPr>
                <w:noProof/>
              </w:rPr>
              <w:t xml:space="preserve"> </w:t>
            </w:r>
          </w:p>
          <w:p w14:paraId="34A263FA" w14:textId="77777777" w:rsidR="00BA58DF" w:rsidRDefault="00BA58DF" w:rsidP="00BA58DF">
            <w:r>
              <w:t>Auf der Seite „Meine Einstellung befindet sich die Passwortänderung unter dem Reiter „Passwort“.</w:t>
            </w:r>
          </w:p>
          <w:p w14:paraId="54E22F88" w14:textId="27001F76" w:rsidR="00BA58DF" w:rsidRDefault="00BA58DF" w:rsidP="00BA58DF">
            <w:r>
              <w:t xml:space="preserve">Falls </w:t>
            </w:r>
            <w:r w:rsidR="0073657A">
              <w:t>S</w:t>
            </w:r>
            <w:r>
              <w:t>ie noch keinen Benutzernamen und kein Passwort erhalten haben, siehe „Account“</w:t>
            </w:r>
            <w:r w:rsidR="0073657A">
              <w:t>.</w:t>
            </w:r>
          </w:p>
        </w:tc>
      </w:tr>
      <w:tr w:rsidR="00BA58DF" w14:paraId="2CB64097" w14:textId="77777777" w:rsidTr="00267619">
        <w:tc>
          <w:tcPr>
            <w:tcW w:w="1202" w:type="dxa"/>
          </w:tcPr>
          <w:p w14:paraId="19EC64C6" w14:textId="35764165" w:rsidR="00BA58DF" w:rsidRPr="00CB09BB" w:rsidRDefault="00BA58DF" w:rsidP="00BA58DF">
            <w:pPr>
              <w:rPr>
                <w:b/>
              </w:rPr>
            </w:pPr>
            <w:r>
              <w:rPr>
                <w:b/>
              </w:rPr>
              <w:t>Rolle</w:t>
            </w:r>
          </w:p>
        </w:tc>
        <w:tc>
          <w:tcPr>
            <w:tcW w:w="7870" w:type="dxa"/>
          </w:tcPr>
          <w:p w14:paraId="1CE2C89D" w14:textId="5464F0AF" w:rsidR="00BA58DF" w:rsidRDefault="00BA58DF" w:rsidP="00BA58DF">
            <w:r>
              <w:t xml:space="preserve">Rollen dienen der Beschreibung verschiedener Tätigkeitsprofile innerhalb des </w:t>
            </w:r>
            <w:proofErr w:type="spellStart"/>
            <w:r w:rsidR="005C54F3">
              <w:t>DatenAdler</w:t>
            </w:r>
            <w:r>
              <w:t>s</w:t>
            </w:r>
            <w:proofErr w:type="spellEnd"/>
            <w:r>
              <w:t>. Es wird zwischen den Rollen „</w:t>
            </w:r>
            <w:proofErr w:type="spellStart"/>
            <w:r>
              <w:t>ProviderDataEditor</w:t>
            </w:r>
            <w:proofErr w:type="spellEnd"/>
            <w:r>
              <w:t>“, „</w:t>
            </w:r>
            <w:proofErr w:type="spellStart"/>
            <w:r>
              <w:t>ProviderChiefEditor</w:t>
            </w:r>
            <w:proofErr w:type="spellEnd"/>
            <w:r>
              <w:t>“ und „</w:t>
            </w:r>
            <w:proofErr w:type="spellStart"/>
            <w:r>
              <w:t>ProviderAdmin</w:t>
            </w:r>
            <w:proofErr w:type="spellEnd"/>
            <w:r>
              <w:t xml:space="preserve">“ </w:t>
            </w:r>
            <w:r w:rsidR="0073657A">
              <w:t>unterschieden</w:t>
            </w:r>
            <w:r>
              <w:t xml:space="preserve">. Jeder Nutzer ist genau einer Rolle zugeordnet und darf rollengemäß unterschiedlich viel im Bereich seiner Kommune im </w:t>
            </w:r>
            <w:proofErr w:type="spellStart"/>
            <w:r>
              <w:t>DatenAdler</w:t>
            </w:r>
            <w:proofErr w:type="spellEnd"/>
            <w:r>
              <w:t xml:space="preserve"> verändern.</w:t>
            </w:r>
          </w:p>
          <w:p w14:paraId="4336E9DB" w14:textId="77777777" w:rsidR="00BA58DF" w:rsidRDefault="00BA58DF" w:rsidP="00BA58DF"/>
        </w:tc>
      </w:tr>
    </w:tbl>
    <w:p w14:paraId="043A262E" w14:textId="41A808BE" w:rsidR="00EB6A14" w:rsidRPr="00EC62B7" w:rsidRDefault="00EB6A14" w:rsidP="002517F8"/>
    <w:sectPr w:rsidR="00EB6A14" w:rsidRPr="00EC62B7" w:rsidSect="00B62ED4">
      <w:footerReference w:type="even"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37FEF" w14:textId="77777777" w:rsidR="001D4D3E" w:rsidRDefault="001D4D3E" w:rsidP="00050621">
      <w:pPr>
        <w:spacing w:after="0" w:line="240" w:lineRule="auto"/>
      </w:pPr>
      <w:r>
        <w:separator/>
      </w:r>
    </w:p>
  </w:endnote>
  <w:endnote w:type="continuationSeparator" w:id="0">
    <w:p w14:paraId="37D9DD43" w14:textId="77777777" w:rsidR="001D4D3E" w:rsidRDefault="001D4D3E" w:rsidP="00050621">
      <w:pPr>
        <w:spacing w:after="0" w:line="240" w:lineRule="auto"/>
      </w:pPr>
      <w:r>
        <w:continuationSeparator/>
      </w:r>
    </w:p>
  </w:endnote>
  <w:endnote w:type="continuationNotice" w:id="1">
    <w:p w14:paraId="6B3AE8FD" w14:textId="77777777" w:rsidR="001D4D3E" w:rsidRDefault="001D4D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ato">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font>
  <w:font w:name="Noto Sans CJK SC Regular">
    <w:panose1 w:val="020B0604020202020204"/>
    <w:charset w:val="00"/>
    <w:family w:val="auto"/>
    <w:pitch w:val="variable"/>
  </w:font>
  <w:font w:name="FreeSans">
    <w:altName w:val="Calibri"/>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31015566"/>
      <w:docPartObj>
        <w:docPartGallery w:val="Page Numbers (Bottom of Page)"/>
        <w:docPartUnique/>
      </w:docPartObj>
    </w:sdtPr>
    <w:sdtContent>
      <w:p w14:paraId="2BD642DA" w14:textId="12524494" w:rsidR="0032300D" w:rsidRDefault="0032300D" w:rsidP="009E3B5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43BF943" w14:textId="77777777" w:rsidR="0032300D" w:rsidRDefault="0032300D" w:rsidP="00F9186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84680935"/>
      <w:docPartObj>
        <w:docPartGallery w:val="Page Numbers (Bottom of Page)"/>
        <w:docPartUnique/>
      </w:docPartObj>
    </w:sdtPr>
    <w:sdtContent>
      <w:p w14:paraId="1B14AEDC" w14:textId="3FCF0851" w:rsidR="0032300D" w:rsidRDefault="0032300D" w:rsidP="009E3B5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26</w:t>
        </w:r>
        <w:r>
          <w:rPr>
            <w:rStyle w:val="Seitenzahl"/>
          </w:rPr>
          <w:fldChar w:fldCharType="end"/>
        </w:r>
      </w:p>
    </w:sdtContent>
  </w:sdt>
  <w:p w14:paraId="52F84FA8" w14:textId="77777777" w:rsidR="0032300D" w:rsidRDefault="0032300D" w:rsidP="00F9186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CC385" w14:textId="77777777" w:rsidR="001D4D3E" w:rsidRDefault="001D4D3E" w:rsidP="00050621">
      <w:pPr>
        <w:spacing w:after="0" w:line="240" w:lineRule="auto"/>
      </w:pPr>
      <w:r>
        <w:separator/>
      </w:r>
    </w:p>
  </w:footnote>
  <w:footnote w:type="continuationSeparator" w:id="0">
    <w:p w14:paraId="1C3BD98F" w14:textId="77777777" w:rsidR="001D4D3E" w:rsidRDefault="001D4D3E" w:rsidP="00050621">
      <w:pPr>
        <w:spacing w:after="0" w:line="240" w:lineRule="auto"/>
      </w:pPr>
      <w:r>
        <w:continuationSeparator/>
      </w:r>
    </w:p>
  </w:footnote>
  <w:footnote w:type="continuationNotice" w:id="1">
    <w:p w14:paraId="4B0E2913" w14:textId="77777777" w:rsidR="001D4D3E" w:rsidRDefault="001D4D3E">
      <w:pPr>
        <w:spacing w:after="0" w:line="240" w:lineRule="auto"/>
      </w:pPr>
    </w:p>
  </w:footnote>
  <w:footnote w:id="2">
    <w:p w14:paraId="223F016B" w14:textId="31713A65" w:rsidR="0032300D" w:rsidRDefault="0032300D">
      <w:pPr>
        <w:pStyle w:val="Funotentext"/>
      </w:pPr>
      <w:r w:rsidRPr="00967F52">
        <w:rPr>
          <w:rStyle w:val="Funotenzeichen"/>
        </w:rPr>
        <w:footnoteRef/>
      </w:r>
      <w:hyperlink r:id="rId1" w:history="1">
        <w:r w:rsidRPr="00EB26D8">
          <w:rPr>
            <w:rStyle w:val="Hyperlink"/>
          </w:rPr>
          <w:t>http://www.enzyklopaedie-der-wirtschaftsinformatik.de/lexikon/informationssysteme/Sektorspezifische-Anwendungssysteme/Offentliche-Verwaltungen--Anwendungssysteme-fur/open-government/open-government-inkl.-open-data-auch-mit-blick-auf-verschiedene-anwendungen/?searchterm=open%20data%20government</w:t>
        </w:r>
      </w:hyperlink>
      <w:r w:rsidRPr="008E6A96">
        <w:t xml:space="preserve">, </w:t>
      </w:r>
      <w:r w:rsidRPr="008E6A96">
        <w:rPr>
          <w:rStyle w:val="Hyperlink"/>
          <w:u w:val="none"/>
        </w:rPr>
        <w:t>zuletzt zugegriffen: 01.09.2018</w:t>
      </w:r>
      <w:r>
        <w:t xml:space="preserve"> </w:t>
      </w:r>
    </w:p>
  </w:footnote>
  <w:footnote w:id="3">
    <w:p w14:paraId="04BDB87D" w14:textId="46C63E9E" w:rsidR="0032300D" w:rsidRDefault="0032300D">
      <w:pPr>
        <w:pStyle w:val="Funotentext"/>
      </w:pPr>
      <w:r w:rsidRPr="00967F52">
        <w:rPr>
          <w:rStyle w:val="Funotenzeichen"/>
        </w:rPr>
        <w:footnoteRef/>
      </w:r>
      <w:r>
        <w:t xml:space="preserve"> </w:t>
      </w:r>
      <w:hyperlink r:id="rId2" w:history="1">
        <w:r w:rsidRPr="00EB26D8">
          <w:rPr>
            <w:rStyle w:val="Hyperlink"/>
          </w:rPr>
          <w:t>https://www.bitkom.org/Bitkom/Publikationen/Open-Data-Manifest.html</w:t>
        </w:r>
      </w:hyperlink>
      <w:r w:rsidRPr="008E6A96">
        <w:t xml:space="preserve">, </w:t>
      </w:r>
      <w:r w:rsidRPr="008E6A96">
        <w:rPr>
          <w:rStyle w:val="Hyperlink"/>
          <w:u w:val="none"/>
        </w:rPr>
        <w:t>zuletzt zugegriffen: 01.09.2018</w:t>
      </w:r>
      <w:r>
        <w:t xml:space="preserve"> </w:t>
      </w:r>
    </w:p>
  </w:footnote>
  <w:footnote w:id="4">
    <w:p w14:paraId="780BE836" w14:textId="15781050" w:rsidR="0032300D" w:rsidRDefault="0032300D">
      <w:pPr>
        <w:pStyle w:val="Funotentext"/>
      </w:pPr>
      <w:r w:rsidRPr="00967F52">
        <w:rPr>
          <w:rStyle w:val="Funotenzeichen"/>
        </w:rPr>
        <w:footnoteRef/>
      </w:r>
      <w:r>
        <w:t xml:space="preserve"> </w:t>
      </w:r>
      <w:hyperlink r:id="rId3" w:history="1">
        <w:r w:rsidRPr="00EB26D8">
          <w:rPr>
            <w:rStyle w:val="Hyperlink"/>
          </w:rPr>
          <w:t>https://www.zu.de/institute/togi/assets/pdf/TICC-101203-OpenGovernmentData-V1.pdf</w:t>
        </w:r>
      </w:hyperlink>
      <w:r w:rsidRPr="008E6A96">
        <w:t xml:space="preserve">, </w:t>
      </w:r>
      <w:r w:rsidRPr="008E6A96">
        <w:rPr>
          <w:rStyle w:val="Hyperlink"/>
          <w:u w:val="none"/>
        </w:rPr>
        <w:t>zuletzt zugegriffen: 01.09.2018</w:t>
      </w:r>
      <w:r>
        <w:t xml:space="preserve"> </w:t>
      </w:r>
    </w:p>
  </w:footnote>
  <w:footnote w:id="5">
    <w:p w14:paraId="65F5AF77" w14:textId="0FF715A6" w:rsidR="0032300D" w:rsidRDefault="0032300D">
      <w:pPr>
        <w:pStyle w:val="Funotentext"/>
      </w:pPr>
      <w:r w:rsidRPr="00967F52">
        <w:rPr>
          <w:rStyle w:val="Funotenzeichen"/>
        </w:rPr>
        <w:footnoteRef/>
      </w:r>
      <w:r w:rsidRPr="0014560D">
        <w:rPr>
          <w:rStyle w:val="Hyperlink"/>
        </w:rPr>
        <w:t>https://www.govdata.de/documents/10156/18448/GovData_Open-Data-Kriterien_der_Sunlight_Foundation.pdf/</w:t>
      </w:r>
      <w:r w:rsidRPr="008E6A96">
        <w:t xml:space="preserve">, </w:t>
      </w:r>
      <w:r w:rsidRPr="008E6A96">
        <w:rPr>
          <w:rStyle w:val="Hyperlink"/>
          <w:u w:val="none"/>
        </w:rPr>
        <w:t>zuletzt zugegriffen: 01.09.2018</w:t>
      </w:r>
    </w:p>
  </w:footnote>
  <w:footnote w:id="6">
    <w:p w14:paraId="652C6185" w14:textId="29F5B066" w:rsidR="0032300D" w:rsidRDefault="0032300D">
      <w:pPr>
        <w:pStyle w:val="Funotentext"/>
      </w:pPr>
      <w:r w:rsidRPr="00967F52">
        <w:rPr>
          <w:rStyle w:val="Funotenzeichen"/>
        </w:rPr>
        <w:footnoteRef/>
      </w:r>
      <w:hyperlink r:id="rId4" w:history="1">
        <w:r w:rsidRPr="00EB26D8">
          <w:rPr>
            <w:rStyle w:val="Hyperlink"/>
          </w:rPr>
          <w:t>https://www.bmi.bund.de/SharedDocs/downloads/DE/veroeffentlichungen/2014/aktionsplan-open-data.pdf?__blob=publicationFile&amp;v=1</w:t>
        </w:r>
      </w:hyperlink>
      <w:r w:rsidRPr="008E6A96">
        <w:t xml:space="preserve">, </w:t>
      </w:r>
      <w:r w:rsidRPr="008E6A96">
        <w:rPr>
          <w:rStyle w:val="Hyperlink"/>
          <w:u w:val="none"/>
        </w:rPr>
        <w:t>zuletzt zugegriffen: 01.09.2018</w:t>
      </w:r>
      <w:r>
        <w:t xml:space="preserve"> </w:t>
      </w:r>
    </w:p>
  </w:footnote>
  <w:footnote w:id="7">
    <w:p w14:paraId="11B81890" w14:textId="449B8043" w:rsidR="0032300D" w:rsidRDefault="0032300D">
      <w:pPr>
        <w:pStyle w:val="Funotentext"/>
      </w:pPr>
      <w:r w:rsidRPr="00967F52">
        <w:rPr>
          <w:rStyle w:val="Funotenzeichen"/>
        </w:rPr>
        <w:footnoteRef/>
      </w:r>
      <w:r>
        <w:t xml:space="preserve"> </w:t>
      </w:r>
      <w:hyperlink r:id="rId5" w:history="1">
        <w:r w:rsidRPr="00EB26D8">
          <w:rPr>
            <w:rStyle w:val="Hyperlink"/>
          </w:rPr>
          <w:t>https://mik.brandenburg.de/media_fast/4055/EGov%20Handout.pdf</w:t>
        </w:r>
      </w:hyperlink>
      <w:r w:rsidRPr="008E6A96">
        <w:t xml:space="preserve">, </w:t>
      </w:r>
      <w:r w:rsidRPr="008E6A96">
        <w:rPr>
          <w:rStyle w:val="Hyperlink"/>
          <w:u w:val="none"/>
        </w:rPr>
        <w:t>zuletzt zugegriffen: 01.09.2018</w:t>
      </w:r>
      <w:r>
        <w:t xml:space="preserve"> </w:t>
      </w:r>
    </w:p>
  </w:footnote>
  <w:footnote w:id="8">
    <w:p w14:paraId="4A927D52" w14:textId="528E0F64" w:rsidR="0032300D" w:rsidRDefault="0032300D">
      <w:pPr>
        <w:pStyle w:val="Funotentext"/>
      </w:pPr>
      <w:r w:rsidRPr="00967F52">
        <w:rPr>
          <w:rStyle w:val="Funotenzeichen"/>
        </w:rPr>
        <w:footnoteRef/>
      </w:r>
      <w:r>
        <w:t xml:space="preserve"> </w:t>
      </w:r>
      <w:r w:rsidRPr="00232850">
        <w:t>Konrad-Adenauer-Stiftung: Open Data – Die wichtigsten Fakten zu offenen Daten</w:t>
      </w:r>
    </w:p>
  </w:footnote>
  <w:footnote w:id="9">
    <w:p w14:paraId="0023D848" w14:textId="3BC6B844" w:rsidR="0032300D" w:rsidRPr="000E1CFC" w:rsidRDefault="0032300D">
      <w:pPr>
        <w:pStyle w:val="Funotentext"/>
      </w:pPr>
      <w:r w:rsidRPr="00967F52">
        <w:rPr>
          <w:rStyle w:val="Funotenzeichen"/>
        </w:rPr>
        <w:footnoteRef/>
      </w:r>
      <w:r w:rsidRPr="000E1CFC">
        <w:t xml:space="preserve"> </w:t>
      </w:r>
      <w:hyperlink r:id="rId6" w:history="1">
        <w:r w:rsidRPr="000E1CFC">
          <w:rPr>
            <w:rStyle w:val="Hyperlink"/>
          </w:rPr>
          <w:t>opendatahandbook.org/</w:t>
        </w:r>
        <w:proofErr w:type="spellStart"/>
        <w:r w:rsidRPr="000E1CFC">
          <w:rPr>
            <w:rStyle w:val="Hyperlink"/>
          </w:rPr>
          <w:t>guide</w:t>
        </w:r>
        <w:proofErr w:type="spellEnd"/>
        <w:r w:rsidRPr="000E1CFC">
          <w:rPr>
            <w:rStyle w:val="Hyperlink"/>
          </w:rPr>
          <w:t>/de/</w:t>
        </w:r>
        <w:proofErr w:type="spellStart"/>
        <w:r w:rsidRPr="000E1CFC">
          <w:rPr>
            <w:rStyle w:val="Hyperlink"/>
          </w:rPr>
          <w:t>why</w:t>
        </w:r>
        <w:proofErr w:type="spellEnd"/>
        <w:r w:rsidRPr="000E1CFC">
          <w:rPr>
            <w:rStyle w:val="Hyperlink"/>
          </w:rPr>
          <w:t>-open-</w:t>
        </w:r>
        <w:proofErr w:type="spellStart"/>
        <w:r w:rsidRPr="000E1CFC">
          <w:rPr>
            <w:rStyle w:val="Hyperlink"/>
          </w:rPr>
          <w:t>data</w:t>
        </w:r>
        <w:proofErr w:type="spellEnd"/>
      </w:hyperlink>
      <w:r w:rsidRPr="008E6A96">
        <w:t xml:space="preserve">, </w:t>
      </w:r>
      <w:r w:rsidRPr="008E6A96">
        <w:rPr>
          <w:rStyle w:val="Hyperlink"/>
          <w:u w:val="none"/>
        </w:rPr>
        <w:t>zuletzt zugegriffen: 01.09.2018</w:t>
      </w:r>
      <w:r w:rsidRPr="000E1CFC">
        <w:t xml:space="preserve"> </w:t>
      </w:r>
    </w:p>
  </w:footnote>
  <w:footnote w:id="10">
    <w:p w14:paraId="127652CD" w14:textId="0D5BC477" w:rsidR="0032300D" w:rsidRPr="000E1CFC" w:rsidRDefault="0032300D">
      <w:pPr>
        <w:pStyle w:val="Funotentext"/>
      </w:pPr>
      <w:r w:rsidRPr="00967F52">
        <w:rPr>
          <w:rStyle w:val="Funotenzeichen"/>
        </w:rPr>
        <w:footnoteRef/>
      </w:r>
      <w:r w:rsidRPr="000E1CFC">
        <w:t xml:space="preserve"> </w:t>
      </w:r>
      <w:hyperlink r:id="rId7" w:history="1">
        <w:r w:rsidRPr="000E1CFC">
          <w:rPr>
            <w:rStyle w:val="Hyperlink"/>
          </w:rPr>
          <w:t>https://www.bitkom.org/Bitkom/Publikationen/Open-Data-Neue-Konzepte-erfolgreich-umsetzen.html</w:t>
        </w:r>
      </w:hyperlink>
      <w:r w:rsidRPr="000E1CFC">
        <w:rPr>
          <w:rStyle w:val="Hyperlink"/>
          <w:u w:val="none"/>
        </w:rPr>
        <w:t>,</w:t>
      </w:r>
      <w:r>
        <w:rPr>
          <w:rStyle w:val="Hyperlink"/>
          <w:u w:val="none"/>
        </w:rPr>
        <w:t xml:space="preserve"> </w:t>
      </w:r>
      <w:r w:rsidRPr="000E1CFC">
        <w:rPr>
          <w:rStyle w:val="Hyperlink"/>
          <w:u w:val="none"/>
        </w:rPr>
        <w:t>zuletzt zugegriffen: 01.09.2018</w:t>
      </w:r>
      <w:r w:rsidRPr="000E1CFC">
        <w:rPr>
          <w:color w:val="000000" w:themeColor="text1"/>
        </w:rPr>
        <w:t xml:space="preserve"> </w:t>
      </w:r>
    </w:p>
  </w:footnote>
  <w:footnote w:id="11">
    <w:p w14:paraId="2C610A7D" w14:textId="77777777" w:rsidR="0032300D" w:rsidRPr="008E6A96" w:rsidRDefault="0032300D" w:rsidP="00DD595B">
      <w:pPr>
        <w:pStyle w:val="KeinLeerraum"/>
        <w:rPr>
          <w:sz w:val="20"/>
          <w:szCs w:val="20"/>
        </w:rPr>
      </w:pPr>
      <w:r w:rsidRPr="00967F52">
        <w:rPr>
          <w:rStyle w:val="Funotenzeichen"/>
        </w:rPr>
        <w:footnoteRef/>
      </w:r>
      <w:r>
        <w:t xml:space="preserve"> </w:t>
      </w:r>
      <w:r w:rsidRPr="00A8474C">
        <w:rPr>
          <w:sz w:val="20"/>
          <w:szCs w:val="20"/>
        </w:rPr>
        <w:t xml:space="preserve">In Anlehnung an </w:t>
      </w:r>
      <w:hyperlink r:id="rId8" w:history="1">
        <w:r w:rsidRPr="00A8474C">
          <w:rPr>
            <w:rStyle w:val="Hyperlink"/>
            <w:sz w:val="20"/>
            <w:szCs w:val="20"/>
          </w:rPr>
          <w:t>http://5stardata.info/de/</w:t>
        </w:r>
      </w:hyperlink>
      <w:r w:rsidRPr="00A8474C">
        <w:rPr>
          <w:sz w:val="20"/>
          <w:szCs w:val="20"/>
          <w:lang w:eastAsia="en-US"/>
        </w:rPr>
        <w:t>,</w:t>
      </w:r>
      <w:r>
        <w:rPr>
          <w:sz w:val="20"/>
          <w:szCs w:val="20"/>
          <w:lang w:eastAsia="en-US"/>
        </w:rPr>
        <w:t xml:space="preserve"> </w:t>
      </w:r>
      <w:hyperlink r:id="rId9" w:history="1">
        <w:r w:rsidRPr="008E6A96">
          <w:rPr>
            <w:rStyle w:val="Hyperlink"/>
            <w:sz w:val="20"/>
            <w:szCs w:val="20"/>
            <w:lang w:eastAsia="en-US"/>
          </w:rPr>
          <w:t>https://www.w3.org/DesignIssues/LinkedData.html</w:t>
        </w:r>
      </w:hyperlink>
      <w:r w:rsidRPr="00A8474C">
        <w:rPr>
          <w:sz w:val="20"/>
          <w:szCs w:val="20"/>
          <w:lang w:eastAsia="en-US"/>
        </w:rPr>
        <w:t xml:space="preserve"> </w:t>
      </w:r>
      <w:r w:rsidRPr="008E6A96">
        <w:rPr>
          <w:rStyle w:val="Hyperlink"/>
          <w:sz w:val="20"/>
          <w:szCs w:val="20"/>
          <w:u w:val="none"/>
        </w:rPr>
        <w:t>zuletzt zugegriffen: 01.09.2018</w:t>
      </w:r>
      <w:r w:rsidRPr="008E6A96">
        <w:rPr>
          <w:sz w:val="20"/>
          <w:szCs w:val="20"/>
        </w:rPr>
        <w:t xml:space="preserve"> </w:t>
      </w:r>
    </w:p>
  </w:footnote>
  <w:footnote w:id="12">
    <w:p w14:paraId="61E3A71F" w14:textId="6A62CAF3" w:rsidR="0032300D" w:rsidRPr="008E6A96" w:rsidRDefault="0032300D" w:rsidP="00F24FDE">
      <w:pPr>
        <w:pStyle w:val="Funotentext"/>
      </w:pPr>
      <w:r w:rsidRPr="00967F52">
        <w:rPr>
          <w:rStyle w:val="Funotenzeichen"/>
        </w:rPr>
        <w:footnoteRef/>
      </w:r>
      <w:r>
        <w:t xml:space="preserve"> </w:t>
      </w:r>
      <w:hyperlink r:id="rId10" w:history="1">
        <w:r w:rsidRPr="002023D9">
          <w:rPr>
            <w:rStyle w:val="Hyperlink"/>
          </w:rPr>
          <w:t>https://de.wikipedia.org/wiki/Maschinenlesbarkeit</w:t>
        </w:r>
      </w:hyperlink>
      <w:r w:rsidRPr="008E6A96">
        <w:t xml:space="preserve">, </w:t>
      </w:r>
      <w:r w:rsidRPr="008E6A96">
        <w:rPr>
          <w:rStyle w:val="Hyperlink"/>
          <w:u w:val="none"/>
        </w:rPr>
        <w:t>zuletzt zugegriffen: 01.09.2018</w:t>
      </w:r>
    </w:p>
  </w:footnote>
  <w:footnote w:id="13">
    <w:p w14:paraId="758F2D8B" w14:textId="70AE06AA" w:rsidR="0032300D" w:rsidRDefault="0032300D" w:rsidP="00F24FDE">
      <w:pPr>
        <w:pStyle w:val="Funotentext"/>
      </w:pPr>
      <w:r w:rsidRPr="00967F52">
        <w:rPr>
          <w:rStyle w:val="Funotenzeichen"/>
        </w:rPr>
        <w:footnoteRef/>
      </w:r>
      <w:r>
        <w:t xml:space="preserve"> </w:t>
      </w:r>
      <w:hyperlink r:id="rId11" w:history="1">
        <w:r w:rsidRPr="002023D9">
          <w:rPr>
            <w:rStyle w:val="Hyperlink"/>
          </w:rPr>
          <w:t>https://de.wikipedia.org/wiki/Propriet%C3%A4r</w:t>
        </w:r>
      </w:hyperlink>
      <w:r>
        <w:t xml:space="preserve">, </w:t>
      </w:r>
      <w:r w:rsidRPr="008E6A96">
        <w:rPr>
          <w:rStyle w:val="Hyperlink"/>
          <w:u w:val="none"/>
        </w:rPr>
        <w:t>zuletzt zugegriffen: 01.09.2018</w:t>
      </w:r>
    </w:p>
  </w:footnote>
  <w:footnote w:id="14">
    <w:p w14:paraId="10D3332C" w14:textId="6087DB6B" w:rsidR="0032300D" w:rsidRPr="000E1CFC" w:rsidRDefault="0032300D" w:rsidP="00F24FDE">
      <w:pPr>
        <w:pStyle w:val="Funotentext"/>
        <w:jc w:val="left"/>
      </w:pPr>
      <w:r w:rsidRPr="00967F52">
        <w:rPr>
          <w:rStyle w:val="Funotenzeichen"/>
        </w:rPr>
        <w:footnoteRef/>
      </w:r>
      <w:r>
        <w:t xml:space="preserve"> abgleitet aus der Kommunalverfassung des Landes Brandenburg: </w:t>
      </w:r>
      <w:hyperlink r:id="rId12" w:history="1">
        <w:r w:rsidRPr="003605B7">
          <w:rPr>
            <w:rStyle w:val="Hyperlink"/>
          </w:rPr>
          <w:t>http://bravors.brandenburg.de/gesetze/bbgkverf#2</w:t>
        </w:r>
      </w:hyperlink>
      <w:r w:rsidRPr="000E1CFC">
        <w:rPr>
          <w:rStyle w:val="Hyperlink"/>
          <w:u w:val="none"/>
        </w:rPr>
        <w:t>, zuletzt zugegriffen: 01.09.2018</w:t>
      </w:r>
      <w:r w:rsidRPr="000E1CFC">
        <w:t xml:space="preserve"> </w:t>
      </w:r>
    </w:p>
    <w:p w14:paraId="115ED443" w14:textId="77777777" w:rsidR="0032300D" w:rsidRDefault="0032300D" w:rsidP="00F24FDE">
      <w:pPr>
        <w:pStyle w:val="Funotentext"/>
      </w:pPr>
      <w:r>
        <w:t xml:space="preserve"> </w:t>
      </w:r>
    </w:p>
  </w:footnote>
  <w:footnote w:id="15">
    <w:p w14:paraId="7E01C76F" w14:textId="2F5316D6" w:rsidR="0032300D" w:rsidRPr="00686088" w:rsidRDefault="0032300D" w:rsidP="00F24FDE">
      <w:pPr>
        <w:pStyle w:val="Funotentext"/>
      </w:pPr>
      <w:r w:rsidRPr="00967F52">
        <w:rPr>
          <w:rStyle w:val="Funotenzeichen"/>
        </w:rPr>
        <w:footnoteRef/>
      </w:r>
      <w:r w:rsidRPr="00AC0EEA">
        <w:t xml:space="preserve"> </w:t>
      </w:r>
      <w:r>
        <w:t xml:space="preserve">vgl. </w:t>
      </w:r>
      <w:hyperlink r:id="rId13" w:history="1">
        <w:r w:rsidRPr="00AC0EEA">
          <w:rPr>
            <w:rStyle w:val="Hyperlink"/>
          </w:rPr>
          <w:t>http://opendatahandbook.org/guide/de/what-is-open-data</w:t>
        </w:r>
      </w:hyperlink>
      <w:r w:rsidRPr="00AC0EEA">
        <w:t>/</w:t>
      </w:r>
      <w:r w:rsidRPr="000E1CFC">
        <w:t>, zuletzt zugegriffen: 01.09.2018</w:t>
      </w:r>
    </w:p>
  </w:footnote>
  <w:footnote w:id="16">
    <w:p w14:paraId="254CD6E6" w14:textId="410C0894" w:rsidR="0032300D" w:rsidRPr="0041577D" w:rsidRDefault="0032300D" w:rsidP="00F24FDE">
      <w:pPr>
        <w:pStyle w:val="Funotentext"/>
        <w:rPr>
          <w:lang w:val="en-US"/>
        </w:rPr>
      </w:pPr>
      <w:r w:rsidRPr="00967F52">
        <w:rPr>
          <w:rStyle w:val="Funotenzeichen"/>
        </w:rPr>
        <w:footnoteRef/>
      </w:r>
      <w:r w:rsidRPr="00824D39">
        <w:t xml:space="preserve"> “</w:t>
      </w:r>
      <w:proofErr w:type="spellStart"/>
      <w:r w:rsidRPr="00824D39">
        <w:t>Profiling</w:t>
      </w:r>
      <w:proofErr w:type="spellEnd"/>
      <w:r w:rsidRPr="00824D39">
        <w:t xml:space="preserve"> bezeichnet die Erstellung, Aktualisierung </w:t>
      </w:r>
      <w:r>
        <w:t xml:space="preserve">und Verwendung von Profilen </w:t>
      </w:r>
      <w:r w:rsidRPr="00824D39">
        <w:t>durch Sammlung von (auch im Internet gewonnener) Daten, sowie deren anschließende Analyse und Auswertung, zum Zwecke der Identifikation und Überwachung von Personen, zur Leistungsmessung (Scoring), zur Optimierung und Vorhersage des (Direkt)</w:t>
      </w:r>
      <w:proofErr w:type="spellStart"/>
      <w:r w:rsidRPr="00824D39">
        <w:t>marketings</w:t>
      </w:r>
      <w:proofErr w:type="spellEnd"/>
      <w:r w:rsidRPr="00824D39">
        <w:t xml:space="preserve">, oder zum Zwecke der Wahl-, Verhaltens- und Meinungsbeeinflussung.” </w:t>
      </w:r>
      <w:r w:rsidRPr="0041577D">
        <w:rPr>
          <w:lang w:val="en-US"/>
        </w:rPr>
        <w:t>(</w:t>
      </w:r>
      <w:hyperlink r:id="rId14" w:history="1">
        <w:r w:rsidRPr="0041577D">
          <w:rPr>
            <w:rStyle w:val="Hyperlink"/>
            <w:lang w:val="en-US"/>
          </w:rPr>
          <w:t>https://de.wikipedia.org/wiki/Profiling</w:t>
        </w:r>
      </w:hyperlink>
      <w:r w:rsidRPr="0041577D">
        <w:rPr>
          <w:lang w:val="en-US"/>
        </w:rPr>
        <w:t>)</w:t>
      </w:r>
      <w:r w:rsidRPr="000E1CFC">
        <w:rPr>
          <w:lang w:val="en-US"/>
        </w:rPr>
        <w:t xml:space="preserve">, </w:t>
      </w:r>
      <w:proofErr w:type="spellStart"/>
      <w:r w:rsidRPr="000E1CFC">
        <w:rPr>
          <w:lang w:val="en-US"/>
        </w:rPr>
        <w:t>zuletzt</w:t>
      </w:r>
      <w:proofErr w:type="spellEnd"/>
      <w:r w:rsidRPr="000E1CFC">
        <w:rPr>
          <w:lang w:val="en-US"/>
        </w:rPr>
        <w:t xml:space="preserve"> </w:t>
      </w:r>
      <w:proofErr w:type="spellStart"/>
      <w:r w:rsidRPr="000E1CFC">
        <w:rPr>
          <w:lang w:val="en-US"/>
        </w:rPr>
        <w:t>zugegriffen</w:t>
      </w:r>
      <w:proofErr w:type="spellEnd"/>
      <w:r w:rsidRPr="000E1CFC">
        <w:rPr>
          <w:lang w:val="en-US"/>
        </w:rPr>
        <w:t>: 01.09.2018</w:t>
      </w:r>
    </w:p>
  </w:footnote>
  <w:footnote w:id="17">
    <w:p w14:paraId="0FDD0CD9" w14:textId="77777777" w:rsidR="0032300D" w:rsidRPr="00A109FF" w:rsidRDefault="0032300D" w:rsidP="00F24FDE">
      <w:pPr>
        <w:pStyle w:val="Funotentext"/>
        <w:rPr>
          <w:lang w:val="en-US"/>
        </w:rPr>
      </w:pPr>
      <w:r w:rsidRPr="00967F52">
        <w:rPr>
          <w:rStyle w:val="Funotenzeichen"/>
        </w:rPr>
        <w:footnoteRef/>
      </w:r>
      <w:r w:rsidRPr="00A109FF">
        <w:rPr>
          <w:lang w:val="en-US"/>
        </w:rPr>
        <w:t xml:space="preserve"> </w:t>
      </w:r>
      <w:proofErr w:type="spellStart"/>
      <w:r>
        <w:rPr>
          <w:lang w:val="en-US"/>
        </w:rPr>
        <w:t>vgl</w:t>
      </w:r>
      <w:proofErr w:type="spellEnd"/>
      <w:r>
        <w:rPr>
          <w:lang w:val="en-US"/>
        </w:rPr>
        <w:t xml:space="preserve">. </w:t>
      </w:r>
      <w:proofErr w:type="spellStart"/>
      <w:r w:rsidRPr="00A109FF">
        <w:rPr>
          <w:lang w:val="en-US"/>
        </w:rPr>
        <w:t>Zuiderveen</w:t>
      </w:r>
      <w:proofErr w:type="spellEnd"/>
      <w:r w:rsidRPr="00A109FF">
        <w:rPr>
          <w:lang w:val="en-US"/>
        </w:rPr>
        <w:t xml:space="preserve"> </w:t>
      </w:r>
      <w:proofErr w:type="spellStart"/>
      <w:r w:rsidRPr="00A109FF">
        <w:rPr>
          <w:lang w:val="en-US"/>
        </w:rPr>
        <w:t>Borgesius</w:t>
      </w:r>
      <w:proofErr w:type="spellEnd"/>
      <w:r w:rsidRPr="00A109FF">
        <w:rPr>
          <w:lang w:val="en-US"/>
        </w:rPr>
        <w:t xml:space="preserve">, F. J., </w:t>
      </w:r>
      <w:proofErr w:type="spellStart"/>
      <w:r w:rsidRPr="00A109FF">
        <w:rPr>
          <w:lang w:val="en-US"/>
        </w:rPr>
        <w:t>Eechoud</w:t>
      </w:r>
      <w:proofErr w:type="spellEnd"/>
      <w:r w:rsidRPr="00A109FF">
        <w:rPr>
          <w:lang w:val="en-US"/>
        </w:rPr>
        <w:t xml:space="preserve">, M. van, Gray, J., </w:t>
      </w:r>
      <w:proofErr w:type="spellStart"/>
      <w:r w:rsidRPr="00A109FF">
        <w:rPr>
          <w:lang w:val="en-US"/>
        </w:rPr>
        <w:t>Borgesius</w:t>
      </w:r>
      <w:proofErr w:type="spellEnd"/>
      <w:r w:rsidRPr="00A109FF">
        <w:rPr>
          <w:lang w:val="en-US"/>
        </w:rPr>
        <w:t xml:space="preserve">, F. Z., van </w:t>
      </w:r>
      <w:proofErr w:type="spellStart"/>
      <w:r w:rsidRPr="00A109FF">
        <w:rPr>
          <w:lang w:val="en-US"/>
        </w:rPr>
        <w:t>Eechoud</w:t>
      </w:r>
      <w:proofErr w:type="spellEnd"/>
      <w:r w:rsidRPr="00A109FF">
        <w:rPr>
          <w:lang w:val="en-US"/>
        </w:rPr>
        <w:t xml:space="preserve">, M. und Gray, J. (2015) „Open Data, Privacy, and Fair Information Principles: Towards a Balancing </w:t>
      </w:r>
      <w:proofErr w:type="gramStart"/>
      <w:r w:rsidRPr="00A109FF">
        <w:rPr>
          <w:lang w:val="en-US"/>
        </w:rPr>
        <w:t>Framework“</w:t>
      </w:r>
      <w:proofErr w:type="gramEnd"/>
      <w:r w:rsidRPr="00A109FF">
        <w:rPr>
          <w:lang w:val="en-US"/>
        </w:rPr>
        <w:t xml:space="preserve">, </w:t>
      </w:r>
      <w:r w:rsidRPr="00A109FF">
        <w:rPr>
          <w:i/>
          <w:iCs/>
          <w:lang w:val="en-US"/>
        </w:rPr>
        <w:t>Amsterdam Law School Legal Studies Research Paper No. 2015-32, Institute for Information Law Research Paper No. 2015-02</w:t>
      </w:r>
      <w:r w:rsidRPr="00A109FF">
        <w:rPr>
          <w:lang w:val="en-US"/>
        </w:rPr>
        <w:t xml:space="preserve">, (No. 2015-46), S. 46. </w:t>
      </w:r>
      <w:proofErr w:type="spellStart"/>
      <w:r w:rsidRPr="00A109FF">
        <w:rPr>
          <w:lang w:val="en-US"/>
        </w:rPr>
        <w:t>doi</w:t>
      </w:r>
      <w:proofErr w:type="spellEnd"/>
      <w:r w:rsidRPr="00A109FF">
        <w:rPr>
          <w:lang w:val="en-US"/>
        </w:rPr>
        <w:t>: 10.15779/Z389S18.</w:t>
      </w:r>
    </w:p>
  </w:footnote>
  <w:footnote w:id="18">
    <w:p w14:paraId="2E42ABC3" w14:textId="77777777" w:rsidR="0032300D" w:rsidRDefault="0032300D" w:rsidP="00F24FDE">
      <w:pPr>
        <w:pStyle w:val="Funotentext"/>
      </w:pPr>
      <w:r w:rsidRPr="00967F52">
        <w:rPr>
          <w:rStyle w:val="Funotenzeichen"/>
        </w:rPr>
        <w:footnoteRef/>
      </w:r>
      <w:r>
        <w:t xml:space="preserve"> in Anlehnung an: </w:t>
      </w:r>
      <w:r w:rsidRPr="00B05233">
        <w:t xml:space="preserve">Manske, J. und Knobloch, T. (2017) </w:t>
      </w:r>
      <w:r w:rsidRPr="00B05233">
        <w:rPr>
          <w:i/>
          <w:iCs/>
        </w:rPr>
        <w:t>Leitfaden für Datenschutz bei Open Data</w:t>
      </w:r>
      <w:r w:rsidRPr="00B05233">
        <w:t xml:space="preserve">. </w:t>
      </w:r>
    </w:p>
  </w:footnote>
  <w:footnote w:id="19">
    <w:p w14:paraId="4EC423E4" w14:textId="77777777" w:rsidR="0032300D" w:rsidRPr="00C96F2D" w:rsidRDefault="0032300D" w:rsidP="00F24FDE">
      <w:pPr>
        <w:pStyle w:val="Funotentext"/>
        <w:rPr>
          <w:lang w:val="en-US"/>
        </w:rPr>
      </w:pPr>
      <w:r w:rsidRPr="00967F52">
        <w:rPr>
          <w:rStyle w:val="Funotenzeichen"/>
        </w:rPr>
        <w:footnoteRef/>
      </w:r>
      <w:r w:rsidRPr="00C96F2D">
        <w:rPr>
          <w:lang w:val="en-US"/>
        </w:rPr>
        <w:t xml:space="preserve"> </w:t>
      </w:r>
      <w:proofErr w:type="spellStart"/>
      <w:r w:rsidRPr="00C96F2D">
        <w:rPr>
          <w:lang w:val="en-US"/>
        </w:rPr>
        <w:t>vgl</w:t>
      </w:r>
      <w:proofErr w:type="spellEnd"/>
      <w:r w:rsidRPr="00C96F2D">
        <w:rPr>
          <w:lang w:val="en-US"/>
        </w:rPr>
        <w:t xml:space="preserve">. </w:t>
      </w:r>
      <w:proofErr w:type="spellStart"/>
      <w:r w:rsidRPr="00C96F2D">
        <w:rPr>
          <w:lang w:val="en-US"/>
        </w:rPr>
        <w:t>ebd</w:t>
      </w:r>
      <w:proofErr w:type="spellEnd"/>
      <w:r w:rsidRPr="00C96F2D">
        <w:rPr>
          <w:lang w:val="en-US"/>
        </w:rPr>
        <w:t>.</w:t>
      </w:r>
    </w:p>
  </w:footnote>
  <w:footnote w:id="20">
    <w:p w14:paraId="55A1C9AE" w14:textId="77777777" w:rsidR="0032300D" w:rsidRPr="0061553D" w:rsidRDefault="0032300D" w:rsidP="00F24FDE">
      <w:pPr>
        <w:pStyle w:val="Funotentext"/>
        <w:rPr>
          <w:lang w:val="en-US"/>
        </w:rPr>
      </w:pPr>
      <w:r w:rsidRPr="00967F52">
        <w:rPr>
          <w:rStyle w:val="Funotenzeichen"/>
        </w:rPr>
        <w:footnoteRef/>
      </w:r>
      <w:r w:rsidRPr="0061553D">
        <w:rPr>
          <w:lang w:val="en-US"/>
        </w:rPr>
        <w:t xml:space="preserve"> </w:t>
      </w:r>
      <w:r>
        <w:rPr>
          <w:lang w:val="en-US"/>
        </w:rPr>
        <w:t>Ci</w:t>
      </w:r>
      <w:r w:rsidRPr="0061553D">
        <w:rPr>
          <w:lang w:val="en-US"/>
        </w:rPr>
        <w:t xml:space="preserve">ty of Seattle (2018) „Open Data Risk </w:t>
      </w:r>
      <w:proofErr w:type="gramStart"/>
      <w:r w:rsidRPr="0061553D">
        <w:rPr>
          <w:lang w:val="en-US"/>
        </w:rPr>
        <w:t>Analysis“</w:t>
      </w:r>
      <w:proofErr w:type="gramEnd"/>
      <w:r w:rsidRPr="0061553D">
        <w:rPr>
          <w:lang w:val="en-US"/>
        </w:rPr>
        <w:t>.</w:t>
      </w:r>
    </w:p>
  </w:footnote>
  <w:footnote w:id="21">
    <w:p w14:paraId="3AC2E89C" w14:textId="7DA9ABA8" w:rsidR="0032300D" w:rsidRPr="000E1CFC" w:rsidRDefault="0032300D" w:rsidP="00F24FDE">
      <w:pPr>
        <w:pStyle w:val="Funotentext"/>
      </w:pPr>
      <w:r w:rsidRPr="00967F52">
        <w:rPr>
          <w:rStyle w:val="Funotenzeichen"/>
        </w:rPr>
        <w:footnoteRef/>
      </w:r>
      <w:r>
        <w:t xml:space="preserve"> </w:t>
      </w:r>
      <w:r w:rsidRPr="00E90412">
        <w:t xml:space="preserve">Art. 4 DSGVO Begriffsbestimmungen, </w:t>
      </w:r>
      <w:hyperlink r:id="rId15" w:history="1">
        <w:r w:rsidRPr="00E90412">
          <w:rPr>
            <w:rStyle w:val="Hyperlink"/>
          </w:rPr>
          <w:t>https://dejure.org/gesetze/DSGVO/4.html</w:t>
        </w:r>
      </w:hyperlink>
      <w:r w:rsidRPr="000E1CFC">
        <w:rPr>
          <w:rStyle w:val="Hyperlink"/>
          <w:u w:val="none"/>
        </w:rPr>
        <w:t>, zuletzt zugegriffen: 01.09.2018</w:t>
      </w:r>
    </w:p>
    <w:p w14:paraId="62627EB0" w14:textId="77777777" w:rsidR="0032300D" w:rsidRDefault="0032300D" w:rsidP="00F24FDE">
      <w:pPr>
        <w:pStyle w:val="Funotentext"/>
      </w:pPr>
    </w:p>
  </w:footnote>
  <w:footnote w:id="22">
    <w:p w14:paraId="77A313DB" w14:textId="14E972BB" w:rsidR="0032300D" w:rsidRDefault="0032300D" w:rsidP="00F24FDE">
      <w:pPr>
        <w:pStyle w:val="Funotentext"/>
      </w:pPr>
      <w:r w:rsidRPr="00967F52">
        <w:rPr>
          <w:rStyle w:val="Funotenzeichen"/>
        </w:rPr>
        <w:footnoteRef/>
      </w:r>
      <w:r>
        <w:t xml:space="preserve"> </w:t>
      </w:r>
      <w:hyperlink r:id="rId16" w:history="1">
        <w:r w:rsidRPr="00AB75A2">
          <w:rPr>
            <w:rStyle w:val="Hyperlink"/>
          </w:rPr>
          <w:t>https://www.govdata.de/web/guest/lizenzen</w:t>
        </w:r>
      </w:hyperlink>
      <w:r>
        <w:t>,</w:t>
      </w:r>
      <w:r w:rsidRPr="000E1CFC">
        <w:t xml:space="preserve"> </w:t>
      </w:r>
      <w:r w:rsidRPr="000E1CFC">
        <w:rPr>
          <w:rStyle w:val="Hyperlink"/>
          <w:u w:val="none"/>
        </w:rPr>
        <w:t>zuletzt zugegriffen: 01.09.2018</w:t>
      </w:r>
      <w:r w:rsidRPr="000E1CFC">
        <w:t xml:space="preserve">  </w:t>
      </w:r>
    </w:p>
  </w:footnote>
  <w:footnote w:id="23">
    <w:p w14:paraId="5F1EE258" w14:textId="37B4AF80" w:rsidR="0032300D" w:rsidRPr="00705571" w:rsidRDefault="0032300D" w:rsidP="00474C77">
      <w:pPr>
        <w:pStyle w:val="Funotentext"/>
      </w:pPr>
      <w:r w:rsidRPr="00967F52">
        <w:rPr>
          <w:rStyle w:val="Funotenzeichen"/>
        </w:rPr>
        <w:footnoteRef/>
      </w:r>
      <w:r w:rsidRPr="00D55D52">
        <w:t xml:space="preserve"> </w:t>
      </w:r>
      <w:hyperlink r:id="rId17" w:history="1">
        <w:r w:rsidRPr="00705571">
          <w:rPr>
            <w:rStyle w:val="Hyperlink"/>
          </w:rPr>
          <w:t>https://www.govdata.de/web/guest/faq</w:t>
        </w:r>
      </w:hyperlink>
      <w:r w:rsidRPr="000E1CFC">
        <w:t>, zuletzt zugegriffen: 01.09.2018</w:t>
      </w:r>
    </w:p>
  </w:footnote>
  <w:footnote w:id="24">
    <w:p w14:paraId="3EDE41A1" w14:textId="1676A2D5" w:rsidR="0032300D" w:rsidRDefault="0032300D" w:rsidP="00474C77">
      <w:pPr>
        <w:pStyle w:val="Funotentext"/>
      </w:pPr>
      <w:r w:rsidRPr="00967F52">
        <w:rPr>
          <w:rStyle w:val="Funotenzeichen"/>
        </w:rPr>
        <w:footnoteRef/>
      </w:r>
      <w:r>
        <w:t xml:space="preserve"> Bezüglich des </w:t>
      </w:r>
      <w:proofErr w:type="spellStart"/>
      <w:r>
        <w:t>Harvestings</w:t>
      </w:r>
      <w:proofErr w:type="spellEnd"/>
      <w:r>
        <w:t xml:space="preserve"> ihres kommunalen „Open-Data-Portals“ oder „Geodaten-Portals“ wenden Sie sich an </w:t>
      </w:r>
      <w:hyperlink r:id="rId18" w:history="1">
        <w:r w:rsidRPr="00137897">
          <w:rPr>
            <w:rStyle w:val="Hyperlink"/>
          </w:rPr>
          <w:t>webredaktion@mik.brandenburg.de</w:t>
        </w:r>
      </w:hyperlink>
      <w:r>
        <w:rPr>
          <w:rStyle w:val="Hyperlink"/>
        </w:rPr>
        <w:t>.</w:t>
      </w:r>
    </w:p>
  </w:footnote>
  <w:footnote w:id="25">
    <w:p w14:paraId="6F889A66" w14:textId="5CEDF37D" w:rsidR="0032300D" w:rsidRDefault="0032300D" w:rsidP="00474C77">
      <w:pPr>
        <w:pStyle w:val="Funotentext"/>
      </w:pPr>
      <w:r w:rsidRPr="00967F52">
        <w:rPr>
          <w:rStyle w:val="Funotenzeichen"/>
        </w:rPr>
        <w:footnoteRef/>
      </w:r>
      <w:r>
        <w:t xml:space="preserve"> </w:t>
      </w:r>
      <w:hyperlink r:id="rId19" w:history="1">
        <w:r w:rsidRPr="002023D9">
          <w:rPr>
            <w:rStyle w:val="Hyperlink"/>
          </w:rPr>
          <w:t>https://de.wikipedia.org/wiki/Metadaten</w:t>
        </w:r>
      </w:hyperlink>
      <w:r w:rsidRPr="000E1CFC">
        <w:t>, zuletzt zugegriffen: 01.09.2018</w:t>
      </w:r>
    </w:p>
  </w:footnote>
  <w:footnote w:id="26">
    <w:p w14:paraId="04AAE5A9" w14:textId="77777777" w:rsidR="0032300D" w:rsidRDefault="0032300D">
      <w:pPr>
        <w:pStyle w:val="Funotentext"/>
      </w:pPr>
      <w:r w:rsidRPr="00967F52">
        <w:rPr>
          <w:rStyle w:val="Funotenzeichen"/>
        </w:rPr>
        <w:footnoteRef/>
      </w:r>
      <w:r>
        <w:t xml:space="preserve"> Die Nutzerverwaltung wird von Mitarbeitern des Referats 11 des MIK wahrgenommen. Für Fragen und Anregungen wenden Sie sich an </w:t>
      </w:r>
      <w:hyperlink r:id="rId20" w:history="1">
        <w:r w:rsidRPr="00137897">
          <w:rPr>
            <w:rStyle w:val="Hyperlink"/>
          </w:rPr>
          <w:t>webredaktion@mik.brandenburg.de</w:t>
        </w:r>
      </w:hyperlink>
      <w:r>
        <w:t xml:space="preserve">  </w:t>
      </w:r>
    </w:p>
  </w:footnote>
  <w:footnote w:id="27">
    <w:p w14:paraId="289C9B4D" w14:textId="5BE05091" w:rsidR="0032300D" w:rsidRDefault="0032300D">
      <w:pPr>
        <w:pStyle w:val="Funotentext"/>
      </w:pPr>
      <w:r>
        <w:rPr>
          <w:rStyle w:val="Funotenzeichen"/>
        </w:rPr>
        <w:footnoteRef/>
      </w:r>
      <w:r>
        <w:t xml:space="preserve"> Für Fragen zum Anlegen von Kontakten wenden Sie sich an </w:t>
      </w:r>
      <w:hyperlink r:id="rId21" w:history="1">
        <w:r w:rsidRPr="00137897">
          <w:rPr>
            <w:rStyle w:val="Hyperlink"/>
          </w:rPr>
          <w:t>webredaktion@mik.brandenburg.de</w:t>
        </w:r>
      </w:hyperlink>
      <w:r>
        <w:rPr>
          <w:rStyle w:val="Hyperlink"/>
        </w:rPr>
        <w:t>.</w:t>
      </w:r>
    </w:p>
  </w:footnote>
  <w:footnote w:id="28">
    <w:p w14:paraId="75E9D817" w14:textId="218B3086" w:rsidR="0032300D" w:rsidRDefault="0032300D">
      <w:pPr>
        <w:pStyle w:val="Funotentext"/>
      </w:pPr>
      <w:r w:rsidRPr="00967F52">
        <w:rPr>
          <w:rStyle w:val="Funotenzeichen"/>
        </w:rPr>
        <w:footnoteRef/>
      </w:r>
      <w:r>
        <w:t xml:space="preserve"> Für die Freischaltung weiterer Dateiformate wenden Sie sich an </w:t>
      </w:r>
      <w:hyperlink r:id="rId22" w:history="1">
        <w:r w:rsidRPr="00137897">
          <w:rPr>
            <w:rStyle w:val="Hyperlink"/>
          </w:rPr>
          <w:t>webredaktion@mik.brandenburg.de</w:t>
        </w:r>
      </w:hyperlink>
      <w:r>
        <w:rPr>
          <w:rStyle w:val="Hyperlink"/>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92133"/>
    <w:multiLevelType w:val="hybridMultilevel"/>
    <w:tmpl w:val="9AB6A9A6"/>
    <w:lvl w:ilvl="0" w:tplc="E4B20168">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2F07F9"/>
    <w:multiLevelType w:val="hybridMultilevel"/>
    <w:tmpl w:val="C81A0804"/>
    <w:lvl w:ilvl="0" w:tplc="FE1C104A">
      <w:start w:val="1"/>
      <w:numFmt w:val="bullet"/>
      <w:lvlText w:val="o"/>
      <w:lvlJc w:val="left"/>
      <w:pPr>
        <w:ind w:left="720" w:hanging="360"/>
      </w:pPr>
      <w:rPr>
        <w:rFonts w:ascii="Courier New" w:hAnsi="Courier New" w:cs="Courier New" w:hint="default"/>
        <w:color w:val="EE3E33"/>
        <w:u w:color="FFFFFF" w:themeColor="background1"/>
      </w:rPr>
    </w:lvl>
    <w:lvl w:ilvl="1" w:tplc="90E2C12E">
      <w:start w:val="1"/>
      <w:numFmt w:val="bullet"/>
      <w:lvlText w:val="○"/>
      <w:lvlJc w:val="left"/>
      <w:pPr>
        <w:tabs>
          <w:tab w:val="num" w:pos="1440"/>
        </w:tabs>
        <w:ind w:left="1440" w:hanging="360"/>
      </w:pPr>
      <w:rPr>
        <w:rFonts w:ascii="Lato" w:hAnsi="Lato" w:hint="default"/>
      </w:rPr>
    </w:lvl>
    <w:lvl w:ilvl="2" w:tplc="7700A0C0" w:tentative="1">
      <w:start w:val="1"/>
      <w:numFmt w:val="bullet"/>
      <w:lvlText w:val="○"/>
      <w:lvlJc w:val="left"/>
      <w:pPr>
        <w:tabs>
          <w:tab w:val="num" w:pos="2160"/>
        </w:tabs>
        <w:ind w:left="2160" w:hanging="360"/>
      </w:pPr>
      <w:rPr>
        <w:rFonts w:ascii="Lato" w:hAnsi="Lato" w:hint="default"/>
      </w:rPr>
    </w:lvl>
    <w:lvl w:ilvl="3" w:tplc="5A70DF8A" w:tentative="1">
      <w:start w:val="1"/>
      <w:numFmt w:val="bullet"/>
      <w:lvlText w:val="○"/>
      <w:lvlJc w:val="left"/>
      <w:pPr>
        <w:tabs>
          <w:tab w:val="num" w:pos="2880"/>
        </w:tabs>
        <w:ind w:left="2880" w:hanging="360"/>
      </w:pPr>
      <w:rPr>
        <w:rFonts w:ascii="Lato" w:hAnsi="Lato" w:hint="default"/>
      </w:rPr>
    </w:lvl>
    <w:lvl w:ilvl="4" w:tplc="595C896C" w:tentative="1">
      <w:start w:val="1"/>
      <w:numFmt w:val="bullet"/>
      <w:lvlText w:val="○"/>
      <w:lvlJc w:val="left"/>
      <w:pPr>
        <w:tabs>
          <w:tab w:val="num" w:pos="3600"/>
        </w:tabs>
        <w:ind w:left="3600" w:hanging="360"/>
      </w:pPr>
      <w:rPr>
        <w:rFonts w:ascii="Lato" w:hAnsi="Lato" w:hint="default"/>
      </w:rPr>
    </w:lvl>
    <w:lvl w:ilvl="5" w:tplc="60B6B662" w:tentative="1">
      <w:start w:val="1"/>
      <w:numFmt w:val="bullet"/>
      <w:lvlText w:val="○"/>
      <w:lvlJc w:val="left"/>
      <w:pPr>
        <w:tabs>
          <w:tab w:val="num" w:pos="4320"/>
        </w:tabs>
        <w:ind w:left="4320" w:hanging="360"/>
      </w:pPr>
      <w:rPr>
        <w:rFonts w:ascii="Lato" w:hAnsi="Lato" w:hint="default"/>
      </w:rPr>
    </w:lvl>
    <w:lvl w:ilvl="6" w:tplc="3FB44FF4" w:tentative="1">
      <w:start w:val="1"/>
      <w:numFmt w:val="bullet"/>
      <w:lvlText w:val="○"/>
      <w:lvlJc w:val="left"/>
      <w:pPr>
        <w:tabs>
          <w:tab w:val="num" w:pos="5040"/>
        </w:tabs>
        <w:ind w:left="5040" w:hanging="360"/>
      </w:pPr>
      <w:rPr>
        <w:rFonts w:ascii="Lato" w:hAnsi="Lato" w:hint="default"/>
      </w:rPr>
    </w:lvl>
    <w:lvl w:ilvl="7" w:tplc="9D1E2A50" w:tentative="1">
      <w:start w:val="1"/>
      <w:numFmt w:val="bullet"/>
      <w:lvlText w:val="○"/>
      <w:lvlJc w:val="left"/>
      <w:pPr>
        <w:tabs>
          <w:tab w:val="num" w:pos="5760"/>
        </w:tabs>
        <w:ind w:left="5760" w:hanging="360"/>
      </w:pPr>
      <w:rPr>
        <w:rFonts w:ascii="Lato" w:hAnsi="Lato" w:hint="default"/>
      </w:rPr>
    </w:lvl>
    <w:lvl w:ilvl="8" w:tplc="9B18825A" w:tentative="1">
      <w:start w:val="1"/>
      <w:numFmt w:val="bullet"/>
      <w:lvlText w:val="○"/>
      <w:lvlJc w:val="left"/>
      <w:pPr>
        <w:tabs>
          <w:tab w:val="num" w:pos="6480"/>
        </w:tabs>
        <w:ind w:left="6480" w:hanging="360"/>
      </w:pPr>
      <w:rPr>
        <w:rFonts w:ascii="Lato" w:hAnsi="Lato" w:hint="default"/>
      </w:rPr>
    </w:lvl>
  </w:abstractNum>
  <w:abstractNum w:abstractNumId="2" w15:restartNumberingAfterBreak="0">
    <w:nsid w:val="0B597A54"/>
    <w:multiLevelType w:val="hybridMultilevel"/>
    <w:tmpl w:val="14F8D2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A91D42"/>
    <w:multiLevelType w:val="hybridMultilevel"/>
    <w:tmpl w:val="FBA6D82A"/>
    <w:lvl w:ilvl="0" w:tplc="3FE0C3CC">
      <w:start w:val="1"/>
      <w:numFmt w:val="decimal"/>
      <w:lvlText w:val="%1."/>
      <w:lvlJc w:val="left"/>
      <w:pPr>
        <w:ind w:left="720" w:hanging="360"/>
      </w:pPr>
      <w:rPr>
        <w:rFonts w:hint="default"/>
        <w:color w:val="EE3E33"/>
        <w:u w:color="FFFFFF" w:themeColor="background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452B96"/>
    <w:multiLevelType w:val="multilevel"/>
    <w:tmpl w:val="F1CCACA4"/>
    <w:lvl w:ilvl="0">
      <w:start w:val="1"/>
      <w:numFmt w:val="decimal"/>
      <w:lvlText w:val="%1."/>
      <w:lvlJc w:val="left"/>
      <w:pPr>
        <w:ind w:left="720" w:hanging="360"/>
      </w:pPr>
      <w:rPr>
        <w:rFonts w:hint="default"/>
        <w:color w:val="EE3E33"/>
        <w:u w:color="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E72B40"/>
    <w:multiLevelType w:val="hybridMultilevel"/>
    <w:tmpl w:val="F16C8238"/>
    <w:lvl w:ilvl="0" w:tplc="6B4495DC">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8F4A45"/>
    <w:multiLevelType w:val="hybridMultilevel"/>
    <w:tmpl w:val="4F3AF294"/>
    <w:lvl w:ilvl="0" w:tplc="D8887968">
      <w:start w:val="1"/>
      <w:numFmt w:val="bullet"/>
      <w:lvlText w:val="o"/>
      <w:lvlJc w:val="left"/>
      <w:pPr>
        <w:ind w:left="720" w:hanging="360"/>
      </w:pPr>
      <w:rPr>
        <w:rFonts w:ascii="Courier New" w:hAnsi="Courier New" w:cs="Courier New" w:hint="default"/>
        <w:color w:val="EE3E33"/>
        <w:u w:color="FFFFFF" w:themeColor="background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095254"/>
    <w:multiLevelType w:val="hybridMultilevel"/>
    <w:tmpl w:val="A2A62968"/>
    <w:lvl w:ilvl="0" w:tplc="F35C93AA">
      <w:start w:val="1"/>
      <w:numFmt w:val="bullet"/>
      <w:lvlText w:val="o"/>
      <w:lvlJc w:val="left"/>
      <w:pPr>
        <w:ind w:left="36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43125EDA"/>
    <w:multiLevelType w:val="hybridMultilevel"/>
    <w:tmpl w:val="26948384"/>
    <w:lvl w:ilvl="0" w:tplc="6B4495DC">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6403D5"/>
    <w:multiLevelType w:val="hybridMultilevel"/>
    <w:tmpl w:val="A9C0BE26"/>
    <w:lvl w:ilvl="0" w:tplc="6B4495DC">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0DA72FA"/>
    <w:multiLevelType w:val="hybridMultilevel"/>
    <w:tmpl w:val="2B92078E"/>
    <w:lvl w:ilvl="0" w:tplc="17B02D1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2E0326C"/>
    <w:multiLevelType w:val="hybridMultilevel"/>
    <w:tmpl w:val="FFEC9C36"/>
    <w:lvl w:ilvl="0" w:tplc="6B4495DC">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544A5020"/>
    <w:multiLevelType w:val="hybridMultilevel"/>
    <w:tmpl w:val="D8921A58"/>
    <w:lvl w:ilvl="0" w:tplc="E6168DCA">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7015A2"/>
    <w:multiLevelType w:val="hybridMultilevel"/>
    <w:tmpl w:val="44224FCE"/>
    <w:lvl w:ilvl="0" w:tplc="E168F8E6">
      <w:start w:val="1"/>
      <w:numFmt w:val="bullet"/>
      <w:lvlText w:val="o"/>
      <w:lvlJc w:val="left"/>
      <w:pPr>
        <w:ind w:left="1068" w:hanging="360"/>
      </w:pPr>
      <w:rPr>
        <w:rFonts w:ascii="Courier New" w:hAnsi="Courier New" w:cs="Courier New" w:hint="default"/>
        <w:color w:val="EE3E33"/>
        <w:u w:color="FFFFFF" w:themeColor="background1"/>
      </w:rPr>
    </w:lvl>
    <w:lvl w:ilvl="1" w:tplc="74E856A0" w:tentative="1">
      <w:start w:val="1"/>
      <w:numFmt w:val="bullet"/>
      <w:lvlText w:val="●"/>
      <w:lvlJc w:val="left"/>
      <w:pPr>
        <w:tabs>
          <w:tab w:val="num" w:pos="1068"/>
        </w:tabs>
        <w:ind w:left="1068" w:hanging="360"/>
      </w:pPr>
      <w:rPr>
        <w:rFonts w:ascii="Times New Roman" w:hAnsi="Times New Roman" w:hint="default"/>
      </w:rPr>
    </w:lvl>
    <w:lvl w:ilvl="2" w:tplc="9594E79E" w:tentative="1">
      <w:start w:val="1"/>
      <w:numFmt w:val="bullet"/>
      <w:lvlText w:val="●"/>
      <w:lvlJc w:val="left"/>
      <w:pPr>
        <w:tabs>
          <w:tab w:val="num" w:pos="1788"/>
        </w:tabs>
        <w:ind w:left="1788" w:hanging="360"/>
      </w:pPr>
      <w:rPr>
        <w:rFonts w:ascii="Times New Roman" w:hAnsi="Times New Roman" w:hint="default"/>
      </w:rPr>
    </w:lvl>
    <w:lvl w:ilvl="3" w:tplc="28DE3C38" w:tentative="1">
      <w:start w:val="1"/>
      <w:numFmt w:val="bullet"/>
      <w:lvlText w:val="●"/>
      <w:lvlJc w:val="left"/>
      <w:pPr>
        <w:tabs>
          <w:tab w:val="num" w:pos="2508"/>
        </w:tabs>
        <w:ind w:left="2508" w:hanging="360"/>
      </w:pPr>
      <w:rPr>
        <w:rFonts w:ascii="Times New Roman" w:hAnsi="Times New Roman" w:hint="default"/>
      </w:rPr>
    </w:lvl>
    <w:lvl w:ilvl="4" w:tplc="BB621096" w:tentative="1">
      <w:start w:val="1"/>
      <w:numFmt w:val="bullet"/>
      <w:lvlText w:val="●"/>
      <w:lvlJc w:val="left"/>
      <w:pPr>
        <w:tabs>
          <w:tab w:val="num" w:pos="3228"/>
        </w:tabs>
        <w:ind w:left="3228" w:hanging="360"/>
      </w:pPr>
      <w:rPr>
        <w:rFonts w:ascii="Times New Roman" w:hAnsi="Times New Roman" w:hint="default"/>
      </w:rPr>
    </w:lvl>
    <w:lvl w:ilvl="5" w:tplc="9CF296DA" w:tentative="1">
      <w:start w:val="1"/>
      <w:numFmt w:val="bullet"/>
      <w:lvlText w:val="●"/>
      <w:lvlJc w:val="left"/>
      <w:pPr>
        <w:tabs>
          <w:tab w:val="num" w:pos="3948"/>
        </w:tabs>
        <w:ind w:left="3948" w:hanging="360"/>
      </w:pPr>
      <w:rPr>
        <w:rFonts w:ascii="Times New Roman" w:hAnsi="Times New Roman" w:hint="default"/>
      </w:rPr>
    </w:lvl>
    <w:lvl w:ilvl="6" w:tplc="C3FC0DD4" w:tentative="1">
      <w:start w:val="1"/>
      <w:numFmt w:val="bullet"/>
      <w:lvlText w:val="●"/>
      <w:lvlJc w:val="left"/>
      <w:pPr>
        <w:tabs>
          <w:tab w:val="num" w:pos="4668"/>
        </w:tabs>
        <w:ind w:left="4668" w:hanging="360"/>
      </w:pPr>
      <w:rPr>
        <w:rFonts w:ascii="Times New Roman" w:hAnsi="Times New Roman" w:hint="default"/>
      </w:rPr>
    </w:lvl>
    <w:lvl w:ilvl="7" w:tplc="C60EBED4" w:tentative="1">
      <w:start w:val="1"/>
      <w:numFmt w:val="bullet"/>
      <w:lvlText w:val="●"/>
      <w:lvlJc w:val="left"/>
      <w:pPr>
        <w:tabs>
          <w:tab w:val="num" w:pos="5388"/>
        </w:tabs>
        <w:ind w:left="5388" w:hanging="360"/>
      </w:pPr>
      <w:rPr>
        <w:rFonts w:ascii="Times New Roman" w:hAnsi="Times New Roman" w:hint="default"/>
      </w:rPr>
    </w:lvl>
    <w:lvl w:ilvl="8" w:tplc="5C1E6600" w:tentative="1">
      <w:start w:val="1"/>
      <w:numFmt w:val="bullet"/>
      <w:lvlText w:val="●"/>
      <w:lvlJc w:val="left"/>
      <w:pPr>
        <w:tabs>
          <w:tab w:val="num" w:pos="6108"/>
        </w:tabs>
        <w:ind w:left="6108" w:hanging="360"/>
      </w:pPr>
      <w:rPr>
        <w:rFonts w:ascii="Times New Roman" w:hAnsi="Times New Roman" w:hint="default"/>
      </w:rPr>
    </w:lvl>
  </w:abstractNum>
  <w:abstractNum w:abstractNumId="14" w15:restartNumberingAfterBreak="0">
    <w:nsid w:val="66D82C1B"/>
    <w:multiLevelType w:val="hybridMultilevel"/>
    <w:tmpl w:val="FC04ADF8"/>
    <w:lvl w:ilvl="0" w:tplc="757464A6">
      <w:start w:val="1"/>
      <w:numFmt w:val="bullet"/>
      <w:lvlText w:val="o"/>
      <w:lvlJc w:val="left"/>
      <w:pPr>
        <w:ind w:left="720" w:hanging="360"/>
      </w:pPr>
      <w:rPr>
        <w:rFonts w:ascii="Courier New" w:hAnsi="Courier New" w:cs="Courier New" w:hint="default"/>
        <w:color w:val="EE3E33"/>
        <w:u w:color="FFFFFF" w:themeColor="background1"/>
      </w:rPr>
    </w:lvl>
    <w:lvl w:ilvl="1" w:tplc="83DADD74">
      <w:start w:val="1"/>
      <w:numFmt w:val="bullet"/>
      <w:lvlText w:val="○"/>
      <w:lvlJc w:val="left"/>
      <w:pPr>
        <w:tabs>
          <w:tab w:val="num" w:pos="1440"/>
        </w:tabs>
        <w:ind w:left="1440" w:hanging="360"/>
      </w:pPr>
      <w:rPr>
        <w:rFonts w:ascii="Arial" w:hAnsi="Arial" w:hint="default"/>
      </w:rPr>
    </w:lvl>
    <w:lvl w:ilvl="2" w:tplc="672EAF0A" w:tentative="1">
      <w:start w:val="1"/>
      <w:numFmt w:val="bullet"/>
      <w:lvlText w:val="○"/>
      <w:lvlJc w:val="left"/>
      <w:pPr>
        <w:tabs>
          <w:tab w:val="num" w:pos="2160"/>
        </w:tabs>
        <w:ind w:left="2160" w:hanging="360"/>
      </w:pPr>
      <w:rPr>
        <w:rFonts w:ascii="Arial" w:hAnsi="Arial" w:hint="default"/>
      </w:rPr>
    </w:lvl>
    <w:lvl w:ilvl="3" w:tplc="B9A8D14E" w:tentative="1">
      <w:start w:val="1"/>
      <w:numFmt w:val="bullet"/>
      <w:lvlText w:val="○"/>
      <w:lvlJc w:val="left"/>
      <w:pPr>
        <w:tabs>
          <w:tab w:val="num" w:pos="2880"/>
        </w:tabs>
        <w:ind w:left="2880" w:hanging="360"/>
      </w:pPr>
      <w:rPr>
        <w:rFonts w:ascii="Arial" w:hAnsi="Arial" w:hint="default"/>
      </w:rPr>
    </w:lvl>
    <w:lvl w:ilvl="4" w:tplc="2CD8A51E" w:tentative="1">
      <w:start w:val="1"/>
      <w:numFmt w:val="bullet"/>
      <w:lvlText w:val="○"/>
      <w:lvlJc w:val="left"/>
      <w:pPr>
        <w:tabs>
          <w:tab w:val="num" w:pos="3600"/>
        </w:tabs>
        <w:ind w:left="3600" w:hanging="360"/>
      </w:pPr>
      <w:rPr>
        <w:rFonts w:ascii="Arial" w:hAnsi="Arial" w:hint="default"/>
      </w:rPr>
    </w:lvl>
    <w:lvl w:ilvl="5" w:tplc="F1922DDA" w:tentative="1">
      <w:start w:val="1"/>
      <w:numFmt w:val="bullet"/>
      <w:lvlText w:val="○"/>
      <w:lvlJc w:val="left"/>
      <w:pPr>
        <w:tabs>
          <w:tab w:val="num" w:pos="4320"/>
        </w:tabs>
        <w:ind w:left="4320" w:hanging="360"/>
      </w:pPr>
      <w:rPr>
        <w:rFonts w:ascii="Arial" w:hAnsi="Arial" w:hint="default"/>
      </w:rPr>
    </w:lvl>
    <w:lvl w:ilvl="6" w:tplc="7A86ED3C" w:tentative="1">
      <w:start w:val="1"/>
      <w:numFmt w:val="bullet"/>
      <w:lvlText w:val="○"/>
      <w:lvlJc w:val="left"/>
      <w:pPr>
        <w:tabs>
          <w:tab w:val="num" w:pos="5040"/>
        </w:tabs>
        <w:ind w:left="5040" w:hanging="360"/>
      </w:pPr>
      <w:rPr>
        <w:rFonts w:ascii="Arial" w:hAnsi="Arial" w:hint="default"/>
      </w:rPr>
    </w:lvl>
    <w:lvl w:ilvl="7" w:tplc="DE4EE5F6" w:tentative="1">
      <w:start w:val="1"/>
      <w:numFmt w:val="bullet"/>
      <w:lvlText w:val="○"/>
      <w:lvlJc w:val="left"/>
      <w:pPr>
        <w:tabs>
          <w:tab w:val="num" w:pos="5760"/>
        </w:tabs>
        <w:ind w:left="5760" w:hanging="360"/>
      </w:pPr>
      <w:rPr>
        <w:rFonts w:ascii="Arial" w:hAnsi="Arial" w:hint="default"/>
      </w:rPr>
    </w:lvl>
    <w:lvl w:ilvl="8" w:tplc="C114BC3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78D5B98"/>
    <w:multiLevelType w:val="hybridMultilevel"/>
    <w:tmpl w:val="114AC350"/>
    <w:lvl w:ilvl="0" w:tplc="50C29876">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02501F"/>
    <w:multiLevelType w:val="hybridMultilevel"/>
    <w:tmpl w:val="656A2B2E"/>
    <w:lvl w:ilvl="0" w:tplc="CA549AD8">
      <w:start w:val="1"/>
      <w:numFmt w:val="bullet"/>
      <w:lvlText w:val="o"/>
      <w:lvlJc w:val="left"/>
      <w:pPr>
        <w:ind w:left="720" w:hanging="360"/>
      </w:pPr>
      <w:rPr>
        <w:rFonts w:ascii="Courier New" w:hAnsi="Courier New" w:cs="Courier New" w:hint="default"/>
        <w:color w:val="EE3E33"/>
        <w:u w:color="FFFFFF" w:themeColor="background1"/>
      </w:rPr>
    </w:lvl>
    <w:lvl w:ilvl="1" w:tplc="83DADD74">
      <w:start w:val="1"/>
      <w:numFmt w:val="bullet"/>
      <w:lvlText w:val="○"/>
      <w:lvlJc w:val="left"/>
      <w:pPr>
        <w:tabs>
          <w:tab w:val="num" w:pos="1440"/>
        </w:tabs>
        <w:ind w:left="1440" w:hanging="360"/>
      </w:pPr>
      <w:rPr>
        <w:rFonts w:ascii="Arial" w:hAnsi="Arial" w:hint="default"/>
      </w:rPr>
    </w:lvl>
    <w:lvl w:ilvl="2" w:tplc="672EAF0A" w:tentative="1">
      <w:start w:val="1"/>
      <w:numFmt w:val="bullet"/>
      <w:lvlText w:val="○"/>
      <w:lvlJc w:val="left"/>
      <w:pPr>
        <w:tabs>
          <w:tab w:val="num" w:pos="2160"/>
        </w:tabs>
        <w:ind w:left="2160" w:hanging="360"/>
      </w:pPr>
      <w:rPr>
        <w:rFonts w:ascii="Arial" w:hAnsi="Arial" w:hint="default"/>
      </w:rPr>
    </w:lvl>
    <w:lvl w:ilvl="3" w:tplc="B9A8D14E" w:tentative="1">
      <w:start w:val="1"/>
      <w:numFmt w:val="bullet"/>
      <w:lvlText w:val="○"/>
      <w:lvlJc w:val="left"/>
      <w:pPr>
        <w:tabs>
          <w:tab w:val="num" w:pos="2880"/>
        </w:tabs>
        <w:ind w:left="2880" w:hanging="360"/>
      </w:pPr>
      <w:rPr>
        <w:rFonts w:ascii="Arial" w:hAnsi="Arial" w:hint="default"/>
      </w:rPr>
    </w:lvl>
    <w:lvl w:ilvl="4" w:tplc="2CD8A51E" w:tentative="1">
      <w:start w:val="1"/>
      <w:numFmt w:val="bullet"/>
      <w:lvlText w:val="○"/>
      <w:lvlJc w:val="left"/>
      <w:pPr>
        <w:tabs>
          <w:tab w:val="num" w:pos="3600"/>
        </w:tabs>
        <w:ind w:left="3600" w:hanging="360"/>
      </w:pPr>
      <w:rPr>
        <w:rFonts w:ascii="Arial" w:hAnsi="Arial" w:hint="default"/>
      </w:rPr>
    </w:lvl>
    <w:lvl w:ilvl="5" w:tplc="F1922DDA" w:tentative="1">
      <w:start w:val="1"/>
      <w:numFmt w:val="bullet"/>
      <w:lvlText w:val="○"/>
      <w:lvlJc w:val="left"/>
      <w:pPr>
        <w:tabs>
          <w:tab w:val="num" w:pos="4320"/>
        </w:tabs>
        <w:ind w:left="4320" w:hanging="360"/>
      </w:pPr>
      <w:rPr>
        <w:rFonts w:ascii="Arial" w:hAnsi="Arial" w:hint="default"/>
      </w:rPr>
    </w:lvl>
    <w:lvl w:ilvl="6" w:tplc="7A86ED3C" w:tentative="1">
      <w:start w:val="1"/>
      <w:numFmt w:val="bullet"/>
      <w:lvlText w:val="○"/>
      <w:lvlJc w:val="left"/>
      <w:pPr>
        <w:tabs>
          <w:tab w:val="num" w:pos="5040"/>
        </w:tabs>
        <w:ind w:left="5040" w:hanging="360"/>
      </w:pPr>
      <w:rPr>
        <w:rFonts w:ascii="Arial" w:hAnsi="Arial" w:hint="default"/>
      </w:rPr>
    </w:lvl>
    <w:lvl w:ilvl="7" w:tplc="DE4EE5F6" w:tentative="1">
      <w:start w:val="1"/>
      <w:numFmt w:val="bullet"/>
      <w:lvlText w:val="○"/>
      <w:lvlJc w:val="left"/>
      <w:pPr>
        <w:tabs>
          <w:tab w:val="num" w:pos="5760"/>
        </w:tabs>
        <w:ind w:left="5760" w:hanging="360"/>
      </w:pPr>
      <w:rPr>
        <w:rFonts w:ascii="Arial" w:hAnsi="Arial" w:hint="default"/>
      </w:rPr>
    </w:lvl>
    <w:lvl w:ilvl="8" w:tplc="C114BC3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EEF15A2"/>
    <w:multiLevelType w:val="hybridMultilevel"/>
    <w:tmpl w:val="4C6894E8"/>
    <w:lvl w:ilvl="0" w:tplc="6B4495DC">
      <w:start w:val="1"/>
      <w:numFmt w:val="bullet"/>
      <w:lvlText w:val="o"/>
      <w:lvlJc w:val="left"/>
      <w:pPr>
        <w:ind w:left="720" w:hanging="360"/>
      </w:pPr>
      <w:rPr>
        <w:rFonts w:ascii="Courier New" w:hAnsi="Courier New" w:cs="Courier New" w:hint="default"/>
        <w:color w:val="EE3E33"/>
        <w:u w:color="FFFFFF" w:themeColor="background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22D7821"/>
    <w:multiLevelType w:val="hybridMultilevel"/>
    <w:tmpl w:val="199A97BC"/>
    <w:lvl w:ilvl="0" w:tplc="99BADB4A">
      <w:start w:val="1"/>
      <w:numFmt w:val="decimal"/>
      <w:lvlText w:val="%1."/>
      <w:lvlJc w:val="left"/>
      <w:pPr>
        <w:ind w:left="720" w:hanging="360"/>
      </w:pPr>
      <w:rPr>
        <w:rFonts w:hint="default"/>
        <w:color w:val="EE3E33"/>
        <w:u w:color="FFFFFF" w:themeColor="background1"/>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2"/>
  </w:num>
  <w:num w:numId="3">
    <w:abstractNumId w:val="18"/>
  </w:num>
  <w:num w:numId="4">
    <w:abstractNumId w:val="4"/>
  </w:num>
  <w:num w:numId="5">
    <w:abstractNumId w:val="3"/>
  </w:num>
  <w:num w:numId="6">
    <w:abstractNumId w:val="6"/>
  </w:num>
  <w:num w:numId="7">
    <w:abstractNumId w:val="15"/>
  </w:num>
  <w:num w:numId="8">
    <w:abstractNumId w:val="11"/>
  </w:num>
  <w:num w:numId="9">
    <w:abstractNumId w:val="13"/>
  </w:num>
  <w:num w:numId="10">
    <w:abstractNumId w:val="7"/>
  </w:num>
  <w:num w:numId="11">
    <w:abstractNumId w:val="12"/>
  </w:num>
  <w:num w:numId="12">
    <w:abstractNumId w:val="0"/>
  </w:num>
  <w:num w:numId="13">
    <w:abstractNumId w:val="1"/>
  </w:num>
  <w:num w:numId="14">
    <w:abstractNumId w:val="14"/>
  </w:num>
  <w:num w:numId="15">
    <w:abstractNumId w:val="16"/>
  </w:num>
  <w:num w:numId="16">
    <w:abstractNumId w:val="9"/>
  </w:num>
  <w:num w:numId="17">
    <w:abstractNumId w:val="5"/>
  </w:num>
  <w:num w:numId="18">
    <w:abstractNumId w:val="8"/>
  </w:num>
  <w:num w:numId="19">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A0"/>
    <w:rsid w:val="00002A13"/>
    <w:rsid w:val="00016121"/>
    <w:rsid w:val="00016356"/>
    <w:rsid w:val="00017ED2"/>
    <w:rsid w:val="000261F2"/>
    <w:rsid w:val="00032200"/>
    <w:rsid w:val="00032717"/>
    <w:rsid w:val="00037FCA"/>
    <w:rsid w:val="00043690"/>
    <w:rsid w:val="0004392C"/>
    <w:rsid w:val="00046BB0"/>
    <w:rsid w:val="0005045A"/>
    <w:rsid w:val="00050621"/>
    <w:rsid w:val="00055C97"/>
    <w:rsid w:val="000617DF"/>
    <w:rsid w:val="000652AA"/>
    <w:rsid w:val="00080A3C"/>
    <w:rsid w:val="00082890"/>
    <w:rsid w:val="000837CC"/>
    <w:rsid w:val="00083E69"/>
    <w:rsid w:val="000A31E5"/>
    <w:rsid w:val="000B3389"/>
    <w:rsid w:val="000E1CFC"/>
    <w:rsid w:val="000E7CA2"/>
    <w:rsid w:val="000F1E9B"/>
    <w:rsid w:val="00100C7E"/>
    <w:rsid w:val="00102256"/>
    <w:rsid w:val="001063C9"/>
    <w:rsid w:val="00106BA5"/>
    <w:rsid w:val="0011507F"/>
    <w:rsid w:val="001156DB"/>
    <w:rsid w:val="001170E2"/>
    <w:rsid w:val="0011726D"/>
    <w:rsid w:val="00125820"/>
    <w:rsid w:val="00127FB2"/>
    <w:rsid w:val="00143903"/>
    <w:rsid w:val="00144EBF"/>
    <w:rsid w:val="00145419"/>
    <w:rsid w:val="0014560D"/>
    <w:rsid w:val="00145EAF"/>
    <w:rsid w:val="001475D0"/>
    <w:rsid w:val="00147991"/>
    <w:rsid w:val="00153DA5"/>
    <w:rsid w:val="001564D8"/>
    <w:rsid w:val="0016266E"/>
    <w:rsid w:val="00170DB8"/>
    <w:rsid w:val="0017425C"/>
    <w:rsid w:val="0017731D"/>
    <w:rsid w:val="00177349"/>
    <w:rsid w:val="0019156E"/>
    <w:rsid w:val="0019548C"/>
    <w:rsid w:val="001A6659"/>
    <w:rsid w:val="001D2B08"/>
    <w:rsid w:val="001D3D70"/>
    <w:rsid w:val="001D4D3E"/>
    <w:rsid w:val="001D5613"/>
    <w:rsid w:val="001D7790"/>
    <w:rsid w:val="001E6C64"/>
    <w:rsid w:val="001E7314"/>
    <w:rsid w:val="00205692"/>
    <w:rsid w:val="00206DEE"/>
    <w:rsid w:val="00211CF2"/>
    <w:rsid w:val="00215716"/>
    <w:rsid w:val="00215C00"/>
    <w:rsid w:val="00220615"/>
    <w:rsid w:val="002233C5"/>
    <w:rsid w:val="00223BBB"/>
    <w:rsid w:val="00231B15"/>
    <w:rsid w:val="00232850"/>
    <w:rsid w:val="00236BA9"/>
    <w:rsid w:val="002517F8"/>
    <w:rsid w:val="00254F1D"/>
    <w:rsid w:val="00257D49"/>
    <w:rsid w:val="00261C08"/>
    <w:rsid w:val="00261D59"/>
    <w:rsid w:val="00261E36"/>
    <w:rsid w:val="00262899"/>
    <w:rsid w:val="00266477"/>
    <w:rsid w:val="00267619"/>
    <w:rsid w:val="00267E09"/>
    <w:rsid w:val="00274100"/>
    <w:rsid w:val="002800F6"/>
    <w:rsid w:val="00280E38"/>
    <w:rsid w:val="0028241D"/>
    <w:rsid w:val="00290049"/>
    <w:rsid w:val="00293704"/>
    <w:rsid w:val="00294428"/>
    <w:rsid w:val="002B0DB6"/>
    <w:rsid w:val="002B2E4B"/>
    <w:rsid w:val="002B4C09"/>
    <w:rsid w:val="002B5144"/>
    <w:rsid w:val="002C0EE1"/>
    <w:rsid w:val="002C4C7C"/>
    <w:rsid w:val="002E0E8C"/>
    <w:rsid w:val="002E345C"/>
    <w:rsid w:val="002F2303"/>
    <w:rsid w:val="003040D8"/>
    <w:rsid w:val="00305DCF"/>
    <w:rsid w:val="0031547B"/>
    <w:rsid w:val="0032300D"/>
    <w:rsid w:val="00323612"/>
    <w:rsid w:val="00333658"/>
    <w:rsid w:val="00334470"/>
    <w:rsid w:val="0034320F"/>
    <w:rsid w:val="00343E08"/>
    <w:rsid w:val="00345141"/>
    <w:rsid w:val="003457E9"/>
    <w:rsid w:val="00351FF9"/>
    <w:rsid w:val="00364300"/>
    <w:rsid w:val="00366D3C"/>
    <w:rsid w:val="00381EC6"/>
    <w:rsid w:val="00383166"/>
    <w:rsid w:val="0038759E"/>
    <w:rsid w:val="003913E4"/>
    <w:rsid w:val="0039215C"/>
    <w:rsid w:val="00392BC2"/>
    <w:rsid w:val="00397A3C"/>
    <w:rsid w:val="003A1805"/>
    <w:rsid w:val="003A3190"/>
    <w:rsid w:val="003A43E6"/>
    <w:rsid w:val="003B0905"/>
    <w:rsid w:val="003C3B76"/>
    <w:rsid w:val="003C57F9"/>
    <w:rsid w:val="003D0717"/>
    <w:rsid w:val="003D55BF"/>
    <w:rsid w:val="003E150F"/>
    <w:rsid w:val="003E6360"/>
    <w:rsid w:val="003F466E"/>
    <w:rsid w:val="00413B5E"/>
    <w:rsid w:val="0041577D"/>
    <w:rsid w:val="00417526"/>
    <w:rsid w:val="00417BBB"/>
    <w:rsid w:val="00421B39"/>
    <w:rsid w:val="00422882"/>
    <w:rsid w:val="00424658"/>
    <w:rsid w:val="00425707"/>
    <w:rsid w:val="004258AE"/>
    <w:rsid w:val="004264F2"/>
    <w:rsid w:val="004266DA"/>
    <w:rsid w:val="004324D1"/>
    <w:rsid w:val="0043401E"/>
    <w:rsid w:val="00434F1C"/>
    <w:rsid w:val="00437122"/>
    <w:rsid w:val="00437725"/>
    <w:rsid w:val="00440159"/>
    <w:rsid w:val="00447CE3"/>
    <w:rsid w:val="00450F64"/>
    <w:rsid w:val="004534F6"/>
    <w:rsid w:val="00457BF4"/>
    <w:rsid w:val="004602C8"/>
    <w:rsid w:val="00466E07"/>
    <w:rsid w:val="00474C77"/>
    <w:rsid w:val="00482570"/>
    <w:rsid w:val="0048366B"/>
    <w:rsid w:val="00491138"/>
    <w:rsid w:val="004933E4"/>
    <w:rsid w:val="004A1BA6"/>
    <w:rsid w:val="004A1BD8"/>
    <w:rsid w:val="004A421E"/>
    <w:rsid w:val="004A459B"/>
    <w:rsid w:val="004A4968"/>
    <w:rsid w:val="004D18DA"/>
    <w:rsid w:val="004D2521"/>
    <w:rsid w:val="004D3AA3"/>
    <w:rsid w:val="004D4787"/>
    <w:rsid w:val="004D699F"/>
    <w:rsid w:val="004E2033"/>
    <w:rsid w:val="004E6010"/>
    <w:rsid w:val="004E7AAF"/>
    <w:rsid w:val="004E7B3B"/>
    <w:rsid w:val="004F7F29"/>
    <w:rsid w:val="00500D8F"/>
    <w:rsid w:val="00525368"/>
    <w:rsid w:val="005263DC"/>
    <w:rsid w:val="00542620"/>
    <w:rsid w:val="0054293D"/>
    <w:rsid w:val="00544361"/>
    <w:rsid w:val="00552AB8"/>
    <w:rsid w:val="00565E8D"/>
    <w:rsid w:val="00566EC6"/>
    <w:rsid w:val="005722C8"/>
    <w:rsid w:val="00573D61"/>
    <w:rsid w:val="00584AF8"/>
    <w:rsid w:val="005873C2"/>
    <w:rsid w:val="0059196C"/>
    <w:rsid w:val="00593830"/>
    <w:rsid w:val="005A0E8F"/>
    <w:rsid w:val="005A35C3"/>
    <w:rsid w:val="005A3F90"/>
    <w:rsid w:val="005B00A3"/>
    <w:rsid w:val="005B15E1"/>
    <w:rsid w:val="005B1AE5"/>
    <w:rsid w:val="005B1BC9"/>
    <w:rsid w:val="005B1D2D"/>
    <w:rsid w:val="005B2977"/>
    <w:rsid w:val="005B619F"/>
    <w:rsid w:val="005C54F3"/>
    <w:rsid w:val="005C757B"/>
    <w:rsid w:val="005C7C5B"/>
    <w:rsid w:val="005C7DA7"/>
    <w:rsid w:val="005D4D86"/>
    <w:rsid w:val="005E70F5"/>
    <w:rsid w:val="005E719A"/>
    <w:rsid w:val="005F1282"/>
    <w:rsid w:val="005F41C1"/>
    <w:rsid w:val="005F72C5"/>
    <w:rsid w:val="00606A25"/>
    <w:rsid w:val="006115FA"/>
    <w:rsid w:val="006141F9"/>
    <w:rsid w:val="006202A1"/>
    <w:rsid w:val="00620919"/>
    <w:rsid w:val="0062409C"/>
    <w:rsid w:val="006257BC"/>
    <w:rsid w:val="006260C0"/>
    <w:rsid w:val="0062626B"/>
    <w:rsid w:val="006331BD"/>
    <w:rsid w:val="00640E01"/>
    <w:rsid w:val="006424D5"/>
    <w:rsid w:val="006459CD"/>
    <w:rsid w:val="00650E00"/>
    <w:rsid w:val="00652C42"/>
    <w:rsid w:val="00653282"/>
    <w:rsid w:val="00656302"/>
    <w:rsid w:val="0066120B"/>
    <w:rsid w:val="00663927"/>
    <w:rsid w:val="00664096"/>
    <w:rsid w:val="006640D8"/>
    <w:rsid w:val="00680DB7"/>
    <w:rsid w:val="00682A7B"/>
    <w:rsid w:val="00686088"/>
    <w:rsid w:val="006877D8"/>
    <w:rsid w:val="00687950"/>
    <w:rsid w:val="00695073"/>
    <w:rsid w:val="006B185B"/>
    <w:rsid w:val="006B2440"/>
    <w:rsid w:val="006B394B"/>
    <w:rsid w:val="006B4917"/>
    <w:rsid w:val="006B76F1"/>
    <w:rsid w:val="006C38E7"/>
    <w:rsid w:val="006C6CC8"/>
    <w:rsid w:val="006D5F9D"/>
    <w:rsid w:val="006E2291"/>
    <w:rsid w:val="006E4834"/>
    <w:rsid w:val="006E7CB4"/>
    <w:rsid w:val="006F2988"/>
    <w:rsid w:val="006F5AA9"/>
    <w:rsid w:val="00705571"/>
    <w:rsid w:val="00711BB7"/>
    <w:rsid w:val="00714C0D"/>
    <w:rsid w:val="007154C8"/>
    <w:rsid w:val="007230B8"/>
    <w:rsid w:val="00726877"/>
    <w:rsid w:val="00726AA6"/>
    <w:rsid w:val="00733330"/>
    <w:rsid w:val="00733BCB"/>
    <w:rsid w:val="0073498C"/>
    <w:rsid w:val="0073657A"/>
    <w:rsid w:val="00742D30"/>
    <w:rsid w:val="00743623"/>
    <w:rsid w:val="00745350"/>
    <w:rsid w:val="00751A47"/>
    <w:rsid w:val="00752009"/>
    <w:rsid w:val="0075476E"/>
    <w:rsid w:val="00756577"/>
    <w:rsid w:val="007613E1"/>
    <w:rsid w:val="0076215B"/>
    <w:rsid w:val="00767AE2"/>
    <w:rsid w:val="0077211C"/>
    <w:rsid w:val="0079114C"/>
    <w:rsid w:val="0079340B"/>
    <w:rsid w:val="00793D9B"/>
    <w:rsid w:val="00793DE4"/>
    <w:rsid w:val="0079589F"/>
    <w:rsid w:val="007A00B9"/>
    <w:rsid w:val="007A243B"/>
    <w:rsid w:val="007A495E"/>
    <w:rsid w:val="007A5BBE"/>
    <w:rsid w:val="007B0B40"/>
    <w:rsid w:val="007B1107"/>
    <w:rsid w:val="007B1C96"/>
    <w:rsid w:val="007B40DB"/>
    <w:rsid w:val="007B6AD5"/>
    <w:rsid w:val="007C52A2"/>
    <w:rsid w:val="007D3295"/>
    <w:rsid w:val="007D7B34"/>
    <w:rsid w:val="007E0492"/>
    <w:rsid w:val="007F0542"/>
    <w:rsid w:val="007F2715"/>
    <w:rsid w:val="007F2F8A"/>
    <w:rsid w:val="007F32BF"/>
    <w:rsid w:val="007F4956"/>
    <w:rsid w:val="008016F5"/>
    <w:rsid w:val="0081016D"/>
    <w:rsid w:val="00812178"/>
    <w:rsid w:val="00812CAA"/>
    <w:rsid w:val="00814C3D"/>
    <w:rsid w:val="008217DC"/>
    <w:rsid w:val="00824D39"/>
    <w:rsid w:val="00826090"/>
    <w:rsid w:val="00831492"/>
    <w:rsid w:val="00836A1E"/>
    <w:rsid w:val="00837A0C"/>
    <w:rsid w:val="0084275F"/>
    <w:rsid w:val="00860FDA"/>
    <w:rsid w:val="0086201F"/>
    <w:rsid w:val="008709C2"/>
    <w:rsid w:val="00873185"/>
    <w:rsid w:val="00873DBB"/>
    <w:rsid w:val="008743B3"/>
    <w:rsid w:val="0087573D"/>
    <w:rsid w:val="00881D99"/>
    <w:rsid w:val="0088798A"/>
    <w:rsid w:val="008B3003"/>
    <w:rsid w:val="008B32D4"/>
    <w:rsid w:val="008B414D"/>
    <w:rsid w:val="008C0E6D"/>
    <w:rsid w:val="008C2AD2"/>
    <w:rsid w:val="008D121B"/>
    <w:rsid w:val="008D38C5"/>
    <w:rsid w:val="008D7923"/>
    <w:rsid w:val="008D7CA6"/>
    <w:rsid w:val="008E5991"/>
    <w:rsid w:val="008E6A96"/>
    <w:rsid w:val="008F1FCF"/>
    <w:rsid w:val="008F25C5"/>
    <w:rsid w:val="008F27FC"/>
    <w:rsid w:val="008F33B1"/>
    <w:rsid w:val="008F545A"/>
    <w:rsid w:val="009070EB"/>
    <w:rsid w:val="00910B0E"/>
    <w:rsid w:val="00916E50"/>
    <w:rsid w:val="00920A62"/>
    <w:rsid w:val="00921D5F"/>
    <w:rsid w:val="009223DA"/>
    <w:rsid w:val="00923C97"/>
    <w:rsid w:val="009262DA"/>
    <w:rsid w:val="009268DB"/>
    <w:rsid w:val="009464FA"/>
    <w:rsid w:val="009469C9"/>
    <w:rsid w:val="00962799"/>
    <w:rsid w:val="0096329C"/>
    <w:rsid w:val="00964151"/>
    <w:rsid w:val="00964A0F"/>
    <w:rsid w:val="009656D6"/>
    <w:rsid w:val="0096635C"/>
    <w:rsid w:val="00967E50"/>
    <w:rsid w:val="00967F52"/>
    <w:rsid w:val="00975063"/>
    <w:rsid w:val="009751C5"/>
    <w:rsid w:val="00983AA4"/>
    <w:rsid w:val="00984FA0"/>
    <w:rsid w:val="00985BD9"/>
    <w:rsid w:val="00994F93"/>
    <w:rsid w:val="00995093"/>
    <w:rsid w:val="009A09EE"/>
    <w:rsid w:val="009A0DBD"/>
    <w:rsid w:val="009A2180"/>
    <w:rsid w:val="009A6E82"/>
    <w:rsid w:val="009C123D"/>
    <w:rsid w:val="009C202C"/>
    <w:rsid w:val="009D52BE"/>
    <w:rsid w:val="009E09BE"/>
    <w:rsid w:val="009E3810"/>
    <w:rsid w:val="009E3B5A"/>
    <w:rsid w:val="009E5BFC"/>
    <w:rsid w:val="009E68CD"/>
    <w:rsid w:val="009F0D6B"/>
    <w:rsid w:val="00A03B44"/>
    <w:rsid w:val="00A076FD"/>
    <w:rsid w:val="00A13562"/>
    <w:rsid w:val="00A13B8C"/>
    <w:rsid w:val="00A16754"/>
    <w:rsid w:val="00A321E3"/>
    <w:rsid w:val="00A32731"/>
    <w:rsid w:val="00A42ED9"/>
    <w:rsid w:val="00A458D7"/>
    <w:rsid w:val="00A504F0"/>
    <w:rsid w:val="00A6407F"/>
    <w:rsid w:val="00A740C1"/>
    <w:rsid w:val="00A7628B"/>
    <w:rsid w:val="00A8251C"/>
    <w:rsid w:val="00A82D90"/>
    <w:rsid w:val="00A8474C"/>
    <w:rsid w:val="00A8518D"/>
    <w:rsid w:val="00A876B3"/>
    <w:rsid w:val="00A923F6"/>
    <w:rsid w:val="00A9462A"/>
    <w:rsid w:val="00AA0023"/>
    <w:rsid w:val="00AA3143"/>
    <w:rsid w:val="00AA4860"/>
    <w:rsid w:val="00AB17E8"/>
    <w:rsid w:val="00AB42ED"/>
    <w:rsid w:val="00AC6962"/>
    <w:rsid w:val="00AD28FD"/>
    <w:rsid w:val="00AD506B"/>
    <w:rsid w:val="00AD62A4"/>
    <w:rsid w:val="00AE3D23"/>
    <w:rsid w:val="00AF0FBC"/>
    <w:rsid w:val="00AF475B"/>
    <w:rsid w:val="00AF5B1A"/>
    <w:rsid w:val="00AF720B"/>
    <w:rsid w:val="00B01B4A"/>
    <w:rsid w:val="00B01E09"/>
    <w:rsid w:val="00B04B67"/>
    <w:rsid w:val="00B05B83"/>
    <w:rsid w:val="00B12B0F"/>
    <w:rsid w:val="00B12B6D"/>
    <w:rsid w:val="00B2007D"/>
    <w:rsid w:val="00B20DEF"/>
    <w:rsid w:val="00B24353"/>
    <w:rsid w:val="00B257EA"/>
    <w:rsid w:val="00B267F6"/>
    <w:rsid w:val="00B32189"/>
    <w:rsid w:val="00B47A01"/>
    <w:rsid w:val="00B5083D"/>
    <w:rsid w:val="00B52AAD"/>
    <w:rsid w:val="00B54D70"/>
    <w:rsid w:val="00B62ED4"/>
    <w:rsid w:val="00B62F23"/>
    <w:rsid w:val="00B639FB"/>
    <w:rsid w:val="00B64634"/>
    <w:rsid w:val="00B6468F"/>
    <w:rsid w:val="00B64770"/>
    <w:rsid w:val="00B667CB"/>
    <w:rsid w:val="00B730F7"/>
    <w:rsid w:val="00B7353F"/>
    <w:rsid w:val="00B76BF3"/>
    <w:rsid w:val="00B77B5C"/>
    <w:rsid w:val="00B80B62"/>
    <w:rsid w:val="00B811BC"/>
    <w:rsid w:val="00B87F7D"/>
    <w:rsid w:val="00B92D10"/>
    <w:rsid w:val="00B942C8"/>
    <w:rsid w:val="00B97285"/>
    <w:rsid w:val="00BA1C25"/>
    <w:rsid w:val="00BA58DF"/>
    <w:rsid w:val="00BA7341"/>
    <w:rsid w:val="00BB5992"/>
    <w:rsid w:val="00BC7705"/>
    <w:rsid w:val="00BD3324"/>
    <w:rsid w:val="00BD5DFD"/>
    <w:rsid w:val="00BE2AD2"/>
    <w:rsid w:val="00BE5821"/>
    <w:rsid w:val="00BF7BF5"/>
    <w:rsid w:val="00C040E5"/>
    <w:rsid w:val="00C0503E"/>
    <w:rsid w:val="00C205C2"/>
    <w:rsid w:val="00C255D5"/>
    <w:rsid w:val="00C261F0"/>
    <w:rsid w:val="00C31230"/>
    <w:rsid w:val="00C3227B"/>
    <w:rsid w:val="00C32ADE"/>
    <w:rsid w:val="00C32C95"/>
    <w:rsid w:val="00C35B88"/>
    <w:rsid w:val="00C3610D"/>
    <w:rsid w:val="00C415AC"/>
    <w:rsid w:val="00C55E7D"/>
    <w:rsid w:val="00C57769"/>
    <w:rsid w:val="00C608D8"/>
    <w:rsid w:val="00C638CE"/>
    <w:rsid w:val="00C653DC"/>
    <w:rsid w:val="00C67256"/>
    <w:rsid w:val="00C754C6"/>
    <w:rsid w:val="00C757FA"/>
    <w:rsid w:val="00C81888"/>
    <w:rsid w:val="00C81E8F"/>
    <w:rsid w:val="00C823FE"/>
    <w:rsid w:val="00C87F18"/>
    <w:rsid w:val="00C96F67"/>
    <w:rsid w:val="00CA2388"/>
    <w:rsid w:val="00CA39A8"/>
    <w:rsid w:val="00CA5F83"/>
    <w:rsid w:val="00CA611A"/>
    <w:rsid w:val="00CB05EF"/>
    <w:rsid w:val="00CB09BB"/>
    <w:rsid w:val="00CB2EB8"/>
    <w:rsid w:val="00CB5A74"/>
    <w:rsid w:val="00CB7802"/>
    <w:rsid w:val="00CB7A01"/>
    <w:rsid w:val="00CD086A"/>
    <w:rsid w:val="00CD089A"/>
    <w:rsid w:val="00CE0812"/>
    <w:rsid w:val="00CE2BD9"/>
    <w:rsid w:val="00CE2ED9"/>
    <w:rsid w:val="00CE3F35"/>
    <w:rsid w:val="00CE4A91"/>
    <w:rsid w:val="00CF0F9A"/>
    <w:rsid w:val="00CF17F4"/>
    <w:rsid w:val="00CF2C6D"/>
    <w:rsid w:val="00CF63B9"/>
    <w:rsid w:val="00CF7397"/>
    <w:rsid w:val="00D0068E"/>
    <w:rsid w:val="00D0217B"/>
    <w:rsid w:val="00D165BD"/>
    <w:rsid w:val="00D210EF"/>
    <w:rsid w:val="00D23CAD"/>
    <w:rsid w:val="00D31160"/>
    <w:rsid w:val="00D37E8B"/>
    <w:rsid w:val="00D4359A"/>
    <w:rsid w:val="00D438F1"/>
    <w:rsid w:val="00D47061"/>
    <w:rsid w:val="00D47B4B"/>
    <w:rsid w:val="00D5297D"/>
    <w:rsid w:val="00D554A8"/>
    <w:rsid w:val="00D55D52"/>
    <w:rsid w:val="00D5625F"/>
    <w:rsid w:val="00D56CDA"/>
    <w:rsid w:val="00D63E53"/>
    <w:rsid w:val="00D67B23"/>
    <w:rsid w:val="00D72178"/>
    <w:rsid w:val="00D737B6"/>
    <w:rsid w:val="00D76A0B"/>
    <w:rsid w:val="00D819B6"/>
    <w:rsid w:val="00D828B7"/>
    <w:rsid w:val="00D85FBF"/>
    <w:rsid w:val="00D90D39"/>
    <w:rsid w:val="00D93846"/>
    <w:rsid w:val="00D95CA4"/>
    <w:rsid w:val="00DA3437"/>
    <w:rsid w:val="00DA513D"/>
    <w:rsid w:val="00DA72B2"/>
    <w:rsid w:val="00DB1C52"/>
    <w:rsid w:val="00DB3303"/>
    <w:rsid w:val="00DB48BB"/>
    <w:rsid w:val="00DC3C05"/>
    <w:rsid w:val="00DD453F"/>
    <w:rsid w:val="00DD595B"/>
    <w:rsid w:val="00DD6A02"/>
    <w:rsid w:val="00DF1F26"/>
    <w:rsid w:val="00DF22F8"/>
    <w:rsid w:val="00DF650D"/>
    <w:rsid w:val="00E0101C"/>
    <w:rsid w:val="00E016BF"/>
    <w:rsid w:val="00E0298E"/>
    <w:rsid w:val="00E02B92"/>
    <w:rsid w:val="00E06455"/>
    <w:rsid w:val="00E0697C"/>
    <w:rsid w:val="00E10CCE"/>
    <w:rsid w:val="00E15CF3"/>
    <w:rsid w:val="00E20914"/>
    <w:rsid w:val="00E213BA"/>
    <w:rsid w:val="00E23197"/>
    <w:rsid w:val="00E27C1B"/>
    <w:rsid w:val="00E3273C"/>
    <w:rsid w:val="00E3636D"/>
    <w:rsid w:val="00E37528"/>
    <w:rsid w:val="00E4229D"/>
    <w:rsid w:val="00E42FBD"/>
    <w:rsid w:val="00E44137"/>
    <w:rsid w:val="00E51DF8"/>
    <w:rsid w:val="00E53AF6"/>
    <w:rsid w:val="00E5638C"/>
    <w:rsid w:val="00E634DA"/>
    <w:rsid w:val="00E6367E"/>
    <w:rsid w:val="00E6780C"/>
    <w:rsid w:val="00E67B25"/>
    <w:rsid w:val="00E70593"/>
    <w:rsid w:val="00E730BF"/>
    <w:rsid w:val="00E76096"/>
    <w:rsid w:val="00E77130"/>
    <w:rsid w:val="00E83EA5"/>
    <w:rsid w:val="00E85719"/>
    <w:rsid w:val="00E87558"/>
    <w:rsid w:val="00E9788B"/>
    <w:rsid w:val="00EA0D16"/>
    <w:rsid w:val="00EA6625"/>
    <w:rsid w:val="00EB0BC1"/>
    <w:rsid w:val="00EB528B"/>
    <w:rsid w:val="00EB6A14"/>
    <w:rsid w:val="00EC058A"/>
    <w:rsid w:val="00EC4630"/>
    <w:rsid w:val="00EC62B7"/>
    <w:rsid w:val="00ED45BA"/>
    <w:rsid w:val="00ED53C4"/>
    <w:rsid w:val="00ED7CAD"/>
    <w:rsid w:val="00EE37AA"/>
    <w:rsid w:val="00EE5066"/>
    <w:rsid w:val="00EF08B2"/>
    <w:rsid w:val="00EF5FAE"/>
    <w:rsid w:val="00F00695"/>
    <w:rsid w:val="00F05959"/>
    <w:rsid w:val="00F06B9C"/>
    <w:rsid w:val="00F07976"/>
    <w:rsid w:val="00F1195B"/>
    <w:rsid w:val="00F12056"/>
    <w:rsid w:val="00F146AE"/>
    <w:rsid w:val="00F20DA8"/>
    <w:rsid w:val="00F21D90"/>
    <w:rsid w:val="00F245A4"/>
    <w:rsid w:val="00F24FDE"/>
    <w:rsid w:val="00F2539D"/>
    <w:rsid w:val="00F33425"/>
    <w:rsid w:val="00F35403"/>
    <w:rsid w:val="00F42102"/>
    <w:rsid w:val="00F425DC"/>
    <w:rsid w:val="00F45C55"/>
    <w:rsid w:val="00F46272"/>
    <w:rsid w:val="00F5056F"/>
    <w:rsid w:val="00F50FF4"/>
    <w:rsid w:val="00F51865"/>
    <w:rsid w:val="00F62E39"/>
    <w:rsid w:val="00F77471"/>
    <w:rsid w:val="00F779D4"/>
    <w:rsid w:val="00F8230B"/>
    <w:rsid w:val="00F84079"/>
    <w:rsid w:val="00F91864"/>
    <w:rsid w:val="00FA1561"/>
    <w:rsid w:val="00FA31CE"/>
    <w:rsid w:val="00FB0DE0"/>
    <w:rsid w:val="00FB2215"/>
    <w:rsid w:val="00FB37E8"/>
    <w:rsid w:val="00FB5365"/>
    <w:rsid w:val="00FB6962"/>
    <w:rsid w:val="00FC2075"/>
    <w:rsid w:val="00FC4276"/>
    <w:rsid w:val="00FC607F"/>
    <w:rsid w:val="00FD07EF"/>
    <w:rsid w:val="00FD1110"/>
    <w:rsid w:val="00FE2544"/>
    <w:rsid w:val="00FE31E8"/>
    <w:rsid w:val="00FF0F2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E535EF"/>
  <w15:docId w15:val="{C3AF20A1-4985-1B45-9025-EBFB82E4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80E38"/>
    <w:pPr>
      <w:jc w:val="both"/>
    </w:pPr>
  </w:style>
  <w:style w:type="paragraph" w:styleId="berschrift1">
    <w:name w:val="heading 1"/>
    <w:basedOn w:val="Standard"/>
    <w:next w:val="Standard"/>
    <w:link w:val="berschrift1Zchn"/>
    <w:uiPriority w:val="9"/>
    <w:qFormat/>
    <w:rsid w:val="00037FCA"/>
    <w:pPr>
      <w:keepNext/>
      <w:keepLines/>
      <w:spacing w:before="240" w:after="0"/>
      <w:outlineLvl w:val="0"/>
    </w:pPr>
    <w:rPr>
      <w:rFonts w:asciiTheme="majorHAnsi" w:eastAsiaTheme="majorEastAsia" w:hAnsiTheme="majorHAnsi" w:cstheme="majorBidi"/>
      <w:color w:val="CC342C"/>
      <w:sz w:val="32"/>
      <w:szCs w:val="32"/>
    </w:rPr>
  </w:style>
  <w:style w:type="paragraph" w:styleId="berschrift2">
    <w:name w:val="heading 2"/>
    <w:basedOn w:val="Standard"/>
    <w:next w:val="Standard"/>
    <w:link w:val="berschrift2Zchn"/>
    <w:uiPriority w:val="9"/>
    <w:unhideWhenUsed/>
    <w:qFormat/>
    <w:rsid w:val="00DB48BB"/>
    <w:pPr>
      <w:keepNext/>
      <w:keepLines/>
      <w:spacing w:before="240" w:after="0"/>
      <w:outlineLvl w:val="1"/>
    </w:pPr>
    <w:rPr>
      <w:rFonts w:asciiTheme="majorHAnsi" w:eastAsiaTheme="majorEastAsia" w:hAnsiTheme="majorHAnsi" w:cstheme="majorBidi"/>
      <w:color w:val="CC342C"/>
      <w:sz w:val="26"/>
      <w:szCs w:val="26"/>
    </w:rPr>
  </w:style>
  <w:style w:type="paragraph" w:styleId="berschrift3">
    <w:name w:val="heading 3"/>
    <w:basedOn w:val="Standard"/>
    <w:next w:val="Standard"/>
    <w:link w:val="berschrift3Zchn"/>
    <w:uiPriority w:val="9"/>
    <w:unhideWhenUsed/>
    <w:qFormat/>
    <w:rsid w:val="008217DC"/>
    <w:pPr>
      <w:keepNext/>
      <w:keepLines/>
      <w:spacing w:before="40" w:after="0"/>
      <w:outlineLvl w:val="2"/>
    </w:pPr>
    <w:rPr>
      <w:rFonts w:asciiTheme="majorHAnsi" w:eastAsiaTheme="majorEastAsia" w:hAnsiTheme="majorHAnsi" w:cstheme="majorBidi"/>
      <w:color w:val="EE3E33"/>
      <w:sz w:val="24"/>
      <w:szCs w:val="24"/>
    </w:rPr>
  </w:style>
  <w:style w:type="paragraph" w:styleId="berschrift4">
    <w:name w:val="heading 4"/>
    <w:basedOn w:val="Standard"/>
    <w:next w:val="Standard"/>
    <w:link w:val="berschrift4Zchn"/>
    <w:uiPriority w:val="9"/>
    <w:unhideWhenUsed/>
    <w:qFormat/>
    <w:rsid w:val="00C81E8F"/>
    <w:pPr>
      <w:keepNext/>
      <w:keepLines/>
      <w:spacing w:before="40" w:after="0"/>
      <w:outlineLvl w:val="3"/>
    </w:pPr>
    <w:rPr>
      <w:rFonts w:asciiTheme="majorHAnsi" w:eastAsiaTheme="majorEastAsia" w:hAnsiTheme="majorHAnsi" w:cstheme="majorBidi"/>
      <w:i/>
      <w:iCs/>
      <w:color w:val="EE3E33"/>
    </w:rPr>
  </w:style>
  <w:style w:type="paragraph" w:styleId="berschrift5">
    <w:name w:val="heading 5"/>
    <w:basedOn w:val="Standard"/>
    <w:next w:val="Standard"/>
    <w:link w:val="berschrift5Zchn"/>
    <w:uiPriority w:val="9"/>
    <w:unhideWhenUsed/>
    <w:qFormat/>
    <w:rsid w:val="009D52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3227B"/>
    <w:pPr>
      <w:ind w:left="720"/>
      <w:contextualSpacing/>
    </w:pPr>
  </w:style>
  <w:style w:type="paragraph" w:styleId="Beschriftung">
    <w:name w:val="caption"/>
    <w:basedOn w:val="Standard"/>
    <w:next w:val="Standard"/>
    <w:uiPriority w:val="35"/>
    <w:unhideWhenUsed/>
    <w:qFormat/>
    <w:rsid w:val="00DD595B"/>
    <w:pPr>
      <w:spacing w:after="200" w:line="240" w:lineRule="auto"/>
      <w:jc w:val="left"/>
    </w:pPr>
    <w:rPr>
      <w:i/>
      <w:iCs/>
      <w:color w:val="404040" w:themeColor="text1" w:themeTint="BF"/>
      <w:sz w:val="18"/>
      <w:szCs w:val="18"/>
    </w:rPr>
  </w:style>
  <w:style w:type="character" w:customStyle="1" w:styleId="berschrift1Zchn">
    <w:name w:val="Überschrift 1 Zchn"/>
    <w:basedOn w:val="Absatz-Standardschriftart"/>
    <w:link w:val="berschrift1"/>
    <w:uiPriority w:val="9"/>
    <w:rsid w:val="00037FCA"/>
    <w:rPr>
      <w:rFonts w:asciiTheme="majorHAnsi" w:eastAsiaTheme="majorEastAsia" w:hAnsiTheme="majorHAnsi" w:cstheme="majorBidi"/>
      <w:color w:val="CC342C"/>
      <w:sz w:val="32"/>
      <w:szCs w:val="32"/>
    </w:rPr>
  </w:style>
  <w:style w:type="character" w:customStyle="1" w:styleId="berschrift2Zchn">
    <w:name w:val="Überschrift 2 Zchn"/>
    <w:basedOn w:val="Absatz-Standardschriftart"/>
    <w:link w:val="berschrift2"/>
    <w:uiPriority w:val="9"/>
    <w:rsid w:val="00DB48BB"/>
    <w:rPr>
      <w:rFonts w:asciiTheme="majorHAnsi" w:eastAsiaTheme="majorEastAsia" w:hAnsiTheme="majorHAnsi" w:cstheme="majorBidi"/>
      <w:color w:val="CC342C"/>
      <w:sz w:val="26"/>
      <w:szCs w:val="26"/>
    </w:rPr>
  </w:style>
  <w:style w:type="table" w:styleId="Tabellenraster">
    <w:name w:val="Table Grid"/>
    <w:basedOn w:val="NormaleTabelle"/>
    <w:uiPriority w:val="39"/>
    <w:rsid w:val="00975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F45C5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unhideWhenUsed/>
    <w:rsid w:val="00C81E8F"/>
    <w:rPr>
      <w:color w:val="auto"/>
      <w:u w:val="single"/>
    </w:rPr>
  </w:style>
  <w:style w:type="character" w:styleId="Hervorhebung">
    <w:name w:val="Emphasis"/>
    <w:basedOn w:val="Absatz-Standardschriftart"/>
    <w:uiPriority w:val="20"/>
    <w:qFormat/>
    <w:rsid w:val="004A421E"/>
    <w:rPr>
      <w:i/>
      <w:iCs/>
    </w:rPr>
  </w:style>
  <w:style w:type="paragraph" w:styleId="Funotentext">
    <w:name w:val="footnote text"/>
    <w:basedOn w:val="Standard"/>
    <w:link w:val="FunotentextZchn"/>
    <w:uiPriority w:val="99"/>
    <w:unhideWhenUsed/>
    <w:rsid w:val="00050621"/>
    <w:pPr>
      <w:spacing w:after="0" w:line="240" w:lineRule="auto"/>
    </w:pPr>
    <w:rPr>
      <w:sz w:val="20"/>
      <w:szCs w:val="20"/>
    </w:rPr>
  </w:style>
  <w:style w:type="character" w:customStyle="1" w:styleId="FunotentextZchn">
    <w:name w:val="Fußnotentext Zchn"/>
    <w:basedOn w:val="Absatz-Standardschriftart"/>
    <w:link w:val="Funotentext"/>
    <w:uiPriority w:val="99"/>
    <w:rsid w:val="00050621"/>
    <w:rPr>
      <w:sz w:val="20"/>
      <w:szCs w:val="20"/>
    </w:rPr>
  </w:style>
  <w:style w:type="character" w:styleId="Funotenzeichen">
    <w:name w:val="footnote reference"/>
    <w:basedOn w:val="Absatz-Standardschriftart"/>
    <w:uiPriority w:val="99"/>
    <w:unhideWhenUsed/>
    <w:rsid w:val="00050621"/>
    <w:rPr>
      <w:vertAlign w:val="superscript"/>
    </w:rPr>
  </w:style>
  <w:style w:type="character" w:customStyle="1" w:styleId="NichtaufgelsteErwhnung1">
    <w:name w:val="Nicht aufgelöste Erwähnung1"/>
    <w:basedOn w:val="Absatz-Standardschriftart"/>
    <w:uiPriority w:val="99"/>
    <w:semiHidden/>
    <w:unhideWhenUsed/>
    <w:rsid w:val="00050621"/>
    <w:rPr>
      <w:color w:val="605E5C"/>
      <w:shd w:val="clear" w:color="auto" w:fill="E1DFDD"/>
    </w:rPr>
  </w:style>
  <w:style w:type="paragraph" w:styleId="KeinLeerraum">
    <w:name w:val="No Spacing"/>
    <w:link w:val="KeinLeerraumZchn"/>
    <w:uiPriority w:val="1"/>
    <w:qFormat/>
    <w:rsid w:val="00FF0F2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F0F21"/>
    <w:rPr>
      <w:rFonts w:eastAsiaTheme="minorEastAsia"/>
      <w:lang w:eastAsia="de-DE"/>
    </w:rPr>
  </w:style>
  <w:style w:type="character" w:styleId="BesuchterLink">
    <w:name w:val="FollowedHyperlink"/>
    <w:basedOn w:val="Absatz-Standardschriftart"/>
    <w:uiPriority w:val="99"/>
    <w:semiHidden/>
    <w:unhideWhenUsed/>
    <w:rsid w:val="00FF0F21"/>
    <w:rPr>
      <w:color w:val="954F72" w:themeColor="followedHyperlink"/>
      <w:u w:val="single"/>
    </w:rPr>
  </w:style>
  <w:style w:type="character" w:customStyle="1" w:styleId="berschrift3Zchn">
    <w:name w:val="Überschrift 3 Zchn"/>
    <w:basedOn w:val="Absatz-Standardschriftart"/>
    <w:link w:val="berschrift3"/>
    <w:uiPriority w:val="9"/>
    <w:rsid w:val="008217DC"/>
    <w:rPr>
      <w:rFonts w:asciiTheme="majorHAnsi" w:eastAsiaTheme="majorEastAsia" w:hAnsiTheme="majorHAnsi" w:cstheme="majorBidi"/>
      <w:color w:val="EE3E33"/>
      <w:sz w:val="24"/>
      <w:szCs w:val="24"/>
    </w:rPr>
  </w:style>
  <w:style w:type="paragraph" w:customStyle="1" w:styleId="CitaviLiteraturverzeichnis">
    <w:name w:val="Citavi Literaturverzeichnis"/>
    <w:basedOn w:val="Standard"/>
    <w:rsid w:val="00D85FBF"/>
    <w:pPr>
      <w:spacing w:after="120" w:line="240" w:lineRule="auto"/>
    </w:pPr>
    <w:rPr>
      <w:rFonts w:ascii="Segoe UI" w:eastAsia="Times New Roman" w:hAnsi="Segoe UI" w:cs="Segoe UI"/>
      <w:sz w:val="18"/>
      <w:szCs w:val="18"/>
    </w:rPr>
  </w:style>
  <w:style w:type="paragraph" w:styleId="Kopfzeile">
    <w:name w:val="header"/>
    <w:basedOn w:val="Standard"/>
    <w:link w:val="KopfzeileZchn"/>
    <w:uiPriority w:val="99"/>
    <w:unhideWhenUsed/>
    <w:rsid w:val="00711B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1BB7"/>
  </w:style>
  <w:style w:type="paragraph" w:styleId="Fuzeile">
    <w:name w:val="footer"/>
    <w:basedOn w:val="Standard"/>
    <w:link w:val="FuzeileZchn"/>
    <w:uiPriority w:val="99"/>
    <w:unhideWhenUsed/>
    <w:rsid w:val="00711B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1BB7"/>
  </w:style>
  <w:style w:type="character" w:customStyle="1" w:styleId="berschrift4Zchn">
    <w:name w:val="Überschrift 4 Zchn"/>
    <w:basedOn w:val="Absatz-Standardschriftart"/>
    <w:link w:val="berschrift4"/>
    <w:uiPriority w:val="9"/>
    <w:rsid w:val="008217DC"/>
    <w:rPr>
      <w:rFonts w:asciiTheme="majorHAnsi" w:eastAsiaTheme="majorEastAsia" w:hAnsiTheme="majorHAnsi" w:cstheme="majorBidi"/>
      <w:i/>
      <w:iCs/>
      <w:color w:val="EE3E33"/>
    </w:rPr>
  </w:style>
  <w:style w:type="character" w:styleId="IntensiveHervorhebung">
    <w:name w:val="Intense Emphasis"/>
    <w:basedOn w:val="Absatz-Standardschriftart"/>
    <w:uiPriority w:val="21"/>
    <w:qFormat/>
    <w:rsid w:val="00037FCA"/>
    <w:rPr>
      <w:i/>
      <w:iCs/>
      <w:color w:val="EE3E33"/>
    </w:rPr>
  </w:style>
  <w:style w:type="paragraph" w:styleId="IntensivesZitat">
    <w:name w:val="Intense Quote"/>
    <w:basedOn w:val="Standard"/>
    <w:next w:val="Standard"/>
    <w:link w:val="IntensivesZitatZchn"/>
    <w:uiPriority w:val="30"/>
    <w:qFormat/>
    <w:rsid w:val="00037FCA"/>
    <w:pPr>
      <w:pBdr>
        <w:top w:val="single" w:sz="4" w:space="10" w:color="4472C4" w:themeColor="accent1"/>
        <w:bottom w:val="single" w:sz="4" w:space="10" w:color="4472C4" w:themeColor="accent1"/>
      </w:pBdr>
      <w:spacing w:before="360" w:after="360"/>
      <w:ind w:left="864" w:right="864"/>
      <w:jc w:val="center"/>
    </w:pPr>
    <w:rPr>
      <w:i/>
      <w:iCs/>
      <w:color w:val="EE3E33"/>
    </w:rPr>
  </w:style>
  <w:style w:type="character" w:customStyle="1" w:styleId="IntensivesZitatZchn">
    <w:name w:val="Intensives Zitat Zchn"/>
    <w:basedOn w:val="Absatz-Standardschriftart"/>
    <w:link w:val="IntensivesZitat"/>
    <w:uiPriority w:val="30"/>
    <w:rsid w:val="00037FCA"/>
    <w:rPr>
      <w:i/>
      <w:iCs/>
      <w:color w:val="EE3E33"/>
    </w:rPr>
  </w:style>
  <w:style w:type="character" w:styleId="SchwacheHervorhebung">
    <w:name w:val="Subtle Emphasis"/>
    <w:basedOn w:val="Absatz-Standardschriftart"/>
    <w:uiPriority w:val="19"/>
    <w:qFormat/>
    <w:rsid w:val="00037FCA"/>
    <w:rPr>
      <w:i/>
      <w:iCs/>
      <w:color w:val="404040" w:themeColor="text1" w:themeTint="BF"/>
    </w:rPr>
  </w:style>
  <w:style w:type="paragraph" w:styleId="Untertitel">
    <w:name w:val="Subtitle"/>
    <w:basedOn w:val="Standard"/>
    <w:next w:val="Standard"/>
    <w:link w:val="UntertitelZchn"/>
    <w:uiPriority w:val="11"/>
    <w:qFormat/>
    <w:rsid w:val="00037FC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037FCA"/>
    <w:rPr>
      <w:rFonts w:eastAsiaTheme="minorEastAsia"/>
      <w:color w:val="5A5A5A" w:themeColor="text1" w:themeTint="A5"/>
      <w:spacing w:val="15"/>
    </w:rPr>
  </w:style>
  <w:style w:type="paragraph" w:customStyle="1" w:styleId="Textbody">
    <w:name w:val="Text body"/>
    <w:basedOn w:val="Standard"/>
    <w:rsid w:val="00BA58DF"/>
    <w:pPr>
      <w:suppressAutoHyphens/>
      <w:autoSpaceDN w:val="0"/>
      <w:spacing w:after="140" w:line="288" w:lineRule="auto"/>
      <w:textAlignment w:val="baseline"/>
    </w:pPr>
    <w:rPr>
      <w:rFonts w:ascii="Liberation Serif" w:eastAsia="Noto Sans CJK SC Regular" w:hAnsi="Liberation Serif" w:cs="FreeSans"/>
      <w:kern w:val="3"/>
      <w:sz w:val="24"/>
      <w:szCs w:val="24"/>
      <w:lang w:eastAsia="zh-CN" w:bidi="hi-IN"/>
    </w:rPr>
  </w:style>
  <w:style w:type="character" w:styleId="Kommentarzeichen">
    <w:name w:val="annotation reference"/>
    <w:basedOn w:val="Absatz-Standardschriftart"/>
    <w:uiPriority w:val="99"/>
    <w:semiHidden/>
    <w:unhideWhenUsed/>
    <w:rsid w:val="00BA58DF"/>
    <w:rPr>
      <w:sz w:val="16"/>
      <w:szCs w:val="16"/>
    </w:rPr>
  </w:style>
  <w:style w:type="paragraph" w:styleId="Sprechblasentext">
    <w:name w:val="Balloon Text"/>
    <w:basedOn w:val="Standard"/>
    <w:link w:val="SprechblasentextZchn"/>
    <w:uiPriority w:val="99"/>
    <w:semiHidden/>
    <w:unhideWhenUsed/>
    <w:rsid w:val="00BA58DF"/>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A58DF"/>
    <w:rPr>
      <w:rFonts w:ascii="Times New Roman" w:hAnsi="Times New Roman" w:cs="Times New Roman"/>
      <w:sz w:val="18"/>
      <w:szCs w:val="18"/>
    </w:rPr>
  </w:style>
  <w:style w:type="paragraph" w:styleId="Inhaltsverzeichnisberschrift">
    <w:name w:val="TOC Heading"/>
    <w:basedOn w:val="berschrift1"/>
    <w:next w:val="Standard"/>
    <w:uiPriority w:val="39"/>
    <w:unhideWhenUsed/>
    <w:qFormat/>
    <w:rsid w:val="006257BC"/>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A58DF"/>
    <w:pPr>
      <w:spacing w:before="240" w:after="120"/>
    </w:pPr>
    <w:rPr>
      <w:rFonts w:cstheme="minorHAnsi"/>
      <w:b/>
      <w:bCs/>
      <w:sz w:val="20"/>
      <w:szCs w:val="20"/>
    </w:rPr>
  </w:style>
  <w:style w:type="paragraph" w:styleId="Verzeichnis2">
    <w:name w:val="toc 2"/>
    <w:basedOn w:val="Standard"/>
    <w:next w:val="Standard"/>
    <w:autoRedefine/>
    <w:uiPriority w:val="39"/>
    <w:unhideWhenUsed/>
    <w:rsid w:val="00BA58DF"/>
    <w:pPr>
      <w:spacing w:before="120" w:after="0"/>
      <w:ind w:left="220"/>
    </w:pPr>
    <w:rPr>
      <w:rFonts w:cstheme="minorHAnsi"/>
      <w:i/>
      <w:iCs/>
      <w:sz w:val="20"/>
      <w:szCs w:val="20"/>
    </w:rPr>
  </w:style>
  <w:style w:type="paragraph" w:styleId="Verzeichnis3">
    <w:name w:val="toc 3"/>
    <w:basedOn w:val="Standard"/>
    <w:next w:val="Standard"/>
    <w:autoRedefine/>
    <w:uiPriority w:val="39"/>
    <w:unhideWhenUsed/>
    <w:rsid w:val="00BA58DF"/>
    <w:pPr>
      <w:spacing w:after="0"/>
      <w:ind w:left="440"/>
    </w:pPr>
    <w:rPr>
      <w:rFonts w:cstheme="minorHAnsi"/>
      <w:sz w:val="20"/>
      <w:szCs w:val="20"/>
    </w:rPr>
  </w:style>
  <w:style w:type="paragraph" w:styleId="Verzeichnis4">
    <w:name w:val="toc 4"/>
    <w:basedOn w:val="Standard"/>
    <w:next w:val="Standard"/>
    <w:autoRedefine/>
    <w:uiPriority w:val="39"/>
    <w:semiHidden/>
    <w:unhideWhenUsed/>
    <w:rsid w:val="00BA58DF"/>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BA58DF"/>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BA58DF"/>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BA58DF"/>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BA58DF"/>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BA58DF"/>
    <w:pPr>
      <w:spacing w:after="0"/>
      <w:ind w:left="1760"/>
    </w:pPr>
    <w:rPr>
      <w:rFonts w:cstheme="minorHAnsi"/>
      <w:sz w:val="20"/>
      <w:szCs w:val="20"/>
    </w:rPr>
  </w:style>
  <w:style w:type="character" w:customStyle="1" w:styleId="berschrift5Zchn">
    <w:name w:val="Überschrift 5 Zchn"/>
    <w:basedOn w:val="Absatz-Standardschriftart"/>
    <w:link w:val="berschrift5"/>
    <w:uiPriority w:val="9"/>
    <w:rsid w:val="009D52BE"/>
    <w:rPr>
      <w:rFonts w:asciiTheme="majorHAnsi" w:eastAsiaTheme="majorEastAsia" w:hAnsiTheme="majorHAnsi" w:cstheme="majorBidi"/>
      <w:color w:val="2F5496" w:themeColor="accent1" w:themeShade="BF"/>
    </w:rPr>
  </w:style>
  <w:style w:type="paragraph" w:styleId="Kommentartext">
    <w:name w:val="annotation text"/>
    <w:basedOn w:val="Standard"/>
    <w:link w:val="KommentartextZchn"/>
    <w:uiPriority w:val="99"/>
    <w:unhideWhenUsed/>
    <w:rsid w:val="00143903"/>
    <w:pPr>
      <w:spacing w:line="240" w:lineRule="auto"/>
    </w:pPr>
    <w:rPr>
      <w:sz w:val="20"/>
      <w:szCs w:val="20"/>
    </w:rPr>
  </w:style>
  <w:style w:type="character" w:customStyle="1" w:styleId="KommentartextZchn">
    <w:name w:val="Kommentartext Zchn"/>
    <w:basedOn w:val="Absatz-Standardschriftart"/>
    <w:link w:val="Kommentartext"/>
    <w:uiPriority w:val="99"/>
    <w:rsid w:val="00143903"/>
    <w:rPr>
      <w:sz w:val="20"/>
      <w:szCs w:val="20"/>
    </w:rPr>
  </w:style>
  <w:style w:type="paragraph" w:styleId="Kommentarthema">
    <w:name w:val="annotation subject"/>
    <w:basedOn w:val="Kommentartext"/>
    <w:next w:val="Kommentartext"/>
    <w:link w:val="KommentarthemaZchn"/>
    <w:uiPriority w:val="99"/>
    <w:semiHidden/>
    <w:unhideWhenUsed/>
    <w:rsid w:val="00143903"/>
    <w:rPr>
      <w:b/>
      <w:bCs/>
    </w:rPr>
  </w:style>
  <w:style w:type="character" w:customStyle="1" w:styleId="KommentarthemaZchn">
    <w:name w:val="Kommentarthema Zchn"/>
    <w:basedOn w:val="KommentartextZchn"/>
    <w:link w:val="Kommentarthema"/>
    <w:uiPriority w:val="99"/>
    <w:semiHidden/>
    <w:rsid w:val="00143903"/>
    <w:rPr>
      <w:b/>
      <w:bCs/>
      <w:sz w:val="20"/>
      <w:szCs w:val="20"/>
    </w:rPr>
  </w:style>
  <w:style w:type="character" w:styleId="Seitenzahl">
    <w:name w:val="page number"/>
    <w:basedOn w:val="Absatz-Standardschriftart"/>
    <w:uiPriority w:val="99"/>
    <w:semiHidden/>
    <w:unhideWhenUsed/>
    <w:rsid w:val="00F91864"/>
  </w:style>
  <w:style w:type="paragraph" w:styleId="Zitat">
    <w:name w:val="Quote"/>
    <w:basedOn w:val="Standard"/>
    <w:next w:val="Standard"/>
    <w:link w:val="ZitatZchn"/>
    <w:uiPriority w:val="29"/>
    <w:qFormat/>
    <w:rsid w:val="006141F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6141F9"/>
    <w:rPr>
      <w:i/>
      <w:iCs/>
      <w:color w:val="404040" w:themeColor="text1" w:themeTint="BF"/>
    </w:rPr>
  </w:style>
  <w:style w:type="character" w:customStyle="1" w:styleId="NichtaufgelsteErwhnung2">
    <w:name w:val="Nicht aufgelöste Erwähnung2"/>
    <w:basedOn w:val="Absatz-Standardschriftart"/>
    <w:uiPriority w:val="99"/>
    <w:semiHidden/>
    <w:unhideWhenUsed/>
    <w:rsid w:val="00A458D7"/>
    <w:rPr>
      <w:color w:val="605E5C"/>
      <w:shd w:val="clear" w:color="auto" w:fill="E1DFDD"/>
    </w:rPr>
  </w:style>
  <w:style w:type="character" w:styleId="Endnotenzeichen">
    <w:name w:val="endnote reference"/>
    <w:basedOn w:val="Absatz-Standardschriftart"/>
    <w:uiPriority w:val="99"/>
    <w:semiHidden/>
    <w:unhideWhenUsed/>
    <w:rsid w:val="0019548C"/>
    <w:rPr>
      <w:vertAlign w:val="superscript"/>
    </w:rPr>
  </w:style>
  <w:style w:type="paragraph" w:styleId="berarbeitung">
    <w:name w:val="Revision"/>
    <w:hidden/>
    <w:uiPriority w:val="99"/>
    <w:semiHidden/>
    <w:rsid w:val="0019548C"/>
    <w:pPr>
      <w:spacing w:after="0" w:line="240" w:lineRule="auto"/>
    </w:pPr>
  </w:style>
  <w:style w:type="character" w:customStyle="1" w:styleId="NichtaufgelsteErwhnung3">
    <w:name w:val="Nicht aufgelöste Erwähnung3"/>
    <w:basedOn w:val="Absatz-Standardschriftart"/>
    <w:uiPriority w:val="99"/>
    <w:semiHidden/>
    <w:unhideWhenUsed/>
    <w:rsid w:val="00A504F0"/>
    <w:rPr>
      <w:color w:val="605E5C"/>
      <w:shd w:val="clear" w:color="auto" w:fill="E1DFDD"/>
    </w:rPr>
  </w:style>
  <w:style w:type="paragraph" w:styleId="Endnotentext">
    <w:name w:val="endnote text"/>
    <w:basedOn w:val="Standard"/>
    <w:link w:val="EndnotentextZchn"/>
    <w:uiPriority w:val="99"/>
    <w:semiHidden/>
    <w:unhideWhenUsed/>
    <w:rsid w:val="00F0595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05959"/>
    <w:rPr>
      <w:sz w:val="20"/>
      <w:szCs w:val="20"/>
    </w:rPr>
  </w:style>
  <w:style w:type="character" w:styleId="NichtaufgelsteErwhnung">
    <w:name w:val="Unresolved Mention"/>
    <w:basedOn w:val="Absatz-Standardschriftart"/>
    <w:uiPriority w:val="99"/>
    <w:semiHidden/>
    <w:unhideWhenUsed/>
    <w:rsid w:val="00B24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59136">
      <w:bodyDiv w:val="1"/>
      <w:marLeft w:val="0"/>
      <w:marRight w:val="0"/>
      <w:marTop w:val="0"/>
      <w:marBottom w:val="0"/>
      <w:divBdr>
        <w:top w:val="none" w:sz="0" w:space="0" w:color="auto"/>
        <w:left w:val="none" w:sz="0" w:space="0" w:color="auto"/>
        <w:bottom w:val="none" w:sz="0" w:space="0" w:color="auto"/>
        <w:right w:val="none" w:sz="0" w:space="0" w:color="auto"/>
      </w:divBdr>
      <w:divsChild>
        <w:div w:id="624775627">
          <w:marLeft w:val="0"/>
          <w:marRight w:val="0"/>
          <w:marTop w:val="0"/>
          <w:marBottom w:val="0"/>
          <w:divBdr>
            <w:top w:val="none" w:sz="0" w:space="0" w:color="auto"/>
            <w:left w:val="none" w:sz="0" w:space="0" w:color="auto"/>
            <w:bottom w:val="none" w:sz="0" w:space="0" w:color="auto"/>
            <w:right w:val="none" w:sz="0" w:space="0" w:color="auto"/>
          </w:divBdr>
          <w:divsChild>
            <w:div w:id="876043525">
              <w:marLeft w:val="0"/>
              <w:marRight w:val="0"/>
              <w:marTop w:val="0"/>
              <w:marBottom w:val="0"/>
              <w:divBdr>
                <w:top w:val="none" w:sz="0" w:space="0" w:color="auto"/>
                <w:left w:val="none" w:sz="0" w:space="0" w:color="auto"/>
                <w:bottom w:val="none" w:sz="0" w:space="0" w:color="auto"/>
                <w:right w:val="none" w:sz="0" w:space="0" w:color="auto"/>
              </w:divBdr>
              <w:divsChild>
                <w:div w:id="12799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5968">
      <w:bodyDiv w:val="1"/>
      <w:marLeft w:val="0"/>
      <w:marRight w:val="0"/>
      <w:marTop w:val="0"/>
      <w:marBottom w:val="0"/>
      <w:divBdr>
        <w:top w:val="none" w:sz="0" w:space="0" w:color="auto"/>
        <w:left w:val="none" w:sz="0" w:space="0" w:color="auto"/>
        <w:bottom w:val="none" w:sz="0" w:space="0" w:color="auto"/>
        <w:right w:val="none" w:sz="0" w:space="0" w:color="auto"/>
      </w:divBdr>
      <w:divsChild>
        <w:div w:id="1118137675">
          <w:marLeft w:val="1440"/>
          <w:marRight w:val="0"/>
          <w:marTop w:val="0"/>
          <w:marBottom w:val="0"/>
          <w:divBdr>
            <w:top w:val="none" w:sz="0" w:space="0" w:color="auto"/>
            <w:left w:val="none" w:sz="0" w:space="0" w:color="auto"/>
            <w:bottom w:val="none" w:sz="0" w:space="0" w:color="auto"/>
            <w:right w:val="none" w:sz="0" w:space="0" w:color="auto"/>
          </w:divBdr>
        </w:div>
      </w:divsChild>
    </w:div>
    <w:div w:id="301467766">
      <w:bodyDiv w:val="1"/>
      <w:marLeft w:val="0"/>
      <w:marRight w:val="0"/>
      <w:marTop w:val="0"/>
      <w:marBottom w:val="0"/>
      <w:divBdr>
        <w:top w:val="none" w:sz="0" w:space="0" w:color="auto"/>
        <w:left w:val="none" w:sz="0" w:space="0" w:color="auto"/>
        <w:bottom w:val="none" w:sz="0" w:space="0" w:color="auto"/>
        <w:right w:val="none" w:sz="0" w:space="0" w:color="auto"/>
      </w:divBdr>
      <w:divsChild>
        <w:div w:id="1902984008">
          <w:marLeft w:val="720"/>
          <w:marRight w:val="0"/>
          <w:marTop w:val="120"/>
          <w:marBottom w:val="0"/>
          <w:divBdr>
            <w:top w:val="none" w:sz="0" w:space="0" w:color="auto"/>
            <w:left w:val="none" w:sz="0" w:space="0" w:color="auto"/>
            <w:bottom w:val="none" w:sz="0" w:space="0" w:color="auto"/>
            <w:right w:val="none" w:sz="0" w:space="0" w:color="auto"/>
          </w:divBdr>
        </w:div>
        <w:div w:id="1936134616">
          <w:marLeft w:val="720"/>
          <w:marRight w:val="0"/>
          <w:marTop w:val="320"/>
          <w:marBottom w:val="0"/>
          <w:divBdr>
            <w:top w:val="none" w:sz="0" w:space="0" w:color="auto"/>
            <w:left w:val="none" w:sz="0" w:space="0" w:color="auto"/>
            <w:bottom w:val="none" w:sz="0" w:space="0" w:color="auto"/>
            <w:right w:val="none" w:sz="0" w:space="0" w:color="auto"/>
          </w:divBdr>
        </w:div>
        <w:div w:id="467671393">
          <w:marLeft w:val="720"/>
          <w:marRight w:val="0"/>
          <w:marTop w:val="320"/>
          <w:marBottom w:val="0"/>
          <w:divBdr>
            <w:top w:val="none" w:sz="0" w:space="0" w:color="auto"/>
            <w:left w:val="none" w:sz="0" w:space="0" w:color="auto"/>
            <w:bottom w:val="none" w:sz="0" w:space="0" w:color="auto"/>
            <w:right w:val="none" w:sz="0" w:space="0" w:color="auto"/>
          </w:divBdr>
        </w:div>
        <w:div w:id="844586708">
          <w:marLeft w:val="720"/>
          <w:marRight w:val="0"/>
          <w:marTop w:val="320"/>
          <w:marBottom w:val="320"/>
          <w:divBdr>
            <w:top w:val="none" w:sz="0" w:space="0" w:color="auto"/>
            <w:left w:val="none" w:sz="0" w:space="0" w:color="auto"/>
            <w:bottom w:val="none" w:sz="0" w:space="0" w:color="auto"/>
            <w:right w:val="none" w:sz="0" w:space="0" w:color="auto"/>
          </w:divBdr>
        </w:div>
      </w:divsChild>
    </w:div>
    <w:div w:id="441993526">
      <w:bodyDiv w:val="1"/>
      <w:marLeft w:val="0"/>
      <w:marRight w:val="0"/>
      <w:marTop w:val="0"/>
      <w:marBottom w:val="0"/>
      <w:divBdr>
        <w:top w:val="none" w:sz="0" w:space="0" w:color="auto"/>
        <w:left w:val="none" w:sz="0" w:space="0" w:color="auto"/>
        <w:bottom w:val="none" w:sz="0" w:space="0" w:color="auto"/>
        <w:right w:val="none" w:sz="0" w:space="0" w:color="auto"/>
      </w:divBdr>
    </w:div>
    <w:div w:id="447549618">
      <w:bodyDiv w:val="1"/>
      <w:marLeft w:val="0"/>
      <w:marRight w:val="0"/>
      <w:marTop w:val="0"/>
      <w:marBottom w:val="0"/>
      <w:divBdr>
        <w:top w:val="none" w:sz="0" w:space="0" w:color="auto"/>
        <w:left w:val="none" w:sz="0" w:space="0" w:color="auto"/>
        <w:bottom w:val="none" w:sz="0" w:space="0" w:color="auto"/>
        <w:right w:val="none" w:sz="0" w:space="0" w:color="auto"/>
      </w:divBdr>
    </w:div>
    <w:div w:id="565994548">
      <w:bodyDiv w:val="1"/>
      <w:marLeft w:val="0"/>
      <w:marRight w:val="0"/>
      <w:marTop w:val="0"/>
      <w:marBottom w:val="0"/>
      <w:divBdr>
        <w:top w:val="none" w:sz="0" w:space="0" w:color="auto"/>
        <w:left w:val="none" w:sz="0" w:space="0" w:color="auto"/>
        <w:bottom w:val="none" w:sz="0" w:space="0" w:color="auto"/>
        <w:right w:val="none" w:sz="0" w:space="0" w:color="auto"/>
      </w:divBdr>
    </w:div>
    <w:div w:id="723258785">
      <w:bodyDiv w:val="1"/>
      <w:marLeft w:val="0"/>
      <w:marRight w:val="0"/>
      <w:marTop w:val="0"/>
      <w:marBottom w:val="0"/>
      <w:divBdr>
        <w:top w:val="none" w:sz="0" w:space="0" w:color="auto"/>
        <w:left w:val="none" w:sz="0" w:space="0" w:color="auto"/>
        <w:bottom w:val="none" w:sz="0" w:space="0" w:color="auto"/>
        <w:right w:val="none" w:sz="0" w:space="0" w:color="auto"/>
      </w:divBdr>
      <w:divsChild>
        <w:div w:id="1101873995">
          <w:marLeft w:val="720"/>
          <w:marRight w:val="0"/>
          <w:marTop w:val="120"/>
          <w:marBottom w:val="0"/>
          <w:divBdr>
            <w:top w:val="none" w:sz="0" w:space="0" w:color="auto"/>
            <w:left w:val="none" w:sz="0" w:space="0" w:color="auto"/>
            <w:bottom w:val="none" w:sz="0" w:space="0" w:color="auto"/>
            <w:right w:val="none" w:sz="0" w:space="0" w:color="auto"/>
          </w:divBdr>
        </w:div>
        <w:div w:id="548615193">
          <w:marLeft w:val="720"/>
          <w:marRight w:val="0"/>
          <w:marTop w:val="120"/>
          <w:marBottom w:val="0"/>
          <w:divBdr>
            <w:top w:val="none" w:sz="0" w:space="0" w:color="auto"/>
            <w:left w:val="none" w:sz="0" w:space="0" w:color="auto"/>
            <w:bottom w:val="none" w:sz="0" w:space="0" w:color="auto"/>
            <w:right w:val="none" w:sz="0" w:space="0" w:color="auto"/>
          </w:divBdr>
        </w:div>
        <w:div w:id="1856839495">
          <w:marLeft w:val="720"/>
          <w:marRight w:val="0"/>
          <w:marTop w:val="120"/>
          <w:marBottom w:val="0"/>
          <w:divBdr>
            <w:top w:val="none" w:sz="0" w:space="0" w:color="auto"/>
            <w:left w:val="none" w:sz="0" w:space="0" w:color="auto"/>
            <w:bottom w:val="none" w:sz="0" w:space="0" w:color="auto"/>
            <w:right w:val="none" w:sz="0" w:space="0" w:color="auto"/>
          </w:divBdr>
        </w:div>
        <w:div w:id="676732161">
          <w:marLeft w:val="720"/>
          <w:marRight w:val="0"/>
          <w:marTop w:val="120"/>
          <w:marBottom w:val="0"/>
          <w:divBdr>
            <w:top w:val="none" w:sz="0" w:space="0" w:color="auto"/>
            <w:left w:val="none" w:sz="0" w:space="0" w:color="auto"/>
            <w:bottom w:val="none" w:sz="0" w:space="0" w:color="auto"/>
            <w:right w:val="none" w:sz="0" w:space="0" w:color="auto"/>
          </w:divBdr>
        </w:div>
        <w:div w:id="617487493">
          <w:marLeft w:val="720"/>
          <w:marRight w:val="0"/>
          <w:marTop w:val="120"/>
          <w:marBottom w:val="0"/>
          <w:divBdr>
            <w:top w:val="none" w:sz="0" w:space="0" w:color="auto"/>
            <w:left w:val="none" w:sz="0" w:space="0" w:color="auto"/>
            <w:bottom w:val="none" w:sz="0" w:space="0" w:color="auto"/>
            <w:right w:val="none" w:sz="0" w:space="0" w:color="auto"/>
          </w:divBdr>
        </w:div>
      </w:divsChild>
    </w:div>
    <w:div w:id="848644167">
      <w:bodyDiv w:val="1"/>
      <w:marLeft w:val="0"/>
      <w:marRight w:val="0"/>
      <w:marTop w:val="0"/>
      <w:marBottom w:val="0"/>
      <w:divBdr>
        <w:top w:val="none" w:sz="0" w:space="0" w:color="auto"/>
        <w:left w:val="none" w:sz="0" w:space="0" w:color="auto"/>
        <w:bottom w:val="none" w:sz="0" w:space="0" w:color="auto"/>
        <w:right w:val="none" w:sz="0" w:space="0" w:color="auto"/>
      </w:divBdr>
      <w:divsChild>
        <w:div w:id="1793476591">
          <w:marLeft w:val="1440"/>
          <w:marRight w:val="0"/>
          <w:marTop w:val="0"/>
          <w:marBottom w:val="0"/>
          <w:divBdr>
            <w:top w:val="none" w:sz="0" w:space="0" w:color="auto"/>
            <w:left w:val="none" w:sz="0" w:space="0" w:color="auto"/>
            <w:bottom w:val="none" w:sz="0" w:space="0" w:color="auto"/>
            <w:right w:val="none" w:sz="0" w:space="0" w:color="auto"/>
          </w:divBdr>
        </w:div>
      </w:divsChild>
    </w:div>
    <w:div w:id="849679129">
      <w:bodyDiv w:val="1"/>
      <w:marLeft w:val="0"/>
      <w:marRight w:val="0"/>
      <w:marTop w:val="0"/>
      <w:marBottom w:val="0"/>
      <w:divBdr>
        <w:top w:val="none" w:sz="0" w:space="0" w:color="auto"/>
        <w:left w:val="none" w:sz="0" w:space="0" w:color="auto"/>
        <w:bottom w:val="none" w:sz="0" w:space="0" w:color="auto"/>
        <w:right w:val="none" w:sz="0" w:space="0" w:color="auto"/>
      </w:divBdr>
    </w:div>
    <w:div w:id="1117022026">
      <w:bodyDiv w:val="1"/>
      <w:marLeft w:val="0"/>
      <w:marRight w:val="0"/>
      <w:marTop w:val="0"/>
      <w:marBottom w:val="0"/>
      <w:divBdr>
        <w:top w:val="none" w:sz="0" w:space="0" w:color="auto"/>
        <w:left w:val="none" w:sz="0" w:space="0" w:color="auto"/>
        <w:bottom w:val="none" w:sz="0" w:space="0" w:color="auto"/>
        <w:right w:val="none" w:sz="0" w:space="0" w:color="auto"/>
      </w:divBdr>
      <w:divsChild>
        <w:div w:id="2050758703">
          <w:marLeft w:val="2160"/>
          <w:marRight w:val="0"/>
          <w:marTop w:val="0"/>
          <w:marBottom w:val="0"/>
          <w:divBdr>
            <w:top w:val="none" w:sz="0" w:space="0" w:color="auto"/>
            <w:left w:val="none" w:sz="0" w:space="0" w:color="auto"/>
            <w:bottom w:val="none" w:sz="0" w:space="0" w:color="auto"/>
            <w:right w:val="none" w:sz="0" w:space="0" w:color="auto"/>
          </w:divBdr>
        </w:div>
      </w:divsChild>
    </w:div>
    <w:div w:id="1398090479">
      <w:bodyDiv w:val="1"/>
      <w:marLeft w:val="0"/>
      <w:marRight w:val="0"/>
      <w:marTop w:val="0"/>
      <w:marBottom w:val="0"/>
      <w:divBdr>
        <w:top w:val="none" w:sz="0" w:space="0" w:color="auto"/>
        <w:left w:val="none" w:sz="0" w:space="0" w:color="auto"/>
        <w:bottom w:val="none" w:sz="0" w:space="0" w:color="auto"/>
        <w:right w:val="none" w:sz="0" w:space="0" w:color="auto"/>
      </w:divBdr>
    </w:div>
    <w:div w:id="1441217032">
      <w:bodyDiv w:val="1"/>
      <w:marLeft w:val="0"/>
      <w:marRight w:val="0"/>
      <w:marTop w:val="0"/>
      <w:marBottom w:val="0"/>
      <w:divBdr>
        <w:top w:val="none" w:sz="0" w:space="0" w:color="auto"/>
        <w:left w:val="none" w:sz="0" w:space="0" w:color="auto"/>
        <w:bottom w:val="none" w:sz="0" w:space="0" w:color="auto"/>
        <w:right w:val="none" w:sz="0" w:space="0" w:color="auto"/>
      </w:divBdr>
    </w:div>
    <w:div w:id="1445466568">
      <w:bodyDiv w:val="1"/>
      <w:marLeft w:val="0"/>
      <w:marRight w:val="0"/>
      <w:marTop w:val="0"/>
      <w:marBottom w:val="0"/>
      <w:divBdr>
        <w:top w:val="none" w:sz="0" w:space="0" w:color="auto"/>
        <w:left w:val="none" w:sz="0" w:space="0" w:color="auto"/>
        <w:bottom w:val="none" w:sz="0" w:space="0" w:color="auto"/>
        <w:right w:val="none" w:sz="0" w:space="0" w:color="auto"/>
      </w:divBdr>
    </w:div>
    <w:div w:id="1647516559">
      <w:bodyDiv w:val="1"/>
      <w:marLeft w:val="0"/>
      <w:marRight w:val="0"/>
      <w:marTop w:val="0"/>
      <w:marBottom w:val="0"/>
      <w:divBdr>
        <w:top w:val="none" w:sz="0" w:space="0" w:color="auto"/>
        <w:left w:val="none" w:sz="0" w:space="0" w:color="auto"/>
        <w:bottom w:val="none" w:sz="0" w:space="0" w:color="auto"/>
        <w:right w:val="none" w:sz="0" w:space="0" w:color="auto"/>
      </w:divBdr>
    </w:div>
    <w:div w:id="1649092191">
      <w:bodyDiv w:val="1"/>
      <w:marLeft w:val="0"/>
      <w:marRight w:val="0"/>
      <w:marTop w:val="0"/>
      <w:marBottom w:val="0"/>
      <w:divBdr>
        <w:top w:val="none" w:sz="0" w:space="0" w:color="auto"/>
        <w:left w:val="none" w:sz="0" w:space="0" w:color="auto"/>
        <w:bottom w:val="none" w:sz="0" w:space="0" w:color="auto"/>
        <w:right w:val="none" w:sz="0" w:space="0" w:color="auto"/>
      </w:divBdr>
      <w:divsChild>
        <w:div w:id="1044211882">
          <w:marLeft w:val="720"/>
          <w:marRight w:val="0"/>
          <w:marTop w:val="120"/>
          <w:marBottom w:val="0"/>
          <w:divBdr>
            <w:top w:val="none" w:sz="0" w:space="0" w:color="auto"/>
            <w:left w:val="none" w:sz="0" w:space="0" w:color="auto"/>
            <w:bottom w:val="none" w:sz="0" w:space="0" w:color="auto"/>
            <w:right w:val="none" w:sz="0" w:space="0" w:color="auto"/>
          </w:divBdr>
        </w:div>
      </w:divsChild>
    </w:div>
    <w:div w:id="1770662568">
      <w:bodyDiv w:val="1"/>
      <w:marLeft w:val="0"/>
      <w:marRight w:val="0"/>
      <w:marTop w:val="0"/>
      <w:marBottom w:val="0"/>
      <w:divBdr>
        <w:top w:val="none" w:sz="0" w:space="0" w:color="auto"/>
        <w:left w:val="none" w:sz="0" w:space="0" w:color="auto"/>
        <w:bottom w:val="none" w:sz="0" w:space="0" w:color="auto"/>
        <w:right w:val="none" w:sz="0" w:space="0" w:color="auto"/>
      </w:divBdr>
    </w:div>
    <w:div w:id="1920089597">
      <w:bodyDiv w:val="1"/>
      <w:marLeft w:val="0"/>
      <w:marRight w:val="0"/>
      <w:marTop w:val="0"/>
      <w:marBottom w:val="0"/>
      <w:divBdr>
        <w:top w:val="none" w:sz="0" w:space="0" w:color="auto"/>
        <w:left w:val="none" w:sz="0" w:space="0" w:color="auto"/>
        <w:bottom w:val="none" w:sz="0" w:space="0" w:color="auto"/>
        <w:right w:val="none" w:sz="0" w:space="0" w:color="auto"/>
      </w:divBdr>
      <w:divsChild>
        <w:div w:id="823199487">
          <w:marLeft w:val="1440"/>
          <w:marRight w:val="0"/>
          <w:marTop w:val="0"/>
          <w:marBottom w:val="0"/>
          <w:divBdr>
            <w:top w:val="none" w:sz="0" w:space="0" w:color="auto"/>
            <w:left w:val="none" w:sz="0" w:space="0" w:color="auto"/>
            <w:bottom w:val="none" w:sz="0" w:space="0" w:color="auto"/>
            <w:right w:val="none" w:sz="0" w:space="0" w:color="auto"/>
          </w:divBdr>
        </w:div>
      </w:divsChild>
    </w:div>
    <w:div w:id="1974871461">
      <w:bodyDiv w:val="1"/>
      <w:marLeft w:val="0"/>
      <w:marRight w:val="0"/>
      <w:marTop w:val="0"/>
      <w:marBottom w:val="0"/>
      <w:divBdr>
        <w:top w:val="none" w:sz="0" w:space="0" w:color="auto"/>
        <w:left w:val="none" w:sz="0" w:space="0" w:color="auto"/>
        <w:bottom w:val="none" w:sz="0" w:space="0" w:color="auto"/>
        <w:right w:val="none" w:sz="0" w:space="0" w:color="auto"/>
      </w:divBdr>
      <w:divsChild>
        <w:div w:id="1569265846">
          <w:marLeft w:val="720"/>
          <w:marRight w:val="0"/>
          <w:marTop w:val="120"/>
          <w:marBottom w:val="0"/>
          <w:divBdr>
            <w:top w:val="none" w:sz="0" w:space="0" w:color="auto"/>
            <w:left w:val="none" w:sz="0" w:space="0" w:color="auto"/>
            <w:bottom w:val="none" w:sz="0" w:space="0" w:color="auto"/>
            <w:right w:val="none" w:sz="0" w:space="0" w:color="auto"/>
          </w:divBdr>
        </w:div>
        <w:div w:id="1237400102">
          <w:marLeft w:val="720"/>
          <w:marRight w:val="0"/>
          <w:marTop w:val="120"/>
          <w:marBottom w:val="0"/>
          <w:divBdr>
            <w:top w:val="none" w:sz="0" w:space="0" w:color="auto"/>
            <w:left w:val="none" w:sz="0" w:space="0" w:color="auto"/>
            <w:bottom w:val="none" w:sz="0" w:space="0" w:color="auto"/>
            <w:right w:val="none" w:sz="0" w:space="0" w:color="auto"/>
          </w:divBdr>
        </w:div>
        <w:div w:id="393087972">
          <w:marLeft w:val="720"/>
          <w:marRight w:val="0"/>
          <w:marTop w:val="120"/>
          <w:marBottom w:val="0"/>
          <w:divBdr>
            <w:top w:val="none" w:sz="0" w:space="0" w:color="auto"/>
            <w:left w:val="none" w:sz="0" w:space="0" w:color="auto"/>
            <w:bottom w:val="none" w:sz="0" w:space="0" w:color="auto"/>
            <w:right w:val="none" w:sz="0" w:space="0" w:color="auto"/>
          </w:divBdr>
        </w:div>
        <w:div w:id="673150969">
          <w:marLeft w:val="720"/>
          <w:marRight w:val="0"/>
          <w:marTop w:val="120"/>
          <w:marBottom w:val="0"/>
          <w:divBdr>
            <w:top w:val="none" w:sz="0" w:space="0" w:color="auto"/>
            <w:left w:val="none" w:sz="0" w:space="0" w:color="auto"/>
            <w:bottom w:val="none" w:sz="0" w:space="0" w:color="auto"/>
            <w:right w:val="none" w:sz="0" w:space="0" w:color="auto"/>
          </w:divBdr>
        </w:div>
        <w:div w:id="476651210">
          <w:marLeft w:val="720"/>
          <w:marRight w:val="0"/>
          <w:marTop w:val="120"/>
          <w:marBottom w:val="0"/>
          <w:divBdr>
            <w:top w:val="none" w:sz="0" w:space="0" w:color="auto"/>
            <w:left w:val="none" w:sz="0" w:space="0" w:color="auto"/>
            <w:bottom w:val="none" w:sz="0" w:space="0" w:color="auto"/>
            <w:right w:val="none" w:sz="0" w:space="0" w:color="auto"/>
          </w:divBdr>
        </w:div>
        <w:div w:id="1491871062">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deed.en" TargetMode="External"/><Relationship Id="rId18" Type="http://schemas.openxmlformats.org/officeDocument/2006/relationships/image" Target="media/image5.png"/><Relationship Id="rId26" Type="http://schemas.openxmlformats.org/officeDocument/2006/relationships/hyperlink" Target="https://opendata.potsdam.de/" TargetMode="External"/><Relationship Id="rId39" Type="http://schemas.openxmlformats.org/officeDocument/2006/relationships/image" Target="media/image21.png"/><Relationship Id="rId21" Type="http://schemas.openxmlformats.org/officeDocument/2006/relationships/hyperlink" Target="http://www.kdz.eu/de/file/18417/download"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heelmap.org/map"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4.0/"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github.com/BB-Open/open-data-handreichung" TargetMode="External"/><Relationship Id="rId19" Type="http://schemas.openxmlformats.org/officeDocument/2006/relationships/hyperlink" Target="https://www.muenchen-transparent.de/" TargetMode="External"/><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mailto:webredaktion@mik.brandenburg.de" TargetMode="External"/><Relationship Id="rId14" Type="http://schemas.openxmlformats.org/officeDocument/2006/relationships/image" Target="media/image2.png"/><Relationship Id="rId22" Type="http://schemas.openxmlformats.org/officeDocument/2006/relationships/hyperlink" Target="https://www.europeandataportal.eu/sites/default/files/d2.1.2_training_module_2.2_open_data_quality_de_edp.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webredaktion@mik.brandenburg.d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mmons.wikimedia.org/wiki/File:Discussion.png" TargetMode="External"/><Relationship Id="rId17" Type="http://schemas.openxmlformats.org/officeDocument/2006/relationships/image" Target="media/image4.png"/><Relationship Id="rId25" Type="http://schemas.openxmlformats.org/officeDocument/2006/relationships/hyperlink" Target="https://datenadler.d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5stardata.info/de/" TargetMode="External"/><Relationship Id="rId13" Type="http://schemas.openxmlformats.org/officeDocument/2006/relationships/hyperlink" Target="http://opendatahandbook.org/guide/de/what-is-open-data" TargetMode="External"/><Relationship Id="rId18" Type="http://schemas.openxmlformats.org/officeDocument/2006/relationships/hyperlink" Target="mailto:webredaktion@mik.brandenburg.de" TargetMode="External"/><Relationship Id="rId3" Type="http://schemas.openxmlformats.org/officeDocument/2006/relationships/hyperlink" Target="https://www.zu.de/institute/togi/assets/pdf/TICC-101203-OpenGovernmentData-V1.pdf" TargetMode="External"/><Relationship Id="rId21" Type="http://schemas.openxmlformats.org/officeDocument/2006/relationships/hyperlink" Target="mailto:webredaktion@mik.brandenburg.de" TargetMode="External"/><Relationship Id="rId7" Type="http://schemas.openxmlformats.org/officeDocument/2006/relationships/hyperlink" Target="https://www.bitkom.org/Bitkom/Publikationen/Open-Data-Neue-Konzepte-erfolgreich-umsetzen.html" TargetMode="External"/><Relationship Id="rId12" Type="http://schemas.openxmlformats.org/officeDocument/2006/relationships/hyperlink" Target="http://bravors.brandenburg.de/gesetze/bbgkverf" TargetMode="External"/><Relationship Id="rId17" Type="http://schemas.openxmlformats.org/officeDocument/2006/relationships/hyperlink" Target="https://www.govdata.de/web/guest/faq" TargetMode="External"/><Relationship Id="rId2" Type="http://schemas.openxmlformats.org/officeDocument/2006/relationships/hyperlink" Target="https://www.bitkom.org/Bitkom/Publikationen/Open-Data-Manifest.html" TargetMode="External"/><Relationship Id="rId16" Type="http://schemas.openxmlformats.org/officeDocument/2006/relationships/hyperlink" Target="https://www.govdata.de/web/guest/lizenzen" TargetMode="External"/><Relationship Id="rId20" Type="http://schemas.openxmlformats.org/officeDocument/2006/relationships/hyperlink" Target="mailto:webredaktion@mik.brandenburg.de" TargetMode="External"/><Relationship Id="rId1" Type="http://schemas.openxmlformats.org/officeDocument/2006/relationships/hyperlink" Target="http://www.enzyklopaedie-der-wirtschaftsinformatik.de/lexikon/informationssysteme/Sektorspezifische-Anwendungssysteme/Offentliche-Verwaltungen--Anwendungssysteme-fur/open-government/open-government-inkl.-open-data-auch-mit-blick-auf-verschiedene-anwendungen/?searchterm=open%20data%20government" TargetMode="External"/><Relationship Id="rId6" Type="http://schemas.openxmlformats.org/officeDocument/2006/relationships/hyperlink" Target="opendatahandbook.org/guide/de/why-open-data" TargetMode="External"/><Relationship Id="rId11" Type="http://schemas.openxmlformats.org/officeDocument/2006/relationships/hyperlink" Target="https://de.wikipedia.org/wiki/Propriet%C3%A4r" TargetMode="External"/><Relationship Id="rId5" Type="http://schemas.openxmlformats.org/officeDocument/2006/relationships/hyperlink" Target="https://mik.brandenburg.de/media_fast/4055/EGov%20Handout.pdf" TargetMode="External"/><Relationship Id="rId15" Type="http://schemas.openxmlformats.org/officeDocument/2006/relationships/hyperlink" Target="https://dejure.org/gesetze/DSGVO/4.html" TargetMode="External"/><Relationship Id="rId10" Type="http://schemas.openxmlformats.org/officeDocument/2006/relationships/hyperlink" Target="https://de.wikipedia.org/wiki/Maschinenlesbarkeit" TargetMode="External"/><Relationship Id="rId19" Type="http://schemas.openxmlformats.org/officeDocument/2006/relationships/hyperlink" Target="https://de.wikipedia.org/wiki/Metadaten" TargetMode="External"/><Relationship Id="rId4" Type="http://schemas.openxmlformats.org/officeDocument/2006/relationships/hyperlink" Target="https://www.bmi.bund.de/SharedDocs/downloads/DE/veroeffentlichungen/2014/aktionsplan-open-data.pdf?__blob=publicationFile&amp;v=1" TargetMode="External"/><Relationship Id="rId9" Type="http://schemas.openxmlformats.org/officeDocument/2006/relationships/hyperlink" Target="https://www.w3.org/DesignIssues/LinkedData.html" TargetMode="External"/><Relationship Id="rId14" Type="http://schemas.openxmlformats.org/officeDocument/2006/relationships/hyperlink" Target="https://de.wikipedia.org/wiki/Profiling" TargetMode="External"/><Relationship Id="rId22" Type="http://schemas.openxmlformats.org/officeDocument/2006/relationships/hyperlink" Target="mailto:webredaktion@mik.brandenburg.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EACC"/>
        </a:solidFill>
        <a:ln>
          <a:solidFill>
            <a:srgbClr val="EE3E33"/>
          </a:solidFill>
        </a:ln>
      </a:spPr>
      <a:bodyPr wrap="square" rtlCol="0" anchor="ctr">
        <a:sp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9DE6F-E068-234B-BC4B-80141A4B3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7393</Words>
  <Characters>46577</Characters>
  <Application>Microsoft Office Word</Application>
  <DocSecurity>0</DocSecurity>
  <Lines>388</Lines>
  <Paragraphs>107</Paragraphs>
  <ScaleCrop>false</ScaleCrop>
  <HeadingPairs>
    <vt:vector size="2" baseType="variant">
      <vt:variant>
        <vt:lpstr>Titel</vt:lpstr>
      </vt:variant>
      <vt:variant>
        <vt:i4>1</vt:i4>
      </vt:variant>
    </vt:vector>
  </HeadingPairs>
  <TitlesOfParts>
    <vt:vector size="1" baseType="lpstr">
      <vt:lpstr>Open Data in den Kommunen des 
Landes Brandenburg</vt:lpstr>
    </vt:vector>
  </TitlesOfParts>
  <Company>ZIT-BB</Company>
  <LinksUpToDate>false</LinksUpToDate>
  <CharactersWithSpaces>53863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Data in den Kommunen des Landes Brandenburg</dc:title>
  <dc:subject>Open Data in Brandenburger Kommunen</dc:subject>
  <dc:creator>Microsoft Office User</dc:creator>
  <cp:lastModifiedBy>Microsoft Office User</cp:lastModifiedBy>
  <cp:revision>14</cp:revision>
  <cp:lastPrinted>2018-09-07T07:22:00Z</cp:lastPrinted>
  <dcterms:created xsi:type="dcterms:W3CDTF">2018-09-06T14:18:00Z</dcterms:created>
  <dcterms:modified xsi:type="dcterms:W3CDTF">2018-09-07T09:44:00Z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