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328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2037.56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1018.78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16745.02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328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18762.06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17869.05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507.5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621.56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358.86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61.76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43.25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961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98.25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89.25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45.53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84.52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22.22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110.22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86.75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96.75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63.37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81.05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60.92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59.22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53.25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86.65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66.25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50.75</w:t>
            </w:r>
          </w:p>
        </w:tc>
      </w:tr>
      <w:tr>
        <w:trPr>
          <w:cantSplit/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74.72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34.55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39.08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70.37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48.98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51.25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46.22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69.05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49.75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60.25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91.22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69.75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38.97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61.76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110.22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ns </w:t>
            </w:r>
          </w:p>
        </w:tc>
      </w:tr>
      <w:tr>
        <w:trPr>
          <w:cantSplit/>
          <w:trHeight w:val="57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470.24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691.85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42.59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06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-848.44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867.87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-747.94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6aff130b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2023-01-27T07:41:57Z</dcterms:modified>
</cp:coreProperties>
</file>