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C212" w14:textId="76640F3A" w:rsidR="0013657F" w:rsidRPr="00E80908" w:rsidRDefault="0013657F" w:rsidP="00E80908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contextualSpacing w:val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  <w:cs/>
        </w:rPr>
        <w:t>สารบัญรูป</w:t>
      </w:r>
    </w:p>
    <w:p w14:paraId="60AF6A94" w14:textId="77777777" w:rsidR="00472A32" w:rsidRPr="00E80908" w:rsidRDefault="00472A32" w:rsidP="00E80908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contextualSpacing w:val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C2E70E8" w14:textId="35BCADEB" w:rsidR="00472A32" w:rsidRPr="00E80908" w:rsidRDefault="00472A32" w:rsidP="005B0FEE">
      <w:pPr>
        <w:pStyle w:val="ListParagraph"/>
        <w:tabs>
          <w:tab w:val="left" w:pos="7797"/>
        </w:tabs>
        <w:spacing w:after="0" w:line="240" w:lineRule="auto"/>
        <w:ind w:left="0"/>
        <w:contextualSpacing w:val="0"/>
        <w:rPr>
          <w:rFonts w:ascii="TH Sarabun New" w:hAnsi="TH Sarabun New" w:cs="TH Sarabun New"/>
          <w:sz w:val="32"/>
          <w:szCs w:val="32"/>
          <w:cs/>
        </w:rPr>
      </w:pPr>
      <w:bookmarkStart w:id="0" w:name="_Hlk190441836"/>
      <w:r w:rsidRPr="00E80908">
        <w:rPr>
          <w:rFonts w:ascii="TH Sarabun New" w:hAnsi="TH Sarabun New" w:cs="TH Sarabun New"/>
          <w:sz w:val="32"/>
          <w:szCs w:val="32"/>
          <w:cs/>
        </w:rPr>
        <w:t>รูปที่</w:t>
      </w:r>
      <w:r w:rsidR="005B0FEE">
        <w:rPr>
          <w:rFonts w:ascii="TH Sarabun New" w:hAnsi="TH Sarabun New" w:cs="TH Sarabun New"/>
          <w:sz w:val="32"/>
          <w:szCs w:val="32"/>
          <w:cs/>
        </w:rPr>
        <w:tab/>
      </w:r>
      <w:r w:rsidR="005B0F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0908">
        <w:rPr>
          <w:rFonts w:ascii="TH Sarabun New" w:hAnsi="TH Sarabun New" w:cs="TH Sarabun New"/>
          <w:sz w:val="32"/>
          <w:szCs w:val="32"/>
          <w:cs/>
        </w:rPr>
        <w:t>หน้า</w:t>
      </w:r>
    </w:p>
    <w:bookmarkEnd w:id="0"/>
    <w:p w14:paraId="7F7B23F7" w14:textId="14BE82FB" w:rsidR="00472A32" w:rsidRDefault="00472A32" w:rsidP="00FA33D2">
      <w:pPr>
        <w:pStyle w:val="TOC1"/>
      </w:pPr>
      <w:r w:rsidRPr="00E80908">
        <w:rPr>
          <w:b/>
          <w:bCs/>
        </w:rPr>
        <w:fldChar w:fldCharType="begin"/>
      </w:r>
      <w:r w:rsidRPr="00E80908">
        <w:rPr>
          <w:b/>
          <w:bCs/>
        </w:rPr>
        <w:instrText xml:space="preserve"> TOC \o "1-1" \h \z \t "Header,1" </w:instrText>
      </w:r>
      <w:r w:rsidRPr="00E80908">
        <w:rPr>
          <w:b/>
          <w:bCs/>
        </w:rPr>
        <w:fldChar w:fldCharType="separate"/>
      </w:r>
      <w:hyperlink w:anchor="_Toc19044096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  การทำงานของการเรียนรู้แบบมีผู้สอน </w:t>
        </w:r>
        <w:r w:rsidRPr="00E80908">
          <w:rPr>
            <w:noProof/>
            <w:webHidden/>
          </w:rPr>
          <w:tab/>
        </w:r>
        <w:r w:rsidR="007879F7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</w:t>
        </w:r>
      </w:hyperlink>
    </w:p>
    <w:p w14:paraId="29BDF2A3" w14:textId="60A125D5" w:rsidR="005B0FEE" w:rsidRPr="0066030B" w:rsidRDefault="005B0FEE" w:rsidP="0066030B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030B">
        <w:rPr>
          <w:rFonts w:ascii="TH Sarabun New" w:hAnsi="TH Sarabun New" w:cs="TH Sarabun New"/>
          <w:sz w:val="32"/>
          <w:szCs w:val="32"/>
          <w:cs/>
        </w:rPr>
        <w:t>2.2  การหาความ</w:t>
      </w:r>
      <w:proofErr w:type="spellStart"/>
      <w:r w:rsidRPr="0066030B">
        <w:rPr>
          <w:rFonts w:ascii="TH Sarabun New" w:hAnsi="TH Sarabun New" w:cs="TH Sarabun New"/>
          <w:sz w:val="32"/>
          <w:szCs w:val="32"/>
          <w:cs/>
        </w:rPr>
        <w:t>สัมพัมธ์</w:t>
      </w:r>
      <w:proofErr w:type="spellEnd"/>
      <w:r w:rsidRPr="0066030B">
        <w:rPr>
          <w:rFonts w:ascii="TH Sarabun New" w:hAnsi="TH Sarabun New" w:cs="TH Sarabun New"/>
          <w:sz w:val="32"/>
          <w:szCs w:val="32"/>
          <w:cs/>
        </w:rPr>
        <w:t>ระหว่างราคาบ้านกับขนาดของบ้านด้วยการถดถอย</w:t>
      </w:r>
      <w:r w:rsidRPr="0066030B">
        <w:rPr>
          <w:rFonts w:ascii="TH Sarabun New" w:hAnsi="TH Sarabun New" w:cs="TH Sarabun New"/>
          <w:sz w:val="32"/>
          <w:szCs w:val="32"/>
          <w:cs/>
        </w:rPr>
        <w:tab/>
        <w:t>6</w:t>
      </w:r>
    </w:p>
    <w:p w14:paraId="1780A172" w14:textId="5E7D646D" w:rsidR="005B0FEE" w:rsidRPr="0066030B" w:rsidRDefault="005B0FEE" w:rsidP="0066030B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6030B">
        <w:rPr>
          <w:rFonts w:ascii="TH Sarabun New" w:hAnsi="TH Sarabun New" w:cs="TH Sarabun New"/>
          <w:sz w:val="32"/>
          <w:szCs w:val="32"/>
          <w:cs/>
        </w:rPr>
        <w:t xml:space="preserve">2.3  </w:t>
      </w:r>
      <w:r w:rsidRPr="0066030B">
        <w:rPr>
          <w:rFonts w:ascii="TH Sarabun New" w:hAnsi="TH Sarabun New" w:cs="TH Sarabun New"/>
          <w:sz w:val="32"/>
          <w:szCs w:val="32"/>
          <w:cs/>
        </w:rPr>
        <w:t>การหาความสัมพันธ์ระหว่างราคาบ้านกับขนาดของบ้านด้วยการจ า</w:t>
      </w:r>
      <w:proofErr w:type="spellStart"/>
      <w:r w:rsidRPr="0066030B">
        <w:rPr>
          <w:rFonts w:ascii="TH Sarabun New" w:hAnsi="TH Sarabun New" w:cs="TH Sarabun New"/>
          <w:sz w:val="32"/>
          <w:szCs w:val="32"/>
          <w:cs/>
        </w:rPr>
        <w:t>แน</w:t>
      </w:r>
      <w:proofErr w:type="spellEnd"/>
      <w:r w:rsidRPr="0066030B">
        <w:rPr>
          <w:rFonts w:ascii="TH Sarabun New" w:hAnsi="TH Sarabun New" w:cs="TH Sarabun New"/>
          <w:sz w:val="32"/>
          <w:szCs w:val="32"/>
          <w:cs/>
        </w:rPr>
        <w:t>กข้อมูล</w:t>
      </w:r>
      <w:r w:rsidRPr="0066030B">
        <w:rPr>
          <w:rFonts w:ascii="TH Sarabun New" w:hAnsi="TH Sarabun New" w:cs="TH Sarabun New"/>
          <w:sz w:val="32"/>
          <w:szCs w:val="32"/>
          <w:cs/>
        </w:rPr>
        <w:tab/>
        <w:t>7</w:t>
      </w:r>
    </w:p>
    <w:p w14:paraId="321FBC48" w14:textId="5D591F84" w:rsidR="00472A32" w:rsidRPr="00E80908" w:rsidRDefault="00472A32" w:rsidP="00FA33D2">
      <w:pPr>
        <w:pStyle w:val="TOC1"/>
        <w:rPr>
          <w:rFonts w:eastAsiaTheme="minorEastAsia" w:hint="cs"/>
          <w:noProof/>
        </w:rPr>
      </w:pPr>
      <w:hyperlink w:anchor="_Toc19044096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5B0FEE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4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การจับกลุ่มข้อมูลจากข้อมูลเข้าสองมิติ</w:t>
        </w:r>
        <w:r w:rsidRPr="00E80908">
          <w:rPr>
            <w:noProof/>
            <w:webHidden/>
          </w:rPr>
          <w:tab/>
        </w:r>
        <w:r w:rsidR="005B0FEE">
          <w:rPr>
            <w:rFonts w:hint="cs"/>
            <w:noProof/>
            <w:webHidden/>
            <w:cs/>
          </w:rPr>
          <w:t>8</w:t>
        </w:r>
      </w:hyperlink>
    </w:p>
    <w:p w14:paraId="0686F23F" w14:textId="5B301E38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6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5B0FEE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การลดข้อมูลจากสามมิติเหลือสองมิติ</w:t>
        </w:r>
        <w:r w:rsidRPr="00E80908">
          <w:rPr>
            <w:noProof/>
            <w:webHidden/>
          </w:rPr>
          <w:tab/>
        </w:r>
        <w:r w:rsidR="005B0FEE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9</w:t>
        </w:r>
      </w:hyperlink>
    </w:p>
    <w:p w14:paraId="0208176F" w14:textId="78246FE7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6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</w:t>
        </w:r>
        <w:r w:rsidR="005B0FEE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.6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การทำงานของการเรียนรู้แบบเสริมแรง</w:t>
        </w:r>
        <w:r w:rsidRPr="00E80908">
          <w:rPr>
            <w:noProof/>
            <w:webHidden/>
          </w:rPr>
          <w:tab/>
        </w:r>
        <w:r w:rsidR="005B0FEE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10</w:t>
        </w:r>
      </w:hyperlink>
    </w:p>
    <w:p w14:paraId="0B77A7D0" w14:textId="577FCBC6" w:rsidR="00472A32" w:rsidRPr="00E80908" w:rsidRDefault="00472A32" w:rsidP="00FA33D2">
      <w:pPr>
        <w:pStyle w:val="TOC1"/>
        <w:rPr>
          <w:rFonts w:eastAsiaTheme="minorEastAsia" w:hint="cs"/>
          <w:noProof/>
        </w:rPr>
      </w:pPr>
      <w:hyperlink w:anchor="_Toc19044096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5B0FEE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Convolutional Neural Network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11</w:t>
        </w:r>
      </w:hyperlink>
    </w:p>
    <w:p w14:paraId="086D89AB" w14:textId="36DD590E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6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8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Convolutional Neural Network</w:t>
        </w:r>
        <w:r w:rsidRPr="00E80908">
          <w:rPr>
            <w:noProof/>
            <w:webHidden/>
          </w:rPr>
          <w:tab/>
        </w:r>
        <w:r w:rsidR="00FA33D2">
          <w:rPr>
            <w:rFonts w:hint="cs"/>
            <w:noProof/>
            <w:webHidden/>
            <w:cs/>
          </w:rPr>
          <w:t>11</w:t>
        </w:r>
      </w:hyperlink>
    </w:p>
    <w:p w14:paraId="6D472AF1" w14:textId="0452CC15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6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9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Convolution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บนเมทริกซ์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 MxNx3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ที่มีเคอร์เนล 3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x3x3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12</w:t>
        </w:r>
      </w:hyperlink>
    </w:p>
    <w:p w14:paraId="5E475B95" w14:textId="6E0B6A14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10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Max Pooling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13</w:t>
        </w:r>
      </w:hyperlink>
    </w:p>
    <w:p w14:paraId="72915BFC" w14:textId="0007CAFB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6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11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Average Pooling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879F7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13</w:t>
        </w:r>
      </w:hyperlink>
    </w:p>
    <w:p w14:paraId="4D82D239" w14:textId="0C13F7E9" w:rsidR="00472A32" w:rsidRPr="00E80908" w:rsidRDefault="00472A32" w:rsidP="00FA33D2">
      <w:pPr>
        <w:pStyle w:val="TOC1"/>
        <w:rPr>
          <w:rFonts w:eastAsiaTheme="minorEastAsia" w:hint="cs"/>
          <w:noProof/>
        </w:rPr>
      </w:pPr>
      <w:hyperlink w:anchor="_Toc19044096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Global Average Pooling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14</w:t>
        </w:r>
      </w:hyperlink>
    </w:p>
    <w:p w14:paraId="2EC7C254" w14:textId="11B9AAD4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CNN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เพื่อจำแนกตัวเลขที่เขียนด้วยลายมือ</w:t>
        </w:r>
        <w:r w:rsidRPr="00E80908">
          <w:rPr>
            <w:noProof/>
            <w:webHidden/>
          </w:rPr>
          <w:tab/>
        </w:r>
        <w:r w:rsidR="007879F7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14</w:t>
        </w:r>
      </w:hyperlink>
    </w:p>
    <w:p w14:paraId="4076E064" w14:textId="26EBC28E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4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Region-based Convolutional Neural Networks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16</w:t>
        </w:r>
      </w:hyperlink>
    </w:p>
    <w:p w14:paraId="2B8B27EF" w14:textId="4AD1BD91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Fast R-CNN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Fonts w:ascii="TH Sarabun New" w:hAnsi="TH Sarabun New" w:cs="TH Sarabun New" w:hint="cs"/>
            <w:noProof/>
            <w:webHidden/>
            <w:sz w:val="32"/>
            <w:szCs w:val="32"/>
            <w:cs/>
          </w:rPr>
          <w:t>18</w:t>
        </w:r>
      </w:hyperlink>
    </w:p>
    <w:p w14:paraId="1487B9DE" w14:textId="3C0286C1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การทำงานของ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Faster R-CNN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19</w:t>
        </w:r>
      </w:hyperlink>
    </w:p>
    <w:p w14:paraId="35F23C69" w14:textId="569661B9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ตระกูลโมเดล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YOLO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ในเวอร์ชันต่าง ๆ</w:t>
        </w:r>
        <w:r w:rsidRPr="00E80908">
          <w:rPr>
            <w:noProof/>
            <w:webHidden/>
          </w:rPr>
          <w:tab/>
        </w:r>
        <w:r w:rsidR="00FA33D2">
          <w:rPr>
            <w:rFonts w:hint="cs"/>
            <w:noProof/>
            <w:webHidden/>
            <w:cs/>
          </w:rPr>
          <w:t>20</w:t>
        </w:r>
      </w:hyperlink>
    </w:p>
    <w:p w14:paraId="29045BEB" w14:textId="0BB025DF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8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การเปรียบเทียบการตรวจจับของโมเดล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YOLOv8 – YOLOv11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21</w:t>
        </w:r>
      </w:hyperlink>
    </w:p>
    <w:p w14:paraId="2746FCB2" w14:textId="64D84A86" w:rsidR="00472A32" w:rsidRPr="00E80908" w:rsidRDefault="00472A32" w:rsidP="00FA33D2">
      <w:pPr>
        <w:pStyle w:val="TOC1"/>
        <w:rPr>
          <w:rFonts w:ascii="TH Sarabun New" w:eastAsiaTheme="minorEastAsia" w:hAnsi="TH Sarabun New" w:cs="TH Sarabun New" w:hint="cs"/>
          <w:noProof/>
          <w:sz w:val="32"/>
          <w:szCs w:val="32"/>
        </w:rPr>
      </w:pPr>
      <w:hyperlink w:anchor="_Toc19044097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2.1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9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Fonts w:ascii="TH Sarabun New" w:hAnsi="TH Sarabun New" w:cs="TH Sarabun New" w:hint="cs"/>
            <w:noProof/>
            <w:webHidden/>
            <w:sz w:val="32"/>
            <w:szCs w:val="32"/>
            <w:cs/>
          </w:rPr>
          <w:t>22</w:t>
        </w:r>
      </w:hyperlink>
    </w:p>
    <w:p w14:paraId="69590696" w14:textId="654C465D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7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20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Fonts w:ascii="TH Sarabun New" w:hAnsi="TH Sarabun New" w:cs="TH Sarabun New" w:hint="cs"/>
            <w:noProof/>
            <w:webHidden/>
            <w:sz w:val="32"/>
            <w:szCs w:val="32"/>
            <w:cs/>
          </w:rPr>
          <w:t>24</w:t>
        </w:r>
      </w:hyperlink>
    </w:p>
    <w:p w14:paraId="175EA51A" w14:textId="3BB3E31D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21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YOLOv11-small</w:t>
        </w:r>
        <w:r w:rsidRPr="00E80908">
          <w:rPr>
            <w:noProof/>
            <w:webHidden/>
          </w:rPr>
          <w:tab/>
        </w:r>
        <w:r w:rsidR="00FA33D2">
          <w:rPr>
            <w:rFonts w:hint="cs"/>
            <w:noProof/>
            <w:webHidden/>
            <w:cs/>
          </w:rPr>
          <w:t>25</w:t>
        </w:r>
      </w:hyperlink>
    </w:p>
    <w:p w14:paraId="24F08C8C" w14:textId="13E26325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7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YOLOv11-medium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26</w:t>
        </w:r>
      </w:hyperlink>
    </w:p>
    <w:p w14:paraId="3B4C8FE1" w14:textId="4B797B0E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8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YOLOv11-large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27</w:t>
        </w:r>
      </w:hyperlink>
    </w:p>
    <w:p w14:paraId="03388D59" w14:textId="1B22B6CE" w:rsidR="00472A32" w:rsidRPr="00E80908" w:rsidRDefault="00472A32" w:rsidP="00FA33D2">
      <w:pPr>
        <w:pStyle w:val="TOC1"/>
        <w:rPr>
          <w:rFonts w:eastAsiaTheme="minorEastAsia" w:hint="cs"/>
          <w:noProof/>
        </w:rPr>
      </w:pPr>
      <w:hyperlink w:anchor="_Toc19044098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4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YOLOv11-sm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28</w:t>
        </w:r>
      </w:hyperlink>
    </w:p>
    <w:p w14:paraId="2B93444F" w14:textId="7970C6F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8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YOLOv11-ml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29</w:t>
        </w:r>
      </w:hyperlink>
    </w:p>
    <w:p w14:paraId="4BB04E49" w14:textId="142D6DB6" w:rsidR="00472A32" w:rsidRPr="00E80908" w:rsidRDefault="00472A32" w:rsidP="00FA33D2">
      <w:pPr>
        <w:pStyle w:val="TOC1"/>
        <w:rPr>
          <w:rStyle w:val="Hyperlink"/>
          <w:rFonts w:ascii="TH Sarabun New" w:hAnsi="TH Sarabun New" w:cs="TH Sarabun New"/>
          <w:noProof/>
          <w:sz w:val="32"/>
          <w:szCs w:val="32"/>
        </w:rPr>
      </w:pPr>
      <w:hyperlink w:anchor="_Toc19044098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สถาปัตยกรรมของ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YOLOv11-sl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30</w:t>
        </w:r>
      </w:hyperlink>
    </w:p>
    <w:p w14:paraId="687BEC11" w14:textId="77777777" w:rsidR="0082756F" w:rsidRDefault="0082756F" w:rsidP="00E8090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AD76EDB" w14:textId="77777777" w:rsidR="005B0FEE" w:rsidRDefault="005B0FEE" w:rsidP="00E8090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0BBD6E6" w14:textId="77777777" w:rsidR="005B0FEE" w:rsidRDefault="005B0FEE" w:rsidP="00E8090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55691BA" w14:textId="77777777" w:rsidR="005B0FEE" w:rsidRPr="00E80908" w:rsidRDefault="005B0FEE" w:rsidP="00E80908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6F14D7B" w14:textId="15C1BF78" w:rsidR="0082756F" w:rsidRPr="00E80908" w:rsidRDefault="0082756F" w:rsidP="00E8090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  <w:cs/>
        </w:rPr>
        <w:t>สารบัญรูป (ต่อ)</w:t>
      </w:r>
    </w:p>
    <w:p w14:paraId="79023686" w14:textId="77777777" w:rsidR="0082756F" w:rsidRPr="00E80908" w:rsidRDefault="0082756F" w:rsidP="00E8090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047D202" w14:textId="76DA3C93" w:rsidR="0082756F" w:rsidRPr="00E80908" w:rsidRDefault="0082756F" w:rsidP="00FA33D2">
      <w:pPr>
        <w:pStyle w:val="ListParagraph"/>
        <w:tabs>
          <w:tab w:val="left" w:pos="7797"/>
        </w:tabs>
        <w:spacing w:after="0" w:line="240" w:lineRule="auto"/>
        <w:ind w:left="0"/>
        <w:contextualSpacing w:val="0"/>
        <w:rPr>
          <w:rFonts w:ascii="TH Sarabun New" w:hAnsi="TH Sarabun New" w:cs="TH Sarabun New"/>
          <w:sz w:val="32"/>
          <w:szCs w:val="32"/>
          <w:cs/>
        </w:rPr>
      </w:pPr>
      <w:r w:rsidRPr="00E80908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E80908">
        <w:rPr>
          <w:rFonts w:ascii="TH Sarabun New" w:hAnsi="TH Sarabun New" w:cs="TH Sarabun New"/>
          <w:sz w:val="32"/>
          <w:szCs w:val="32"/>
          <w:cs/>
        </w:rPr>
        <w:tab/>
        <w:t>หน้า</w:t>
      </w:r>
    </w:p>
    <w:p w14:paraId="45B83138" w14:textId="5B38BC4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8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โครงสร้างโดยรวมของ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Grounding DINO, Feature Enhancer Layer </w:t>
        </w:r>
        <w:r w:rsidRPr="00E80908">
          <w:rPr>
            <w:noProof/>
            <w:webHidden/>
          </w:rPr>
          <w:tab/>
        </w:r>
      </w:hyperlink>
    </w:p>
    <w:p w14:paraId="4644FDFF" w14:textId="1E42B0A3" w:rsidR="00472A32" w:rsidRPr="00E80908" w:rsidRDefault="0082756F" w:rsidP="00FA33D2">
      <w:pPr>
        <w:pStyle w:val="TOC1"/>
        <w:rPr>
          <w:rFonts w:eastAsiaTheme="minorEastAsia"/>
          <w:noProof/>
        </w:rPr>
      </w:pPr>
      <w:r w:rsidRPr="00E80908">
        <w:rPr>
          <w:rStyle w:val="Hyperlink"/>
          <w:rFonts w:ascii="TH Sarabun New" w:hAnsi="TH Sarabun New" w:cs="TH Sarabun New"/>
          <w:noProof/>
          <w:color w:val="auto"/>
          <w:sz w:val="32"/>
          <w:szCs w:val="32"/>
          <w:u w:val="none"/>
        </w:rPr>
        <w:tab/>
      </w:r>
      <w:r w:rsidRPr="00E80908">
        <w:rPr>
          <w:rStyle w:val="Hyperlink"/>
          <w:rFonts w:ascii="TH Sarabun New" w:hAnsi="TH Sarabun New" w:cs="TH Sarabun New"/>
          <w:noProof/>
          <w:color w:val="auto"/>
          <w:sz w:val="32"/>
          <w:szCs w:val="32"/>
          <w:u w:val="none"/>
          <w:cs/>
        </w:rPr>
        <w:t xml:space="preserve">และ </w:t>
      </w:r>
      <w:hyperlink w:anchor="_Toc190440985" w:history="1"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Decoder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Layer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ใน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Block 1, Block 2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และ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Block 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 ตามลำดับ</w:t>
        </w:r>
        <w:r w:rsidR="00472A32"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 </w:t>
        </w:r>
        <w:r w:rsidR="00472A32"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32</w:t>
        </w:r>
      </w:hyperlink>
    </w:p>
    <w:p w14:paraId="5FD0F281" w14:textId="10E89494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8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การเปรียบเทียบการแสดงผลข้อความ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34</w:t>
        </w:r>
      </w:hyperlink>
    </w:p>
    <w:p w14:paraId="6DF43B04" w14:textId="4E5BB6E5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2.2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9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ตัวอย่างการเสริมข้อมู</w:t>
        </w:r>
        <w:r w:rsidR="0082756F"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ล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36</w:t>
        </w:r>
      </w:hyperlink>
    </w:p>
    <w:p w14:paraId="4D8907D5" w14:textId="77A56762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30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คอนเซ็ปต์หลักของ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React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39</w:t>
        </w:r>
      </w:hyperlink>
    </w:p>
    <w:p w14:paraId="1CFE4821" w14:textId="4A75F36D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8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วิวัฒนาการของการ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Deploy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43</w:t>
        </w:r>
      </w:hyperlink>
    </w:p>
    <w:p w14:paraId="6221D3FB" w14:textId="578F46A3" w:rsidR="00472A32" w:rsidRDefault="00472A32" w:rsidP="00FA33D2">
      <w:pPr>
        <w:pStyle w:val="TOC1"/>
      </w:pPr>
      <w:hyperlink w:anchor="_Toc19044099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2.</w:t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องค์ประกอบพื้นฐาน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Docker</w:t>
        </w:r>
        <w:r w:rsidRPr="00E80908">
          <w:rPr>
            <w:noProof/>
            <w:webHidden/>
          </w:rPr>
          <w:tab/>
        </w:r>
        <w:r w:rsidR="00FA33D2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45</w:t>
        </w:r>
      </w:hyperlink>
    </w:p>
    <w:p w14:paraId="43046C97" w14:textId="579C9E00" w:rsidR="00FA33D2" w:rsidRPr="00FA33D2" w:rsidRDefault="00FA33D2" w:rsidP="0066030B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A33D2">
        <w:rPr>
          <w:rFonts w:ascii="TH Sarabun New" w:hAnsi="TH Sarabun New" w:cs="TH Sarabun New"/>
          <w:sz w:val="32"/>
          <w:szCs w:val="32"/>
          <w:cs/>
        </w:rPr>
        <w:t xml:space="preserve">2.33  องค์ประกอบพื้นฐาน </w:t>
      </w:r>
      <w:r w:rsidRPr="00FA33D2">
        <w:rPr>
          <w:rFonts w:ascii="TH Sarabun New" w:hAnsi="TH Sarabun New" w:cs="TH Sarabun New"/>
          <w:sz w:val="32"/>
          <w:szCs w:val="32"/>
        </w:rPr>
        <w:t>Docker</w:t>
      </w:r>
      <w:r>
        <w:rPr>
          <w:rFonts w:ascii="TH Sarabun New" w:hAnsi="TH Sarabun New" w:cs="TH Sarabun New"/>
          <w:sz w:val="32"/>
          <w:szCs w:val="32"/>
        </w:rPr>
        <w:tab/>
      </w:r>
      <w:r w:rsidR="0066030B">
        <w:rPr>
          <w:rFonts w:ascii="TH Sarabun New" w:hAnsi="TH Sarabun New" w:cs="TH Sarabun New"/>
          <w:sz w:val="32"/>
          <w:szCs w:val="32"/>
        </w:rPr>
        <w:t>46</w:t>
      </w:r>
    </w:p>
    <w:p w14:paraId="46CE34A7" w14:textId="679936AA" w:rsidR="00472A32" w:rsidRPr="00E80908" w:rsidRDefault="00472A32" w:rsidP="0066030B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แผนภาพ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use case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52</w:t>
        </w:r>
      </w:hyperlink>
    </w:p>
    <w:p w14:paraId="6FC6B6CB" w14:textId="25FD048A" w:rsidR="00472A32" w:rsidRPr="00E80908" w:rsidRDefault="00472A32" w:rsidP="00FA33D2">
      <w:pPr>
        <w:pStyle w:val="TOC1"/>
        <w:rPr>
          <w:rFonts w:ascii="TH Sarabun New" w:eastAsiaTheme="minorEastAsia" w:hAnsi="TH Sarabun New" w:cs="TH Sarabun New"/>
          <w:noProof/>
          <w:sz w:val="32"/>
          <w:szCs w:val="32"/>
        </w:rPr>
      </w:pPr>
      <w:hyperlink w:anchor="_Toc19044099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2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เครื่องมือที่ใช้</w:t>
        </w:r>
        <w:r w:rsidRPr="00E80908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53</w:t>
        </w:r>
      </w:hyperlink>
    </w:p>
    <w:p w14:paraId="355F7891" w14:textId="2E81C9EF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3.3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ความสัมพันธ์ของข้อมูลในระบบ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54</w:t>
        </w:r>
      </w:hyperlink>
    </w:p>
    <w:p w14:paraId="2AA11F08" w14:textId="6DCFF58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3.4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การออกแบบหน้าเข้าสู่ระบบผู้ใช้งาน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65</w:t>
        </w:r>
      </w:hyperlink>
    </w:p>
    <w:p w14:paraId="02302CE8" w14:textId="270F5F5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3.5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การออกแบบหน้าสมัครสมาชิกเพื่อเข้าสู่ระบบ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66</w:t>
        </w:r>
      </w:hyperlink>
    </w:p>
    <w:p w14:paraId="0D378033" w14:textId="0AA1C1B3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3.6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การออกแบบหน้าสร้างโปรเจค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67</w:t>
        </w:r>
      </w:hyperlink>
    </w:p>
    <w:p w14:paraId="253DD5AF" w14:textId="7DC75547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3.7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การออกแบบหน้าใส่รายละเอียดโปรเจค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67</w:t>
        </w:r>
      </w:hyperlink>
    </w:p>
    <w:p w14:paraId="503B6B0A" w14:textId="16196E1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3.8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การออกแบบหน้าเลือกประเภทของโปรเจค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68</w:t>
        </w:r>
      </w:hyperlink>
    </w:p>
    <w:p w14:paraId="12862C60" w14:textId="10B06D41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099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3.9 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การออกแบบหน้าแสดงโปรเจค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68</w:t>
        </w:r>
      </w:hyperlink>
    </w:p>
    <w:p w14:paraId="4061107A" w14:textId="6D391809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3.10 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การออกแบบหน้าอัปโหลดรูปภาพ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69</w:t>
        </w:r>
      </w:hyperlink>
    </w:p>
    <w:p w14:paraId="66C1FB99" w14:textId="4017593D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การออกแบบหน้าแสดงรูปภาพที่ถูกอัปโหลด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70</w:t>
        </w:r>
      </w:hyperlink>
    </w:p>
    <w:p w14:paraId="3ADE1046" w14:textId="16409057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Pop-Up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แสดงผลลัพธ์การอัปโหลด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70</w:t>
        </w:r>
      </w:hyperlink>
    </w:p>
    <w:p w14:paraId="74231249" w14:textId="754E00AB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3.13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การออกแบบหน้าแสดงรูปภาพในโปรเจค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71</w:t>
        </w:r>
      </w:hyperlink>
    </w:p>
    <w:p w14:paraId="008177F4" w14:textId="35128258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3.14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การออกแบบหน้าตัวเลือกการตีกรอบวัตถุในภาพ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72</w:t>
        </w:r>
      </w:hyperlink>
    </w:p>
    <w:p w14:paraId="01E381D1" w14:textId="5638F38D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Manual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73</w:t>
        </w:r>
      </w:hyperlink>
    </w:p>
    <w:p w14:paraId="0FF7EEEB" w14:textId="1D7C5D2D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Auto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ในส่วนของการเพิ่มคลาส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74</w:t>
        </w:r>
      </w:hyperlink>
    </w:p>
    <w:p w14:paraId="359570FE" w14:textId="1CA50F2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Auto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ในส่วนของการ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Save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คลาส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74</w:t>
        </w:r>
      </w:hyperlink>
    </w:p>
    <w:p w14:paraId="0058776F" w14:textId="340CD29B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0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การออกแบบหน้าการตีกรอบวัตถุในรูปภาพแบบ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Auto</w:t>
        </w:r>
        <w:r w:rsidR="0082756F" w:rsidRPr="00E80908">
          <w:rPr>
            <w:noProof/>
            <w:webHidden/>
          </w:rPr>
          <w:t xml:space="preserve"> </w:t>
        </w:r>
        <w:r w:rsidR="0082756F" w:rsidRPr="00E80908">
          <w:rPr>
            <w:noProof/>
            <w:cs/>
          </w:rPr>
          <w:t>การปรับค่าความมั่นใจของโมเดล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75</w:t>
        </w:r>
      </w:hyperlink>
    </w:p>
    <w:p w14:paraId="09CAA20E" w14:textId="77777777" w:rsidR="00E80908" w:rsidRPr="00E80908" w:rsidRDefault="00E80908" w:rsidP="00E8090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 (ต่อ)</w:t>
      </w:r>
    </w:p>
    <w:p w14:paraId="3DB7AE48" w14:textId="77777777" w:rsidR="00E80908" w:rsidRPr="00E80908" w:rsidRDefault="00E80908" w:rsidP="00E8090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AAD400" w14:textId="6193B5F9" w:rsidR="00E80908" w:rsidRPr="00E80908" w:rsidRDefault="00E80908" w:rsidP="0066030B">
      <w:pPr>
        <w:pStyle w:val="ListParagraph"/>
        <w:tabs>
          <w:tab w:val="left" w:pos="7797"/>
        </w:tabs>
        <w:spacing w:after="0" w:line="240" w:lineRule="auto"/>
        <w:ind w:left="0"/>
        <w:contextualSpacing w:val="0"/>
        <w:rPr>
          <w:rFonts w:ascii="TH Sarabun New" w:hAnsi="TH Sarabun New" w:cs="TH Sarabun New"/>
          <w:sz w:val="32"/>
          <w:szCs w:val="32"/>
        </w:rPr>
      </w:pPr>
      <w:r w:rsidRPr="00E80908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E80908">
        <w:rPr>
          <w:rFonts w:ascii="TH Sarabun New" w:hAnsi="TH Sarabun New" w:cs="TH Sarabun New"/>
          <w:sz w:val="32"/>
          <w:szCs w:val="32"/>
          <w:cs/>
        </w:rPr>
        <w:tab/>
        <w:t>หน้า</w:t>
      </w:r>
    </w:p>
    <w:bookmarkStart w:id="1" w:name="_Hlk190441958"/>
    <w:p w14:paraId="5CEA9F09" w14:textId="0590AF8D" w:rsidR="00472A32" w:rsidRPr="00E80908" w:rsidRDefault="00472A32" w:rsidP="00FA33D2">
      <w:pPr>
        <w:pStyle w:val="TOC1"/>
        <w:rPr>
          <w:rFonts w:eastAsiaTheme="minorEastAsia"/>
          <w:noProof/>
        </w:rPr>
      </w:pP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begin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noProof/>
        </w:rPr>
        <w:instrText>HYPERLINK \l "_Toc190441010"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separate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3.19</w:t>
      </w:r>
      <w:r w:rsid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ab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การออกแบบหน้าการแสดงผลรูปภาพที่ผ่านการตีกรอบวัตถุ</w:t>
      </w:r>
      <w:r w:rsidRPr="00E80908">
        <w:rPr>
          <w:noProof/>
          <w:webHidden/>
        </w:rPr>
        <w:tab/>
      </w:r>
      <w:r w:rsidR="0066030B">
        <w:rPr>
          <w:rStyle w:val="Hyperlink"/>
          <w:rFonts w:ascii="TH Sarabun New" w:hAnsi="TH Sarabun New" w:cs="TH Sarabun New"/>
          <w:noProof/>
          <w:sz w:val="32"/>
          <w:szCs w:val="32"/>
        </w:rPr>
        <w:t>76</w: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end"/>
      </w:r>
    </w:p>
    <w:bookmarkEnd w:id="1"/>
    <w:p w14:paraId="2FE40193" w14:textId="43A20E05" w:rsidR="00472A32" w:rsidRPr="00E80908" w:rsidRDefault="00472A32" w:rsidP="00FA33D2">
      <w:pPr>
        <w:pStyle w:val="TOC1"/>
        <w:rPr>
          <w:rFonts w:eastAsiaTheme="minorEastAsia"/>
          <w:noProof/>
        </w:rPr>
      </w:pP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begin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noProof/>
        </w:rPr>
        <w:instrText>HYPERLINK \l "_Toc190441011"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instrText xml:space="preserve"> </w:instrTex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separate"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3.20</w:t>
      </w:r>
      <w:r w:rsid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ab/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  <w:cs/>
        </w:rPr>
        <w:t>การออกแบบหน้าเลือกรูปภาพ</w:t>
      </w:r>
      <w:r w:rsidRPr="00E80908">
        <w:rPr>
          <w:noProof/>
          <w:webHidden/>
        </w:rPr>
        <w:tab/>
      </w:r>
      <w:r w:rsidR="0066030B">
        <w:rPr>
          <w:rStyle w:val="Hyperlink"/>
          <w:rFonts w:ascii="TH Sarabun New" w:hAnsi="TH Sarabun New" w:cs="TH Sarabun New"/>
          <w:noProof/>
          <w:sz w:val="32"/>
          <w:szCs w:val="32"/>
        </w:rPr>
        <w:t>77</w:t>
      </w:r>
      <w:r w:rsidRPr="00E80908">
        <w:rPr>
          <w:rStyle w:val="Hyperlink"/>
          <w:rFonts w:ascii="TH Sarabun New" w:hAnsi="TH Sarabun New" w:cs="TH Sarabun New"/>
          <w:noProof/>
          <w:sz w:val="32"/>
          <w:szCs w:val="32"/>
        </w:rPr>
        <w:fldChar w:fldCharType="end"/>
      </w:r>
    </w:p>
    <w:p w14:paraId="591D3C71" w14:textId="3AFB9BC5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2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การออกแบบหน้าเพิ่มรูปภาพลงเซ็ตที่เลือก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77</w:t>
        </w:r>
      </w:hyperlink>
    </w:p>
    <w:p w14:paraId="51A4A54C" w14:textId="764DF6E6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การออกแบบหน้าแบ่งเซ็ตของรูปภาพ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78</w:t>
        </w:r>
      </w:hyperlink>
    </w:p>
    <w:p w14:paraId="3466442E" w14:textId="7886C437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3.23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การออกแบบหน้าการแสดงผลข้อมูลรูปภาพใน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79</w:t>
        </w:r>
      </w:hyperlink>
    </w:p>
    <w:p w14:paraId="52525DF2" w14:textId="0A7EB2D5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3.24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การออกแบบหน้าตรวจสอบข้อมูลรูปภาพใน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80</w:t>
        </w:r>
      </w:hyperlink>
    </w:p>
    <w:p w14:paraId="3CEAE076" w14:textId="6981C5FC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การออกแบบหน้าตรวจสอบเซ็ตของข้อมูลรูปภาพ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80</w:t>
        </w:r>
      </w:hyperlink>
    </w:p>
    <w:p w14:paraId="19B1D6A7" w14:textId="065DE89D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การออกแบบหน้าการเตรียมชุดข้อมูล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81</w:t>
        </w:r>
      </w:hyperlink>
    </w:p>
    <w:p w14:paraId="56847898" w14:textId="4D4CF0D0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การออกแบบหน้าการปรับแต่งชุดข้อมูล 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81</w:t>
        </w:r>
      </w:hyperlink>
    </w:p>
    <w:p w14:paraId="33133457" w14:textId="6AF296DF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1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การออกแบบหน้าการเพิ่มจำนวนข้อมูลใน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82</w:t>
        </w:r>
      </w:hyperlink>
    </w:p>
    <w:p w14:paraId="02CBAE46" w14:textId="66A42E67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3.29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การออกแบบหน้าการแสดงผลของการเพิ่มเวอร์ชันของ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83</w:t>
        </w:r>
      </w:hyperlink>
    </w:p>
    <w:p w14:paraId="5AE95D8A" w14:textId="7CAC32C7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1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3.30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การออกแบบหน้าการเลือก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Dataset </w:t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เพื่อฝึกฝนโมเดล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84</w:t>
        </w:r>
      </w:hyperlink>
    </w:p>
    <w:p w14:paraId="7EC603B2" w14:textId="54CA5BA5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3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3.31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การออกแบบหน้าการเลือกโครงสร้างเพื่อฝึกฝนโมเดล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85</w:t>
        </w:r>
      </w:hyperlink>
    </w:p>
    <w:p w14:paraId="0D88CD16" w14:textId="4BB78450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4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3.32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การออกแบบหน้าการสรุปรายละเอียดโมเดลก่อนนำไปฝึกฝน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86</w:t>
        </w:r>
      </w:hyperlink>
    </w:p>
    <w:p w14:paraId="54307D90" w14:textId="0EF6735A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5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3.33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การออกแบบหน้าแสดงผลการเทรนโมเดล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87</w:t>
        </w:r>
      </w:hyperlink>
    </w:p>
    <w:p w14:paraId="634DDC78" w14:textId="4C1D2718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6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3.34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การออกแบบหน้ารายละเอียดการวิเคราะห์ความแม่นยำของโมเดล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88</w:t>
        </w:r>
      </w:hyperlink>
    </w:p>
    <w:p w14:paraId="3D0FDBA8" w14:textId="46D082E0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7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3.35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การออกแบบหน้าการทดสอบโมเดล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89</w:t>
        </w:r>
      </w:hyperlink>
    </w:p>
    <w:p w14:paraId="246AA3BC" w14:textId="004A4E1F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8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3.36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การออกแบบหน้าการนำโมเดลไปใช้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90</w:t>
        </w:r>
      </w:hyperlink>
    </w:p>
    <w:p w14:paraId="2A1825C3" w14:textId="76C1D86F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29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3.37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การออกแบบหน้าการดาวน์โหลดโมเดล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90</w:t>
        </w:r>
      </w:hyperlink>
    </w:p>
    <w:p w14:paraId="7B6D61BC" w14:textId="5DB9322E" w:rsidR="00472A32" w:rsidRPr="00E80908" w:rsidRDefault="00472A32" w:rsidP="00FA33D2">
      <w:pPr>
        <w:pStyle w:val="TOC1"/>
        <w:rPr>
          <w:rFonts w:eastAsiaTheme="minorEastAsia"/>
          <w:noProof/>
        </w:rPr>
      </w:pPr>
      <w:hyperlink w:anchor="_Toc190441030" w:history="1"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3.38</w:t>
        </w:r>
        <w:r w:rsid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ab/>
        </w:r>
        <w:r w:rsidRPr="00E80908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การออกแบบหน้าโค้ดไพทอนตัวอย่าง</w:t>
        </w:r>
        <w:r w:rsidRPr="00E80908">
          <w:rPr>
            <w:noProof/>
            <w:webHidden/>
          </w:rPr>
          <w:tab/>
        </w:r>
        <w:r w:rsidR="0066030B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91</w:t>
        </w:r>
      </w:hyperlink>
    </w:p>
    <w:p w14:paraId="4ED63964" w14:textId="2E4B5678" w:rsidR="00472A32" w:rsidRPr="00E80908" w:rsidRDefault="00472A32" w:rsidP="00E80908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contextualSpacing w:val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80908">
        <w:rPr>
          <w:rFonts w:ascii="TH Sarabun New" w:hAnsi="TH Sarabun New" w:cs="TH Sarabun New"/>
          <w:b/>
          <w:bCs/>
          <w:sz w:val="32"/>
          <w:szCs w:val="32"/>
        </w:rPr>
        <w:fldChar w:fldCharType="end"/>
      </w:r>
    </w:p>
    <w:sectPr w:rsidR="00472A32" w:rsidRPr="00E80908" w:rsidSect="005B0FEE">
      <w:headerReference w:type="default" r:id="rId8"/>
      <w:headerReference w:type="first" r:id="rId9"/>
      <w:pgSz w:w="11907" w:h="16840" w:code="9"/>
      <w:pgMar w:top="2160" w:right="1440" w:bottom="1440" w:left="2160" w:header="1077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79480" w14:textId="77777777" w:rsidR="00155B97" w:rsidRDefault="00155B97" w:rsidP="006F54B3">
      <w:pPr>
        <w:spacing w:after="0" w:line="240" w:lineRule="auto"/>
      </w:pPr>
      <w:r>
        <w:separator/>
      </w:r>
    </w:p>
  </w:endnote>
  <w:endnote w:type="continuationSeparator" w:id="0">
    <w:p w14:paraId="7C1FE8BC" w14:textId="77777777" w:rsidR="00155B97" w:rsidRDefault="00155B97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68C2B" w14:textId="77777777" w:rsidR="00155B97" w:rsidRDefault="00155B97" w:rsidP="006F54B3">
      <w:pPr>
        <w:spacing w:after="0" w:line="240" w:lineRule="auto"/>
      </w:pPr>
      <w:r>
        <w:separator/>
      </w:r>
    </w:p>
  </w:footnote>
  <w:footnote w:type="continuationSeparator" w:id="0">
    <w:p w14:paraId="1FAD27DD" w14:textId="77777777" w:rsidR="00155B97" w:rsidRDefault="00155B97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50247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0B9250" w14:textId="0028967F" w:rsidR="007879F7" w:rsidRDefault="007879F7">
        <w:pPr>
          <w:pStyle w:val="Header"/>
          <w:jc w:val="right"/>
        </w:pPr>
        <w:r w:rsidRPr="007879F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7879F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7879F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7879F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7879F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6B20167"/>
    <w:multiLevelType w:val="hybridMultilevel"/>
    <w:tmpl w:val="08FE68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4A5756"/>
    <w:multiLevelType w:val="hybridMultilevel"/>
    <w:tmpl w:val="7A988A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DD4210F"/>
    <w:multiLevelType w:val="hybridMultilevel"/>
    <w:tmpl w:val="F8DCA14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FD7146"/>
    <w:multiLevelType w:val="hybridMultilevel"/>
    <w:tmpl w:val="C3C4E1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BC5100A"/>
    <w:multiLevelType w:val="hybridMultilevel"/>
    <w:tmpl w:val="0F7A1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2A47784"/>
    <w:multiLevelType w:val="hybridMultilevel"/>
    <w:tmpl w:val="B964CE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386A072C"/>
    <w:multiLevelType w:val="hybridMultilevel"/>
    <w:tmpl w:val="8B1403A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8" w15:restartNumberingAfterBreak="0">
    <w:nsid w:val="39F532D4"/>
    <w:multiLevelType w:val="hybridMultilevel"/>
    <w:tmpl w:val="FD508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DDC7353"/>
    <w:multiLevelType w:val="hybridMultilevel"/>
    <w:tmpl w:val="30B017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E9E01A4"/>
    <w:multiLevelType w:val="hybridMultilevel"/>
    <w:tmpl w:val="2026B7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60B2"/>
    <w:multiLevelType w:val="hybridMultilevel"/>
    <w:tmpl w:val="6E2635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3A5A03"/>
    <w:multiLevelType w:val="hybridMultilevel"/>
    <w:tmpl w:val="F100145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38E6026"/>
    <w:multiLevelType w:val="hybridMultilevel"/>
    <w:tmpl w:val="48CE85F8"/>
    <w:lvl w:ilvl="0" w:tplc="9306C28E">
      <w:start w:val="3"/>
      <w:numFmt w:val="bullet"/>
      <w:lvlText w:val="-"/>
      <w:lvlJc w:val="left"/>
      <w:pPr>
        <w:ind w:left="1488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E4318DE"/>
    <w:multiLevelType w:val="hybridMultilevel"/>
    <w:tmpl w:val="8466D05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 w15:restartNumberingAfterBreak="0">
    <w:nsid w:val="56AE2C2A"/>
    <w:multiLevelType w:val="hybridMultilevel"/>
    <w:tmpl w:val="2AC2CE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EE7743"/>
    <w:multiLevelType w:val="hybridMultilevel"/>
    <w:tmpl w:val="206646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 w15:restartNumberingAfterBreak="0">
    <w:nsid w:val="6BE04B84"/>
    <w:multiLevelType w:val="hybridMultilevel"/>
    <w:tmpl w:val="7B10788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6E0F1002"/>
    <w:multiLevelType w:val="hybridMultilevel"/>
    <w:tmpl w:val="AE127C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26"/>
  </w:num>
  <w:num w:numId="2" w16cid:durableId="504367883">
    <w:abstractNumId w:val="8"/>
  </w:num>
  <w:num w:numId="3" w16cid:durableId="39869142">
    <w:abstractNumId w:val="3"/>
  </w:num>
  <w:num w:numId="4" w16cid:durableId="233585325">
    <w:abstractNumId w:val="15"/>
  </w:num>
  <w:num w:numId="5" w16cid:durableId="656765788">
    <w:abstractNumId w:val="29"/>
  </w:num>
  <w:num w:numId="6" w16cid:durableId="2036884290">
    <w:abstractNumId w:val="10"/>
  </w:num>
  <w:num w:numId="7" w16cid:durableId="777874236">
    <w:abstractNumId w:val="14"/>
  </w:num>
  <w:num w:numId="8" w16cid:durableId="1904024760">
    <w:abstractNumId w:val="0"/>
  </w:num>
  <w:num w:numId="9" w16cid:durableId="1493134096">
    <w:abstractNumId w:val="13"/>
  </w:num>
  <w:num w:numId="10" w16cid:durableId="1352031673">
    <w:abstractNumId w:val="27"/>
  </w:num>
  <w:num w:numId="11" w16cid:durableId="786122883">
    <w:abstractNumId w:val="1"/>
  </w:num>
  <w:num w:numId="12" w16cid:durableId="518391237">
    <w:abstractNumId w:val="6"/>
  </w:num>
  <w:num w:numId="13" w16cid:durableId="1583220385">
    <w:abstractNumId w:val="32"/>
  </w:num>
  <w:num w:numId="14" w16cid:durableId="1078477061">
    <w:abstractNumId w:val="11"/>
  </w:num>
  <w:num w:numId="15" w16cid:durableId="592788580">
    <w:abstractNumId w:val="2"/>
  </w:num>
  <w:num w:numId="16" w16cid:durableId="1499034299">
    <w:abstractNumId w:val="23"/>
  </w:num>
  <w:num w:numId="17" w16cid:durableId="1053385462">
    <w:abstractNumId w:val="19"/>
  </w:num>
  <w:num w:numId="18" w16cid:durableId="1166288511">
    <w:abstractNumId w:val="4"/>
  </w:num>
  <w:num w:numId="19" w16cid:durableId="878586849">
    <w:abstractNumId w:val="12"/>
  </w:num>
  <w:num w:numId="20" w16cid:durableId="584650147">
    <w:abstractNumId w:val="25"/>
  </w:num>
  <w:num w:numId="21" w16cid:durableId="1228110039">
    <w:abstractNumId w:val="16"/>
  </w:num>
  <w:num w:numId="22" w16cid:durableId="310795099">
    <w:abstractNumId w:val="7"/>
  </w:num>
  <w:num w:numId="23" w16cid:durableId="1607276436">
    <w:abstractNumId w:val="22"/>
  </w:num>
  <w:num w:numId="24" w16cid:durableId="126557130">
    <w:abstractNumId w:val="20"/>
  </w:num>
  <w:num w:numId="25" w16cid:durableId="1533571763">
    <w:abstractNumId w:val="9"/>
  </w:num>
  <w:num w:numId="26" w16cid:durableId="1696270235">
    <w:abstractNumId w:val="31"/>
  </w:num>
  <w:num w:numId="27" w16cid:durableId="1396509093">
    <w:abstractNumId w:val="21"/>
  </w:num>
  <w:num w:numId="28" w16cid:durableId="1320575228">
    <w:abstractNumId w:val="30"/>
  </w:num>
  <w:num w:numId="29" w16cid:durableId="967317777">
    <w:abstractNumId w:val="28"/>
  </w:num>
  <w:num w:numId="30" w16cid:durableId="1326737629">
    <w:abstractNumId w:val="18"/>
  </w:num>
  <w:num w:numId="31" w16cid:durableId="808790498">
    <w:abstractNumId w:val="5"/>
  </w:num>
  <w:num w:numId="32" w16cid:durableId="2134781896">
    <w:abstractNumId w:val="24"/>
  </w:num>
  <w:num w:numId="33" w16cid:durableId="555094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74A9F"/>
    <w:rsid w:val="000C7A0E"/>
    <w:rsid w:val="000E6E4C"/>
    <w:rsid w:val="0010590E"/>
    <w:rsid w:val="001246AF"/>
    <w:rsid w:val="001254BC"/>
    <w:rsid w:val="0013657F"/>
    <w:rsid w:val="00155B97"/>
    <w:rsid w:val="0019025B"/>
    <w:rsid w:val="0019372F"/>
    <w:rsid w:val="001A0F94"/>
    <w:rsid w:val="001A2DAE"/>
    <w:rsid w:val="001A37FF"/>
    <w:rsid w:val="001B27CC"/>
    <w:rsid w:val="001C6725"/>
    <w:rsid w:val="001D046F"/>
    <w:rsid w:val="001D0C3E"/>
    <w:rsid w:val="001D5AA5"/>
    <w:rsid w:val="001D6409"/>
    <w:rsid w:val="00223972"/>
    <w:rsid w:val="00226497"/>
    <w:rsid w:val="002378A1"/>
    <w:rsid w:val="002A19B5"/>
    <w:rsid w:val="002B1C20"/>
    <w:rsid w:val="002D3B43"/>
    <w:rsid w:val="002D6CD5"/>
    <w:rsid w:val="002E3C49"/>
    <w:rsid w:val="002F0B90"/>
    <w:rsid w:val="002F2A6E"/>
    <w:rsid w:val="002F3ECF"/>
    <w:rsid w:val="00363943"/>
    <w:rsid w:val="00373177"/>
    <w:rsid w:val="00376739"/>
    <w:rsid w:val="00383787"/>
    <w:rsid w:val="0039290E"/>
    <w:rsid w:val="003D0C88"/>
    <w:rsid w:val="004071E8"/>
    <w:rsid w:val="00412F1B"/>
    <w:rsid w:val="00430F76"/>
    <w:rsid w:val="00472A32"/>
    <w:rsid w:val="00476ACF"/>
    <w:rsid w:val="00477D3E"/>
    <w:rsid w:val="0049479A"/>
    <w:rsid w:val="004C2694"/>
    <w:rsid w:val="0052368B"/>
    <w:rsid w:val="00534A7F"/>
    <w:rsid w:val="005464A9"/>
    <w:rsid w:val="00591F73"/>
    <w:rsid w:val="005B0FEE"/>
    <w:rsid w:val="005C276F"/>
    <w:rsid w:val="0066030B"/>
    <w:rsid w:val="00664DCF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879F7"/>
    <w:rsid w:val="007D4DA5"/>
    <w:rsid w:val="007E7B3B"/>
    <w:rsid w:val="007F24E5"/>
    <w:rsid w:val="00817F0A"/>
    <w:rsid w:val="00826D24"/>
    <w:rsid w:val="0082756F"/>
    <w:rsid w:val="008A5B25"/>
    <w:rsid w:val="008B76D4"/>
    <w:rsid w:val="008F78F4"/>
    <w:rsid w:val="009008C9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CE4A53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80908"/>
    <w:rsid w:val="00EB1C17"/>
    <w:rsid w:val="00EB3495"/>
    <w:rsid w:val="00EF44F6"/>
    <w:rsid w:val="00F04553"/>
    <w:rsid w:val="00F40E3C"/>
    <w:rsid w:val="00F50222"/>
    <w:rsid w:val="00F815B5"/>
    <w:rsid w:val="00F87AD6"/>
    <w:rsid w:val="00FA1BD1"/>
    <w:rsid w:val="00FA33D2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A32"/>
    <w:pPr>
      <w:keepNext/>
      <w:keepLines/>
      <w:spacing w:after="0"/>
      <w:outlineLvl w:val="0"/>
    </w:pPr>
    <w:rPr>
      <w:rFonts w:ascii="TH Sarabun New" w:eastAsiaTheme="majorEastAsia" w:hAnsi="TH Sarabun New" w:cs="TH Sarabun New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  <w:style w:type="character" w:customStyle="1" w:styleId="Heading1Char">
    <w:name w:val="Heading 1 Char"/>
    <w:basedOn w:val="DefaultParagraphFont"/>
    <w:link w:val="Heading1"/>
    <w:uiPriority w:val="9"/>
    <w:rsid w:val="00472A32"/>
    <w:rPr>
      <w:rFonts w:ascii="TH Sarabun New" w:eastAsiaTheme="majorEastAsia" w:hAnsi="TH Sarabun New" w:cs="TH Sarabun New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A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A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4A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4A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A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4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A5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E4A53"/>
    <w:rPr>
      <w:color w:val="666666"/>
    </w:rPr>
  </w:style>
  <w:style w:type="table" w:styleId="TableGrid">
    <w:name w:val="Table Grid"/>
    <w:basedOn w:val="TableNormal"/>
    <w:rsid w:val="00CE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4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A5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33D2"/>
    <w:pPr>
      <w:tabs>
        <w:tab w:val="left" w:pos="540"/>
        <w:tab w:val="right" w:pos="8222"/>
      </w:tabs>
      <w:spacing w:after="0" w:line="240" w:lineRule="auto"/>
    </w:pPr>
  </w:style>
  <w:style w:type="paragraph" w:styleId="NoSpacing">
    <w:name w:val="No Spacing"/>
    <w:uiPriority w:val="1"/>
    <w:qFormat/>
    <w:rsid w:val="00472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4</cp:revision>
  <cp:lastPrinted>2025-02-14T11:20:00Z</cp:lastPrinted>
  <dcterms:created xsi:type="dcterms:W3CDTF">2025-02-14T09:42:00Z</dcterms:created>
  <dcterms:modified xsi:type="dcterms:W3CDTF">2025-02-14T12:41:00Z</dcterms:modified>
</cp:coreProperties>
</file>