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 New" w:eastAsiaTheme="minorHAnsi" w:hAnsi="TH Sarabun New" w:cs="TH Sarabun New"/>
          <w:color w:val="auto"/>
          <w:kern w:val="2"/>
          <w:sz w:val="22"/>
          <w:szCs w:val="28"/>
          <w:lang w:bidi="th-TH"/>
          <w14:ligatures w14:val="standardContextual"/>
        </w:rPr>
        <w:id w:val="-820962503"/>
        <w:docPartObj>
          <w:docPartGallery w:val="Table of Contents"/>
          <w:docPartUnique/>
        </w:docPartObj>
      </w:sdtPr>
      <w:sdtContent>
        <w:p w14:paraId="545F9FEE" w14:textId="7F98DF6D" w:rsidR="00042C86" w:rsidRPr="00AD5210" w:rsidRDefault="00042C86" w:rsidP="00AD5210">
          <w:pPr>
            <w:pStyle w:val="TOCHeading"/>
            <w:spacing w:before="0" w:line="240" w:lineRule="auto"/>
            <w:jc w:val="center"/>
            <w:rPr>
              <w:rFonts w:ascii="TH Sarabun New" w:hAnsi="TH Sarabun New" w:cs="TH Sarabun New"/>
              <w:b/>
              <w:bCs/>
              <w:color w:val="auto"/>
              <w:lang w:bidi="th-TH"/>
            </w:rPr>
          </w:pPr>
          <w:r w:rsidRPr="00AD5210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สารบัญ</w:t>
          </w:r>
        </w:p>
        <w:p w14:paraId="6AFB1A41" w14:textId="4C4C8840" w:rsidR="00042C86" w:rsidRPr="00AD5210" w:rsidRDefault="00042C86" w:rsidP="00AD5210">
          <w:pPr>
            <w:spacing w:after="0" w:line="240" w:lineRule="auto"/>
            <w:jc w:val="right"/>
            <w:rPr>
              <w:rFonts w:ascii="TH Sarabun New" w:hAnsi="TH Sarabun New" w:cs="TH Sarabun New"/>
              <w:sz w:val="32"/>
              <w:szCs w:val="32"/>
              <w:cs/>
            </w:rPr>
          </w:pPr>
          <w:r w:rsidRPr="00AD5210">
            <w:rPr>
              <w:rFonts w:ascii="TH Sarabun New" w:hAnsi="TH Sarabun New" w:cs="TH Sarabun New"/>
              <w:sz w:val="32"/>
              <w:szCs w:val="32"/>
              <w:cs/>
            </w:rPr>
            <w:t>หน้า</w:t>
          </w:r>
        </w:p>
        <w:p w14:paraId="47E6819E" w14:textId="59704107" w:rsidR="00042C86" w:rsidRPr="00AD5210" w:rsidRDefault="00AD5210" w:rsidP="00AD5210">
          <w:pPr>
            <w:pStyle w:val="TOC1"/>
            <w:spacing w:after="0" w:line="240" w:lineRule="auto"/>
            <w:rPr>
              <w:rFonts w:eastAsiaTheme="minorEastAsia"/>
            </w:rPr>
          </w:pPr>
          <w:r w:rsidRPr="00AD5210">
            <w:rPr>
              <w:cs/>
            </w:rPr>
            <w:t>บทคัดย่อ</w:t>
          </w:r>
          <w:r w:rsidR="00042C86" w:rsidRPr="00AD5210">
            <w:fldChar w:fldCharType="begin"/>
          </w:r>
          <w:r w:rsidR="00042C86" w:rsidRPr="00AD5210">
            <w:instrText xml:space="preserve"> TOC \o "1-3" \h \z \u </w:instrText>
          </w:r>
          <w:r w:rsidR="00042C86" w:rsidRPr="00AD5210">
            <w:fldChar w:fldCharType="separate"/>
          </w:r>
        </w:p>
        <w:p w14:paraId="7107728C" w14:textId="6DD283DC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hyperlink w:anchor="_Toc190435586" w:history="1">
            <w:r w:rsidRPr="00AD5210">
              <w:rPr>
                <w:rStyle w:val="Hyperlink"/>
                <w:cs/>
              </w:rPr>
              <w:t>กิตติกรรมประกาศ</w:t>
            </w:r>
            <w:r w:rsidRPr="00AD5210">
              <w:rPr>
                <w:webHidden/>
              </w:rPr>
              <w:tab/>
            </w:r>
          </w:hyperlink>
        </w:p>
        <w:p w14:paraId="45C26822" w14:textId="40198DC7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hyperlink w:anchor="_Toc190435587" w:history="1">
            <w:r w:rsidRPr="00AD5210">
              <w:rPr>
                <w:rStyle w:val="Hyperlink"/>
                <w:cs/>
              </w:rPr>
              <w:t>สารบัญ</w:t>
            </w:r>
            <w:r w:rsidRPr="00AD5210">
              <w:rPr>
                <w:webHidden/>
              </w:rPr>
              <w:tab/>
            </w:r>
          </w:hyperlink>
        </w:p>
        <w:p w14:paraId="4E21C32E" w14:textId="2F60D2B3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hyperlink w:anchor="_Toc190435588" w:history="1">
            <w:r w:rsidRPr="00AD5210">
              <w:rPr>
                <w:rStyle w:val="Hyperlink"/>
                <w:cs/>
              </w:rPr>
              <w:t>สารบัญตาราง</w:t>
            </w:r>
            <w:r w:rsidRPr="00AD5210">
              <w:rPr>
                <w:webHidden/>
              </w:rPr>
              <w:tab/>
            </w:r>
          </w:hyperlink>
        </w:p>
        <w:p w14:paraId="0049ABF5" w14:textId="307FFAD7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hyperlink w:anchor="_Toc190435589" w:history="1">
            <w:r w:rsidRPr="00AD5210">
              <w:rPr>
                <w:rStyle w:val="Hyperlink"/>
                <w:cs/>
              </w:rPr>
              <w:t>สารบัญรูป</w:t>
            </w:r>
            <w:r w:rsidRPr="00AD5210">
              <w:rPr>
                <w:webHidden/>
              </w:rPr>
              <w:tab/>
            </w:r>
          </w:hyperlink>
        </w:p>
        <w:p w14:paraId="25568D3A" w14:textId="272529F0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r w:rsidRPr="00AD5210">
            <w:rPr>
              <w:rStyle w:val="Hyperlink"/>
              <w:color w:val="auto"/>
              <w:u w:val="none"/>
              <w:cs/>
            </w:rPr>
            <w:t xml:space="preserve">บทที่ 1 </w:t>
          </w:r>
          <w:hyperlink w:anchor="_Toc190435590" w:history="1">
            <w:r w:rsidRPr="00AD5210">
              <w:rPr>
                <w:rStyle w:val="Hyperlink"/>
                <w:color w:val="auto"/>
                <w:u w:val="none"/>
                <w:cs/>
              </w:rPr>
              <w:t>บทนำ</w:t>
            </w:r>
            <w:r w:rsidRPr="00AD5210">
              <w:rPr>
                <w:webHidden/>
              </w:rPr>
              <w:tab/>
            </w:r>
            <w:r w:rsidR="00B82E7C" w:rsidRPr="00AD5210">
              <w:rPr>
                <w:rStyle w:val="Hyperlink"/>
                <w:color w:val="auto"/>
                <w:u w:val="none"/>
                <w:cs/>
              </w:rPr>
              <w:t xml:space="preserve"> </w:t>
            </w:r>
            <w:r w:rsidRPr="00AD5210">
              <w:rPr>
                <w:rStyle w:val="Hyperlink"/>
                <w:color w:val="auto"/>
                <w:u w:val="none"/>
                <w:cs/>
              </w:rPr>
              <w:fldChar w:fldCharType="begin"/>
            </w:r>
            <w:r w:rsidRPr="00AD5210">
              <w:rPr>
                <w:webHidden/>
              </w:rPr>
              <w:instrText xml:space="preserve"> PAGEREF _Toc190435590 \h </w:instrText>
            </w:r>
            <w:r w:rsidRPr="00AD5210">
              <w:rPr>
                <w:rStyle w:val="Hyperlink"/>
                <w:color w:val="auto"/>
                <w:u w:val="none"/>
                <w:cs/>
              </w:rPr>
            </w:r>
            <w:r w:rsidRPr="00AD5210">
              <w:rPr>
                <w:rStyle w:val="Hyperlink"/>
                <w:color w:val="auto"/>
                <w:u w:val="none"/>
                <w:cs/>
              </w:rPr>
              <w:fldChar w:fldCharType="separate"/>
            </w:r>
            <w:r w:rsidR="0037621E" w:rsidRPr="00AD5210">
              <w:rPr>
                <w:webHidden/>
              </w:rPr>
              <w:t>1</w:t>
            </w:r>
            <w:r w:rsidRPr="00AD5210">
              <w:rPr>
                <w:rStyle w:val="Hyperlink"/>
                <w:color w:val="auto"/>
                <w:u w:val="none"/>
                <w:cs/>
              </w:rPr>
              <w:fldChar w:fldCharType="end"/>
            </w:r>
          </w:hyperlink>
        </w:p>
        <w:p w14:paraId="0474BEE5" w14:textId="57C694E8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1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1.1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ความเป็นมาและความสำคัญ</w:t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ab/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_Toc190435591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0DCC0A5F" w14:textId="784B7560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2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1.2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ab/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_Toc190435592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67B6944F" w14:textId="01E2CFB3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3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1.3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_Toc190435593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62648492" w14:textId="7546C830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4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1.4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ประโยชน์ที่คาดว่าจะได้รับ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_Toc190435594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453EC821" w14:textId="377AC231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r w:rsidRPr="00AD5210">
            <w:rPr>
              <w:rStyle w:val="Hyperlink"/>
              <w:color w:val="auto"/>
              <w:u w:val="none"/>
              <w:cs/>
            </w:rPr>
            <w:t xml:space="preserve">บทที่ 2 </w:t>
          </w:r>
          <w:hyperlink w:anchor="_Toc190435595" w:history="1">
            <w:r w:rsidRPr="00AD5210">
              <w:rPr>
                <w:rStyle w:val="Hyperlink"/>
                <w:cs/>
              </w:rPr>
              <w:t>ทฤษฎีและงานวิจัยที่เกี่ยวข้อง</w:t>
            </w:r>
            <w:r w:rsidRPr="00AD5210">
              <w:rPr>
                <w:webHidden/>
              </w:rPr>
              <w:tab/>
            </w:r>
            <w:r w:rsidR="00B82E7C" w:rsidRPr="00AD5210">
              <w:rPr>
                <w:webHidden/>
              </w:rPr>
              <w:t xml:space="preserve"> </w:t>
            </w:r>
            <w:r w:rsidRPr="00AD5210">
              <w:rPr>
                <w:rStyle w:val="Hyperlink"/>
                <w:cs/>
              </w:rPr>
              <w:fldChar w:fldCharType="begin"/>
            </w:r>
            <w:r w:rsidRPr="00AD5210">
              <w:rPr>
                <w:webHidden/>
              </w:rPr>
              <w:instrText xml:space="preserve"> PAGEREF _Toc190435595 \h </w:instrText>
            </w:r>
            <w:r w:rsidRPr="00AD5210">
              <w:rPr>
                <w:rStyle w:val="Hyperlink"/>
                <w:cs/>
              </w:rPr>
            </w:r>
            <w:r w:rsidRPr="00AD5210">
              <w:rPr>
                <w:rStyle w:val="Hyperlink"/>
                <w:cs/>
              </w:rPr>
              <w:fldChar w:fldCharType="separate"/>
            </w:r>
            <w:r w:rsidR="0037621E" w:rsidRPr="00AD5210">
              <w:rPr>
                <w:webHidden/>
              </w:rPr>
              <w:t>5</w:t>
            </w:r>
            <w:r w:rsidRPr="00AD5210">
              <w:rPr>
                <w:rStyle w:val="Hyperlink"/>
                <w:cs/>
              </w:rPr>
              <w:fldChar w:fldCharType="end"/>
            </w:r>
          </w:hyperlink>
        </w:p>
        <w:p w14:paraId="149073D5" w14:textId="7B7899CE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6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="00B82E7C"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การเรียนรู้ของเครื่อง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_Toc190435596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04B85DB1" w14:textId="5CB16307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7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2.2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การเรียนรู้เชิงลึก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_Toc190435597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2FEF0254" w14:textId="1C30F2AA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8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2.3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โครงข่ายประสาทเทียมแบบคอนโวลูชัน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B82E7C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 xml:space="preserve">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_Toc190435598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9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7F391EBD" w14:textId="44955624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9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2.4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โครงข่ายประสาทเทียมแบบคอนโวลูชันแบบเสนอพื้นที่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_Toc190435599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15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4D5D2AC7" w14:textId="26FABFC1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0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2.5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Fast R-CNN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_Toc190435600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17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0A3EE059" w14:textId="0354485A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1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2.6</w:t>
            </w:r>
            <w:r w:rsidR="00B82E7C"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Faster R-CNN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_Toc190435601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18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293177D2" w14:textId="41FF23C7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2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2.7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YOLO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_Toc190435602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19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2E36BC72" w14:textId="3244DE08" w:rsidR="00B82E7C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3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2.8</w:t>
            </w:r>
            <w:r w:rsidR="00B82E7C"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Grounding DINO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_Toc190435603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743B3B21" w14:textId="1F5852F5" w:rsidR="00B82E7C" w:rsidRPr="00AD5210" w:rsidRDefault="00042C86" w:rsidP="00AD5210">
          <w:pPr>
            <w:pStyle w:val="TOC2"/>
            <w:spacing w:after="0" w:line="240" w:lineRule="auto"/>
            <w:rPr>
              <w:rFonts w:ascii="TH Sarabun New" w:hAnsi="TH Sarabun New" w:cs="TH Sarabun New"/>
              <w:noProof/>
              <w:color w:val="0563C1" w:themeColor="hyperlink"/>
              <w:sz w:val="32"/>
              <w:szCs w:val="32"/>
              <w:u w:val="single"/>
            </w:rPr>
          </w:pPr>
          <w:hyperlink w:anchor="_Toc190435604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2.9</w:t>
            </w:r>
            <w:r w:rsidR="00B82E7C"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การเสริมข้อมูล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_Toc190435604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35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11299A90" w14:textId="003B20AB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5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2.10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JavaScript</w:t>
            </w:r>
            <w:r w:rsidR="001B00B4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_Toc190435605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36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041B4BB3" w14:textId="5E5F7B64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6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2.11</w:t>
            </w:r>
            <w:r w:rsidR="00B82E7C"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HTML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_Toc190435606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2633CD26" w14:textId="11B3D39D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7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2.12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CSS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_Toc190435607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2C51EA58" w14:textId="39ADB56D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8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2.13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React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_Toc190435608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5D980D01" w14:textId="35ABAA16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9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Python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_Toc190435609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39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7CF2D0F8" w14:textId="0A47BF18" w:rsidR="00AD5210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0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2.15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NodeJS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_Toc190435610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40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308AB974" w14:textId="258C0F57" w:rsidR="00AD5210" w:rsidRPr="00AD5210" w:rsidRDefault="00AD5210" w:rsidP="00AD5210">
          <w:pPr>
            <w:spacing w:after="0" w:line="240" w:lineRule="auto"/>
            <w:jc w:val="center"/>
            <w:rPr>
              <w:rFonts w:ascii="TH Sarabun New" w:hAnsi="TH Sarabun New" w:cs="TH Sarabun New"/>
              <w:sz w:val="32"/>
              <w:szCs w:val="32"/>
            </w:rPr>
          </w:pPr>
          <w:r w:rsidRPr="00AD5210">
            <w:rPr>
              <w:rFonts w:ascii="TH Sarabun New" w:hAnsi="TH Sarabun New" w:cs="TH Sarabun New"/>
              <w:sz w:val="32"/>
              <w:szCs w:val="32"/>
              <w:cs/>
            </w:rPr>
            <w:lastRenderedPageBreak/>
            <w:t>สารบัญ</w:t>
          </w:r>
          <w:r w:rsidR="000C0309">
            <w:rPr>
              <w:rFonts w:ascii="TH Sarabun New" w:hAnsi="TH Sarabun New" w:cs="TH Sarabun New" w:hint="cs"/>
              <w:sz w:val="32"/>
              <w:szCs w:val="32"/>
              <w:cs/>
            </w:rPr>
            <w:t xml:space="preserve"> (</w:t>
          </w:r>
          <w:r w:rsidRPr="00AD5210">
            <w:rPr>
              <w:rFonts w:ascii="TH Sarabun New" w:hAnsi="TH Sarabun New" w:cs="TH Sarabun New"/>
              <w:sz w:val="32"/>
              <w:szCs w:val="32"/>
              <w:cs/>
            </w:rPr>
            <w:t>ต่อ</w:t>
          </w:r>
          <w:r w:rsidR="000C0309">
            <w:rPr>
              <w:rFonts w:ascii="TH Sarabun New" w:hAnsi="TH Sarabun New" w:cs="TH Sarabun New" w:hint="cs"/>
              <w:sz w:val="32"/>
              <w:szCs w:val="32"/>
              <w:cs/>
            </w:rPr>
            <w:t>)</w:t>
          </w:r>
        </w:p>
        <w:p w14:paraId="221DD147" w14:textId="684D11E7" w:rsidR="00AD5210" w:rsidRPr="00AD5210" w:rsidRDefault="00AD5210" w:rsidP="00AD5210">
          <w:pPr>
            <w:spacing w:after="0" w:line="240" w:lineRule="auto"/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D5210">
            <w:rPr>
              <w:rFonts w:ascii="TH Sarabun New" w:hAnsi="TH Sarabun New" w:cs="TH Sarabun New"/>
              <w:sz w:val="32"/>
              <w:szCs w:val="32"/>
              <w:cs/>
            </w:rPr>
            <w:t>หน้า</w:t>
          </w:r>
        </w:p>
        <w:p w14:paraId="6A022509" w14:textId="7D7ABF13" w:rsidR="00AD5210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1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6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PostgreSQL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_Toc190435611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17C131E4" w14:textId="79983368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2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2.17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NGINX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_Toc190435612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42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69A3B198" w14:textId="30A55FDA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3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8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Docker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_Toc190435613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43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47E11625" w14:textId="5E012629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4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2.19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_Toc190435614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46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211B61EF" w14:textId="18610685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r w:rsidRPr="00AD5210">
            <w:rPr>
              <w:rStyle w:val="Hyperlink"/>
              <w:color w:val="auto"/>
              <w:u w:val="none"/>
              <w:cs/>
            </w:rPr>
            <w:t>บทที่ 3</w:t>
          </w:r>
          <w:r w:rsidRPr="00AD5210">
            <w:rPr>
              <w:rStyle w:val="Hyperlink"/>
              <w:u w:val="none"/>
              <w:cs/>
            </w:rPr>
            <w:t xml:space="preserve"> </w:t>
          </w:r>
          <w:hyperlink w:anchor="_Toc190435615" w:history="1">
            <w:r w:rsidRPr="00AD5210">
              <w:rPr>
                <w:rStyle w:val="Hyperlink"/>
                <w:u w:val="none"/>
                <w:cs/>
              </w:rPr>
              <w:t>วิธีการดำเนินงาน</w:t>
            </w:r>
            <w:r w:rsidRPr="00AD5210">
              <w:rPr>
                <w:webHidden/>
              </w:rPr>
              <w:tab/>
            </w:r>
            <w:r w:rsidRPr="00AD5210">
              <w:rPr>
                <w:rStyle w:val="Hyperlink"/>
                <w:u w:val="none"/>
                <w:cs/>
              </w:rPr>
              <w:fldChar w:fldCharType="begin"/>
            </w:r>
            <w:r w:rsidRPr="00AD5210">
              <w:rPr>
                <w:webHidden/>
              </w:rPr>
              <w:instrText xml:space="preserve"> PAGEREF _Toc190435615 \h </w:instrText>
            </w:r>
            <w:r w:rsidRPr="00AD5210">
              <w:rPr>
                <w:rStyle w:val="Hyperlink"/>
                <w:u w:val="none"/>
                <w:cs/>
              </w:rPr>
            </w:r>
            <w:r w:rsidRPr="00AD5210">
              <w:rPr>
                <w:rStyle w:val="Hyperlink"/>
                <w:u w:val="none"/>
                <w:cs/>
              </w:rPr>
              <w:fldChar w:fldCharType="separate"/>
            </w:r>
            <w:r w:rsidR="0037621E" w:rsidRPr="00AD5210">
              <w:rPr>
                <w:webHidden/>
              </w:rPr>
              <w:t>49</w:t>
            </w:r>
            <w:r w:rsidRPr="00AD5210">
              <w:rPr>
                <w:rStyle w:val="Hyperlink"/>
                <w:u w:val="none"/>
                <w:cs/>
              </w:rPr>
              <w:fldChar w:fldCharType="end"/>
            </w:r>
          </w:hyperlink>
        </w:p>
        <w:p w14:paraId="3288D528" w14:textId="2A6B359D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6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3.1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แผนการดำเนินงาน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_Toc190435616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49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46663660" w14:textId="74FF61D3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7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ภาพรวมของระบบและเครื่องมือที่ใช้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_Toc190435617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50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5A40C85B" w14:textId="450D196C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8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3.3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เครื่องมือที่ใช้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_Toc190435618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50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02532FD7" w14:textId="53D4D611" w:rsidR="00042C86" w:rsidRPr="00AD5210" w:rsidRDefault="00042C86" w:rsidP="00AD5210">
          <w:pPr>
            <w:pStyle w:val="TOC2"/>
            <w:spacing w:after="0" w:line="240" w:lineRule="auto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9" w:history="1"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3.4</w:t>
            </w:r>
            <w:r w:rsidR="00B82E7C" w:rsidRPr="00AD5210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การออกแบบ</w:t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begin"/>
            </w:r>
            <w:r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_Toc190435619 \h </w:instrTex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separate"/>
            </w:r>
            <w:r w:rsidR="0037621E" w:rsidRPr="00AD521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51</w:t>
            </w:r>
            <w:r w:rsidRPr="00AD5210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fldChar w:fldCharType="end"/>
            </w:r>
          </w:hyperlink>
        </w:p>
        <w:p w14:paraId="4C5F0A58" w14:textId="2B20185F" w:rsidR="00042C86" w:rsidRPr="00AD5210" w:rsidRDefault="00042C86" w:rsidP="00AD5210">
          <w:pPr>
            <w:pStyle w:val="TOC1"/>
            <w:spacing w:after="0" w:line="240" w:lineRule="auto"/>
            <w:rPr>
              <w:rFonts w:eastAsiaTheme="minorEastAsia"/>
            </w:rPr>
          </w:pPr>
          <w:hyperlink w:anchor="_Toc190435620" w:history="1">
            <w:r w:rsidRPr="00AD5210">
              <w:rPr>
                <w:rStyle w:val="Hyperlink"/>
                <w:cs/>
              </w:rPr>
              <w:t>บรรณานุกรม</w:t>
            </w:r>
            <w:r w:rsidRPr="00AD5210">
              <w:rPr>
                <w:webHidden/>
              </w:rPr>
              <w:tab/>
            </w:r>
            <w:r w:rsidRPr="00AD5210">
              <w:rPr>
                <w:rStyle w:val="Hyperlink"/>
                <w:cs/>
              </w:rPr>
              <w:fldChar w:fldCharType="begin"/>
            </w:r>
            <w:r w:rsidRPr="00AD5210">
              <w:rPr>
                <w:webHidden/>
              </w:rPr>
              <w:instrText xml:space="preserve"> PAGEREF _Toc190435620 \h </w:instrText>
            </w:r>
            <w:r w:rsidRPr="00AD5210">
              <w:rPr>
                <w:rStyle w:val="Hyperlink"/>
                <w:cs/>
              </w:rPr>
            </w:r>
            <w:r w:rsidRPr="00AD5210">
              <w:rPr>
                <w:rStyle w:val="Hyperlink"/>
                <w:cs/>
              </w:rPr>
              <w:fldChar w:fldCharType="separate"/>
            </w:r>
            <w:r w:rsidR="0037621E" w:rsidRPr="00AD5210">
              <w:rPr>
                <w:webHidden/>
              </w:rPr>
              <w:t>86</w:t>
            </w:r>
            <w:r w:rsidRPr="00AD5210">
              <w:rPr>
                <w:rStyle w:val="Hyperlink"/>
                <w:cs/>
              </w:rPr>
              <w:fldChar w:fldCharType="end"/>
            </w:r>
          </w:hyperlink>
        </w:p>
        <w:p w14:paraId="73873E62" w14:textId="295251B4" w:rsidR="00042C86" w:rsidRPr="0037621E" w:rsidRDefault="00042C86" w:rsidP="00AD5210">
          <w:pPr>
            <w:spacing w:after="0" w:line="240" w:lineRule="auto"/>
            <w:rPr>
              <w:rFonts w:ascii="TH Sarabun New" w:hAnsi="TH Sarabun New" w:cs="TH Sarabun New"/>
              <w:sz w:val="32"/>
              <w:szCs w:val="32"/>
            </w:rPr>
          </w:pPr>
          <w:r w:rsidRPr="00AD5210">
            <w:rPr>
              <w:rFonts w:ascii="TH Sarabun New" w:hAnsi="TH Sarabun New" w:cs="TH Sarabun New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DA6C424" w14:textId="77777777" w:rsidR="005B3EFB" w:rsidRPr="0037621E" w:rsidRDefault="005B3EFB" w:rsidP="00AD5210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sectPr w:rsidR="005B3EFB" w:rsidRPr="0037621E" w:rsidSect="00AD5210">
      <w:headerReference w:type="default" r:id="rId8"/>
      <w:headerReference w:type="first" r:id="rId9"/>
      <w:pgSz w:w="12240" w:h="15840" w:code="1"/>
      <w:pgMar w:top="2160" w:right="1440" w:bottom="1440" w:left="2160" w:header="107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E4BC4" w14:textId="77777777" w:rsidR="002B2633" w:rsidRDefault="002B2633" w:rsidP="006F54B3">
      <w:pPr>
        <w:spacing w:after="0" w:line="240" w:lineRule="auto"/>
      </w:pPr>
      <w:r>
        <w:separator/>
      </w:r>
    </w:p>
  </w:endnote>
  <w:endnote w:type="continuationSeparator" w:id="0">
    <w:p w14:paraId="4C4C82AE" w14:textId="77777777" w:rsidR="002B2633" w:rsidRDefault="002B2633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3EF65" w14:textId="77777777" w:rsidR="002B2633" w:rsidRDefault="002B2633" w:rsidP="006F54B3">
      <w:pPr>
        <w:spacing w:after="0" w:line="240" w:lineRule="auto"/>
      </w:pPr>
      <w:r>
        <w:separator/>
      </w:r>
    </w:p>
  </w:footnote>
  <w:footnote w:type="continuationSeparator" w:id="0">
    <w:p w14:paraId="6ADFE486" w14:textId="77777777" w:rsidR="002B2633" w:rsidRDefault="002B2633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6B20167"/>
    <w:multiLevelType w:val="hybridMultilevel"/>
    <w:tmpl w:val="08FE68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4A5756"/>
    <w:multiLevelType w:val="hybridMultilevel"/>
    <w:tmpl w:val="7A988A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DD4210F"/>
    <w:multiLevelType w:val="hybridMultilevel"/>
    <w:tmpl w:val="F8DCA14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FD7146"/>
    <w:multiLevelType w:val="hybridMultilevel"/>
    <w:tmpl w:val="C3C4E1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BC5100A"/>
    <w:multiLevelType w:val="hybridMultilevel"/>
    <w:tmpl w:val="0F7A1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2A47784"/>
    <w:multiLevelType w:val="hybridMultilevel"/>
    <w:tmpl w:val="B964CE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386A072C"/>
    <w:multiLevelType w:val="hybridMultilevel"/>
    <w:tmpl w:val="8B1403A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8" w15:restartNumberingAfterBreak="0">
    <w:nsid w:val="39F532D4"/>
    <w:multiLevelType w:val="hybridMultilevel"/>
    <w:tmpl w:val="FD508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DDC7353"/>
    <w:multiLevelType w:val="hybridMultilevel"/>
    <w:tmpl w:val="30B017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E9E01A4"/>
    <w:multiLevelType w:val="hybridMultilevel"/>
    <w:tmpl w:val="2026B7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60B2"/>
    <w:multiLevelType w:val="hybridMultilevel"/>
    <w:tmpl w:val="6E2635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3A5A03"/>
    <w:multiLevelType w:val="hybridMultilevel"/>
    <w:tmpl w:val="F100145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38E6026"/>
    <w:multiLevelType w:val="hybridMultilevel"/>
    <w:tmpl w:val="48CE85F8"/>
    <w:lvl w:ilvl="0" w:tplc="9306C28E">
      <w:start w:val="3"/>
      <w:numFmt w:val="bullet"/>
      <w:lvlText w:val="-"/>
      <w:lvlJc w:val="left"/>
      <w:pPr>
        <w:ind w:left="1488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E4318DE"/>
    <w:multiLevelType w:val="hybridMultilevel"/>
    <w:tmpl w:val="8466D05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 w15:restartNumberingAfterBreak="0">
    <w:nsid w:val="56AE2C2A"/>
    <w:multiLevelType w:val="hybridMultilevel"/>
    <w:tmpl w:val="2AC2CE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EE7743"/>
    <w:multiLevelType w:val="hybridMultilevel"/>
    <w:tmpl w:val="206646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 w15:restartNumberingAfterBreak="0">
    <w:nsid w:val="6BE04B84"/>
    <w:multiLevelType w:val="hybridMultilevel"/>
    <w:tmpl w:val="7B10788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6E0F1002"/>
    <w:multiLevelType w:val="hybridMultilevel"/>
    <w:tmpl w:val="AE127C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26"/>
  </w:num>
  <w:num w:numId="2" w16cid:durableId="504367883">
    <w:abstractNumId w:val="8"/>
  </w:num>
  <w:num w:numId="3" w16cid:durableId="39869142">
    <w:abstractNumId w:val="3"/>
  </w:num>
  <w:num w:numId="4" w16cid:durableId="233585325">
    <w:abstractNumId w:val="15"/>
  </w:num>
  <w:num w:numId="5" w16cid:durableId="656765788">
    <w:abstractNumId w:val="29"/>
  </w:num>
  <w:num w:numId="6" w16cid:durableId="2036884290">
    <w:abstractNumId w:val="10"/>
  </w:num>
  <w:num w:numId="7" w16cid:durableId="777874236">
    <w:abstractNumId w:val="14"/>
  </w:num>
  <w:num w:numId="8" w16cid:durableId="1904024760">
    <w:abstractNumId w:val="0"/>
  </w:num>
  <w:num w:numId="9" w16cid:durableId="1493134096">
    <w:abstractNumId w:val="13"/>
  </w:num>
  <w:num w:numId="10" w16cid:durableId="1352031673">
    <w:abstractNumId w:val="27"/>
  </w:num>
  <w:num w:numId="11" w16cid:durableId="786122883">
    <w:abstractNumId w:val="1"/>
  </w:num>
  <w:num w:numId="12" w16cid:durableId="518391237">
    <w:abstractNumId w:val="6"/>
  </w:num>
  <w:num w:numId="13" w16cid:durableId="1583220385">
    <w:abstractNumId w:val="32"/>
  </w:num>
  <w:num w:numId="14" w16cid:durableId="1078477061">
    <w:abstractNumId w:val="11"/>
  </w:num>
  <w:num w:numId="15" w16cid:durableId="592788580">
    <w:abstractNumId w:val="2"/>
  </w:num>
  <w:num w:numId="16" w16cid:durableId="1499034299">
    <w:abstractNumId w:val="23"/>
  </w:num>
  <w:num w:numId="17" w16cid:durableId="1053385462">
    <w:abstractNumId w:val="19"/>
  </w:num>
  <w:num w:numId="18" w16cid:durableId="1166288511">
    <w:abstractNumId w:val="4"/>
  </w:num>
  <w:num w:numId="19" w16cid:durableId="878586849">
    <w:abstractNumId w:val="12"/>
  </w:num>
  <w:num w:numId="20" w16cid:durableId="584650147">
    <w:abstractNumId w:val="25"/>
  </w:num>
  <w:num w:numId="21" w16cid:durableId="1228110039">
    <w:abstractNumId w:val="16"/>
  </w:num>
  <w:num w:numId="22" w16cid:durableId="310795099">
    <w:abstractNumId w:val="7"/>
  </w:num>
  <w:num w:numId="23" w16cid:durableId="1607276436">
    <w:abstractNumId w:val="22"/>
  </w:num>
  <w:num w:numId="24" w16cid:durableId="126557130">
    <w:abstractNumId w:val="20"/>
  </w:num>
  <w:num w:numId="25" w16cid:durableId="1533571763">
    <w:abstractNumId w:val="9"/>
  </w:num>
  <w:num w:numId="26" w16cid:durableId="1696270235">
    <w:abstractNumId w:val="31"/>
  </w:num>
  <w:num w:numId="27" w16cid:durableId="1396509093">
    <w:abstractNumId w:val="21"/>
  </w:num>
  <w:num w:numId="28" w16cid:durableId="1320575228">
    <w:abstractNumId w:val="30"/>
  </w:num>
  <w:num w:numId="29" w16cid:durableId="967317777">
    <w:abstractNumId w:val="28"/>
  </w:num>
  <w:num w:numId="30" w16cid:durableId="1326737629">
    <w:abstractNumId w:val="18"/>
  </w:num>
  <w:num w:numId="31" w16cid:durableId="808790498">
    <w:abstractNumId w:val="5"/>
  </w:num>
  <w:num w:numId="32" w16cid:durableId="2134781896">
    <w:abstractNumId w:val="24"/>
  </w:num>
  <w:num w:numId="33" w16cid:durableId="555094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42C86"/>
    <w:rsid w:val="00074A9F"/>
    <w:rsid w:val="000C0309"/>
    <w:rsid w:val="000C7A0E"/>
    <w:rsid w:val="000E6E4C"/>
    <w:rsid w:val="001246AF"/>
    <w:rsid w:val="001254BC"/>
    <w:rsid w:val="0019025B"/>
    <w:rsid w:val="001A2DAE"/>
    <w:rsid w:val="001B00B4"/>
    <w:rsid w:val="001B27CC"/>
    <w:rsid w:val="001D046F"/>
    <w:rsid w:val="001D0C3E"/>
    <w:rsid w:val="001D5AA5"/>
    <w:rsid w:val="001D6409"/>
    <w:rsid w:val="00226497"/>
    <w:rsid w:val="002A19B5"/>
    <w:rsid w:val="002B1C20"/>
    <w:rsid w:val="002B2633"/>
    <w:rsid w:val="002D3B43"/>
    <w:rsid w:val="002D6CD5"/>
    <w:rsid w:val="002E3C49"/>
    <w:rsid w:val="002F0B90"/>
    <w:rsid w:val="002F2A6E"/>
    <w:rsid w:val="002F3ECF"/>
    <w:rsid w:val="00373177"/>
    <w:rsid w:val="0037621E"/>
    <w:rsid w:val="00376739"/>
    <w:rsid w:val="00383787"/>
    <w:rsid w:val="0039290E"/>
    <w:rsid w:val="003D0C88"/>
    <w:rsid w:val="004071E8"/>
    <w:rsid w:val="00412F1B"/>
    <w:rsid w:val="00430F76"/>
    <w:rsid w:val="00470313"/>
    <w:rsid w:val="00476ACF"/>
    <w:rsid w:val="00477D3E"/>
    <w:rsid w:val="0049479A"/>
    <w:rsid w:val="004C2694"/>
    <w:rsid w:val="0052368B"/>
    <w:rsid w:val="00534A7F"/>
    <w:rsid w:val="005464A9"/>
    <w:rsid w:val="00591F73"/>
    <w:rsid w:val="005B3EFB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251FC"/>
    <w:rsid w:val="00A739D1"/>
    <w:rsid w:val="00AB17C1"/>
    <w:rsid w:val="00AD249B"/>
    <w:rsid w:val="00AD5210"/>
    <w:rsid w:val="00AD642E"/>
    <w:rsid w:val="00B01351"/>
    <w:rsid w:val="00B41E77"/>
    <w:rsid w:val="00B42DD8"/>
    <w:rsid w:val="00B81A04"/>
    <w:rsid w:val="00B82E7C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D16F97"/>
    <w:rsid w:val="00D5065D"/>
    <w:rsid w:val="00D83CA9"/>
    <w:rsid w:val="00D942EE"/>
    <w:rsid w:val="00DA3C69"/>
    <w:rsid w:val="00DA5AE8"/>
    <w:rsid w:val="00DB665E"/>
    <w:rsid w:val="00DC4479"/>
    <w:rsid w:val="00DC562F"/>
    <w:rsid w:val="00DE6497"/>
    <w:rsid w:val="00E149C8"/>
    <w:rsid w:val="00E41691"/>
    <w:rsid w:val="00E528AF"/>
    <w:rsid w:val="00EB1C17"/>
    <w:rsid w:val="00EB3495"/>
    <w:rsid w:val="00EF44F6"/>
    <w:rsid w:val="00F04553"/>
    <w:rsid w:val="00F40E3C"/>
    <w:rsid w:val="00F50222"/>
    <w:rsid w:val="00F622E9"/>
    <w:rsid w:val="00F815B5"/>
    <w:rsid w:val="00F87AD6"/>
    <w:rsid w:val="00FA1BD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51F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="TH Sarabun New"/>
      <w:bC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FC"/>
    <w:pPr>
      <w:keepNext/>
      <w:keepLines/>
      <w:spacing w:before="160" w:after="80"/>
      <w:outlineLvl w:val="1"/>
    </w:pPr>
    <w:rPr>
      <w:rFonts w:asciiTheme="majorHAnsi" w:eastAsiaTheme="majorEastAsia" w:hAnsiTheme="majorHAnsi" w:cs="TH Sarabun New"/>
      <w:color w:val="00B05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  <w:style w:type="character" w:customStyle="1" w:styleId="Heading1Char">
    <w:name w:val="Heading 1 Char"/>
    <w:basedOn w:val="DefaultParagraphFont"/>
    <w:link w:val="Heading1"/>
    <w:uiPriority w:val="9"/>
    <w:rsid w:val="00A251FC"/>
    <w:rPr>
      <w:rFonts w:asciiTheme="majorHAnsi" w:eastAsiaTheme="majorEastAsia" w:hAnsiTheme="majorHAnsi" w:cs="TH Sarabun New"/>
      <w:bCs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1FC"/>
    <w:rPr>
      <w:rFonts w:asciiTheme="majorHAnsi" w:eastAsiaTheme="majorEastAsia" w:hAnsiTheme="majorHAnsi" w:cs="TH Sarabun New"/>
      <w:color w:val="00B05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51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51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5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F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251FC"/>
    <w:rPr>
      <w:color w:val="666666"/>
    </w:rPr>
  </w:style>
  <w:style w:type="table" w:styleId="TableGrid">
    <w:name w:val="Table Grid"/>
    <w:basedOn w:val="TableNormal"/>
    <w:rsid w:val="00A2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1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42C86"/>
    <w:pPr>
      <w:spacing w:before="240" w:after="0"/>
      <w:jc w:val="left"/>
      <w:outlineLvl w:val="9"/>
    </w:pPr>
    <w:rPr>
      <w:rFonts w:cstheme="majorBidi"/>
      <w:bCs w:val="0"/>
      <w:kern w:val="0"/>
      <w:sz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2E7C"/>
    <w:pPr>
      <w:tabs>
        <w:tab w:val="left" w:pos="8370"/>
      </w:tabs>
      <w:spacing w:after="100"/>
    </w:pPr>
    <w:rPr>
      <w:rFonts w:ascii="TH Sarabun New" w:hAnsi="TH Sarabun New" w:cs="TH Sarabun New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E7C"/>
    <w:pPr>
      <w:tabs>
        <w:tab w:val="left" w:pos="8370"/>
      </w:tabs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42C86"/>
    <w:pPr>
      <w:spacing w:after="100"/>
      <w:ind w:left="440"/>
    </w:pPr>
    <w:rPr>
      <w:rFonts w:eastAsiaTheme="minorEastAsia" w:cs="Times New Roman"/>
      <w:kern w:val="0"/>
      <w:sz w:val="28"/>
      <w: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Piyathida Jitsing</cp:lastModifiedBy>
  <cp:revision>3</cp:revision>
  <dcterms:created xsi:type="dcterms:W3CDTF">2025-02-14T08:10:00Z</dcterms:created>
  <dcterms:modified xsi:type="dcterms:W3CDTF">2025-02-14T08:11:00Z</dcterms:modified>
</cp:coreProperties>
</file>