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66F53" w14:textId="16E187CF" w:rsidR="006D63D9" w:rsidRPr="006D63D9" w:rsidRDefault="006D63D9" w:rsidP="006D63D9">
      <w:pPr>
        <w:rPr>
          <w:rFonts w:ascii="Arial" w:hAnsi="Arial" w:cs="Arial"/>
          <w:sz w:val="24"/>
          <w:szCs w:val="24"/>
        </w:rPr>
      </w:pPr>
      <w:r w:rsidRPr="006D63D9">
        <w:rPr>
          <w:rFonts w:ascii="Arial" w:hAnsi="Arial" w:cs="Arial"/>
          <w:sz w:val="24"/>
          <w:szCs w:val="24"/>
        </w:rPr>
        <w:t xml:space="preserve">2018 S2 DCNC A1 </w:t>
      </w:r>
      <w:r w:rsidR="00564E5B">
        <w:rPr>
          <w:rFonts w:ascii="Arial" w:hAnsi="Arial" w:cs="Arial"/>
          <w:sz w:val="24"/>
          <w:szCs w:val="24"/>
        </w:rPr>
        <w:t xml:space="preserve">Task </w:t>
      </w:r>
      <w:r w:rsidRPr="006D63D9">
        <w:rPr>
          <w:rFonts w:ascii="Arial" w:hAnsi="Arial" w:cs="Arial"/>
          <w:sz w:val="24"/>
          <w:szCs w:val="24"/>
        </w:rPr>
        <w:t>2</w:t>
      </w:r>
    </w:p>
    <w:p w14:paraId="7079A455" w14:textId="77777777" w:rsidR="006D63D9" w:rsidRPr="006D63D9" w:rsidRDefault="006D63D9" w:rsidP="006D63D9">
      <w:pPr>
        <w:rPr>
          <w:rFonts w:ascii="Arial" w:hAnsi="Arial" w:cs="Arial"/>
          <w:sz w:val="24"/>
          <w:szCs w:val="24"/>
        </w:rPr>
      </w:pPr>
      <w:r w:rsidRPr="006D63D9">
        <w:rPr>
          <w:rFonts w:ascii="Arial" w:hAnsi="Arial" w:cs="Arial"/>
          <w:sz w:val="24"/>
          <w:szCs w:val="24"/>
        </w:rPr>
        <w:t>Group: Cheng Chen s3728207</w:t>
      </w:r>
    </w:p>
    <w:p w14:paraId="2B4F66FD" w14:textId="1445134B" w:rsidR="006D63D9" w:rsidRDefault="006D63D9" w:rsidP="006D63D9">
      <w:pPr>
        <w:rPr>
          <w:rFonts w:ascii="Arial" w:hAnsi="Arial" w:cs="Arial"/>
          <w:sz w:val="24"/>
          <w:szCs w:val="24"/>
        </w:rPr>
      </w:pPr>
      <w:r w:rsidRPr="006D63D9">
        <w:rPr>
          <w:rFonts w:ascii="Arial" w:hAnsi="Arial" w:cs="Arial"/>
          <w:sz w:val="24"/>
          <w:szCs w:val="24"/>
        </w:rPr>
        <w:t>Bowen Zhang s3617571</w:t>
      </w:r>
    </w:p>
    <w:p w14:paraId="3A85BA39" w14:textId="77777777" w:rsidR="006D63D9" w:rsidRDefault="006D63D9">
      <w:pPr>
        <w:rPr>
          <w:rFonts w:ascii="Arial" w:hAnsi="Arial" w:cs="Arial"/>
          <w:sz w:val="24"/>
          <w:szCs w:val="24"/>
        </w:rPr>
      </w:pPr>
    </w:p>
    <w:p w14:paraId="2625D4A7" w14:textId="3901DB9E" w:rsidR="00A06F93" w:rsidRDefault="00A06F93">
      <w:pPr>
        <w:rPr>
          <w:rFonts w:ascii="Arial" w:hAnsi="Arial" w:cs="Arial"/>
          <w:sz w:val="24"/>
          <w:szCs w:val="24"/>
        </w:rPr>
      </w:pPr>
      <w:r>
        <w:rPr>
          <w:rFonts w:ascii="Arial" w:hAnsi="Arial" w:cs="Arial"/>
          <w:sz w:val="24"/>
          <w:szCs w:val="24"/>
        </w:rPr>
        <w:t>1.</w:t>
      </w:r>
    </w:p>
    <w:p w14:paraId="1C0D192F" w14:textId="34C2899B" w:rsidR="008104C6" w:rsidRDefault="000B15B9">
      <w:pPr>
        <w:rPr>
          <w:rFonts w:ascii="Arial" w:hAnsi="Arial" w:cs="Arial"/>
          <w:sz w:val="24"/>
          <w:szCs w:val="24"/>
        </w:rPr>
      </w:pPr>
      <w:r>
        <w:rPr>
          <w:rFonts w:ascii="Arial" w:hAnsi="Arial" w:cs="Arial"/>
          <w:noProof/>
          <w:sz w:val="24"/>
          <w:szCs w:val="24"/>
        </w:rPr>
        <w:drawing>
          <wp:inline distT="0" distB="0" distL="0" distR="0" wp14:anchorId="56CFBDB5" wp14:editId="488CD0B2">
            <wp:extent cx="5274310" cy="641985"/>
            <wp:effectExtent l="19050" t="0" r="21590" b="57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57F050F" w14:textId="7F8294EA" w:rsidR="00A06F93" w:rsidRDefault="00A06F93">
      <w:pPr>
        <w:rPr>
          <w:rFonts w:ascii="Arial" w:hAnsi="Arial" w:cs="Arial"/>
          <w:sz w:val="24"/>
          <w:szCs w:val="24"/>
        </w:rPr>
      </w:pPr>
      <w:r>
        <w:rPr>
          <w:rFonts w:ascii="Arial" w:hAnsi="Arial" w:cs="Arial"/>
          <w:sz w:val="24"/>
          <w:szCs w:val="24"/>
        </w:rPr>
        <w:t>2.</w:t>
      </w:r>
    </w:p>
    <w:p w14:paraId="7B206093" w14:textId="1AF8CD63" w:rsidR="006D63D9" w:rsidRDefault="006D63D9" w:rsidP="006D63D9">
      <w:pPr>
        <w:rPr>
          <w:rFonts w:ascii="Arial" w:hAnsi="Arial" w:cs="Arial"/>
          <w:sz w:val="24"/>
          <w:szCs w:val="24"/>
        </w:rPr>
      </w:pPr>
      <w:r w:rsidRPr="006D63D9">
        <w:rPr>
          <w:rFonts w:ascii="Arial" w:hAnsi="Arial" w:cs="Arial"/>
          <w:sz w:val="24"/>
          <w:szCs w:val="24"/>
        </w:rPr>
        <w:t xml:space="preserve">Alice’s Device: Translate Analog </w:t>
      </w:r>
      <w:r w:rsidR="00C525E6">
        <w:rPr>
          <w:rFonts w:ascii="Arial" w:hAnsi="Arial" w:cs="Arial" w:hint="eastAsia"/>
          <w:sz w:val="24"/>
          <w:szCs w:val="24"/>
        </w:rPr>
        <w:t>signal</w:t>
      </w:r>
      <w:r w:rsidRPr="006D63D9">
        <w:rPr>
          <w:rFonts w:ascii="Arial" w:hAnsi="Arial" w:cs="Arial"/>
          <w:sz w:val="24"/>
          <w:szCs w:val="24"/>
        </w:rPr>
        <w:t xml:space="preserve"> (Alice’s voice) to digital data </w:t>
      </w:r>
      <w:r w:rsidR="00C525E6">
        <w:rPr>
          <w:rFonts w:ascii="Arial" w:hAnsi="Arial" w:cs="Arial"/>
          <w:sz w:val="24"/>
          <w:szCs w:val="24"/>
        </w:rPr>
        <w:t xml:space="preserve">through Sampling, Quantization, Encoding. </w:t>
      </w:r>
      <w:r w:rsidRPr="006D63D9">
        <w:rPr>
          <w:rFonts w:ascii="Arial" w:hAnsi="Arial" w:cs="Arial"/>
          <w:sz w:val="24"/>
          <w:szCs w:val="24"/>
        </w:rPr>
        <w:t>and send it to server</w:t>
      </w:r>
      <w:r w:rsidR="00C525E6">
        <w:rPr>
          <w:rFonts w:ascii="Arial" w:hAnsi="Arial" w:cs="Arial"/>
          <w:sz w:val="24"/>
          <w:szCs w:val="24"/>
        </w:rPr>
        <w:t>.</w:t>
      </w:r>
    </w:p>
    <w:p w14:paraId="15B6B9DA" w14:textId="77777777" w:rsidR="009D76EE" w:rsidRPr="006D63D9" w:rsidRDefault="009D76EE" w:rsidP="006D63D9">
      <w:pPr>
        <w:rPr>
          <w:rFonts w:ascii="Arial" w:hAnsi="Arial" w:cs="Arial"/>
          <w:sz w:val="24"/>
          <w:szCs w:val="24"/>
        </w:rPr>
      </w:pPr>
    </w:p>
    <w:p w14:paraId="3442FEF3" w14:textId="6683B197" w:rsidR="00A32F66" w:rsidRDefault="006D63D9" w:rsidP="006D63D9">
      <w:pPr>
        <w:rPr>
          <w:rFonts w:ascii="Arial" w:hAnsi="Arial" w:cs="Arial"/>
          <w:sz w:val="24"/>
          <w:szCs w:val="24"/>
        </w:rPr>
      </w:pPr>
      <w:r w:rsidRPr="006D63D9">
        <w:rPr>
          <w:rFonts w:ascii="Arial" w:hAnsi="Arial" w:cs="Arial"/>
          <w:sz w:val="24"/>
          <w:szCs w:val="24"/>
        </w:rPr>
        <w:t xml:space="preserve">Proxy Server: </w:t>
      </w:r>
      <w:r w:rsidR="009D76EE">
        <w:rPr>
          <w:rFonts w:ascii="Arial" w:hAnsi="Arial" w:cs="Arial"/>
          <w:sz w:val="24"/>
          <w:szCs w:val="24"/>
        </w:rPr>
        <w:t>A</w:t>
      </w:r>
      <w:r w:rsidR="00A32F66" w:rsidRPr="00A32F66">
        <w:rPr>
          <w:rFonts w:ascii="Arial" w:hAnsi="Arial" w:cs="Arial"/>
          <w:sz w:val="24"/>
          <w:szCs w:val="24"/>
        </w:rPr>
        <w:t xml:space="preserve"> proxy server is a server (a computer system or an application) that acts as an intermediary for requests from clients seeking resources from other servers. A client connects to the proxy server, requesting some service, such as a file, connection, web page, or other resource available from a different server and the proxy server evaluates the request </w:t>
      </w:r>
      <w:proofErr w:type="gramStart"/>
      <w:r w:rsidR="00A32F66" w:rsidRPr="00A32F66">
        <w:rPr>
          <w:rFonts w:ascii="Arial" w:hAnsi="Arial" w:cs="Arial"/>
          <w:sz w:val="24"/>
          <w:szCs w:val="24"/>
        </w:rPr>
        <w:t>as a way to</w:t>
      </w:r>
      <w:proofErr w:type="gramEnd"/>
      <w:r w:rsidR="00A32F66" w:rsidRPr="00A32F66">
        <w:rPr>
          <w:rFonts w:ascii="Arial" w:hAnsi="Arial" w:cs="Arial"/>
          <w:sz w:val="24"/>
          <w:szCs w:val="24"/>
        </w:rPr>
        <w:t xml:space="preserve"> simplify and control its complexity</w:t>
      </w:r>
      <w:r w:rsidR="000F19D5">
        <w:rPr>
          <w:rFonts w:ascii="Arial" w:hAnsi="Arial" w:cs="Arial"/>
          <w:sz w:val="24"/>
          <w:szCs w:val="24"/>
        </w:rPr>
        <w:t xml:space="preserve"> </w:t>
      </w:r>
      <w:r w:rsidR="000F19D5" w:rsidRPr="000F19D5">
        <w:rPr>
          <w:rFonts w:ascii="Arial" w:hAnsi="Arial" w:cs="Arial"/>
          <w:sz w:val="24"/>
          <w:szCs w:val="24"/>
        </w:rPr>
        <w:t>(En.wikipedia.org, 2018)</w:t>
      </w:r>
      <w:r w:rsidR="000F19D5">
        <w:rPr>
          <w:rFonts w:ascii="Arial" w:hAnsi="Arial" w:cs="Arial"/>
          <w:sz w:val="24"/>
          <w:szCs w:val="24"/>
        </w:rPr>
        <w:t>.</w:t>
      </w:r>
    </w:p>
    <w:p w14:paraId="31C731F7" w14:textId="77777777" w:rsidR="009D76EE" w:rsidRPr="006D63D9" w:rsidRDefault="009D76EE" w:rsidP="006D63D9">
      <w:pPr>
        <w:rPr>
          <w:rFonts w:ascii="Arial" w:hAnsi="Arial" w:cs="Arial"/>
          <w:sz w:val="24"/>
          <w:szCs w:val="24"/>
        </w:rPr>
      </w:pPr>
    </w:p>
    <w:p w14:paraId="5AAC343A" w14:textId="78A2453E" w:rsidR="006D63D9" w:rsidRDefault="006D63D9" w:rsidP="006D63D9">
      <w:pPr>
        <w:rPr>
          <w:rFonts w:ascii="Arial" w:hAnsi="Arial" w:cs="Arial"/>
          <w:sz w:val="24"/>
          <w:szCs w:val="24"/>
        </w:rPr>
      </w:pPr>
      <w:r w:rsidRPr="006D63D9">
        <w:rPr>
          <w:rFonts w:ascii="Arial" w:hAnsi="Arial" w:cs="Arial"/>
          <w:sz w:val="24"/>
          <w:szCs w:val="24"/>
        </w:rPr>
        <w:t xml:space="preserve">Gateway: </w:t>
      </w:r>
      <w:r w:rsidR="00D31E3D" w:rsidRPr="00D31E3D">
        <w:rPr>
          <w:rFonts w:ascii="Arial" w:hAnsi="Arial" w:cs="Arial"/>
          <w:sz w:val="24"/>
          <w:szCs w:val="24"/>
        </w:rPr>
        <w:t>A gateway is a piece of networking hardware used in telecommunications via communications networks that allows data to flow from one discrete network to another.</w:t>
      </w:r>
      <w:r w:rsidR="003B6D15">
        <w:rPr>
          <w:rFonts w:ascii="Arial" w:hAnsi="Arial" w:cs="Arial"/>
          <w:sz w:val="24"/>
          <w:szCs w:val="24"/>
        </w:rPr>
        <w:t xml:space="preserve"> </w:t>
      </w:r>
      <w:r w:rsidR="003B6D15" w:rsidRPr="003B6D15">
        <w:rPr>
          <w:rFonts w:ascii="Arial" w:hAnsi="Arial" w:cs="Arial"/>
          <w:sz w:val="24"/>
          <w:szCs w:val="24"/>
        </w:rPr>
        <w:t>A network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It can also work as a protocol translation/mapping gateway interconnecting networks with different network protocol technologies by performing the required protocol conversions</w:t>
      </w:r>
      <w:r w:rsidR="003B6D15" w:rsidRPr="003B6D15">
        <w:t xml:space="preserve"> </w:t>
      </w:r>
      <w:r w:rsidR="003B6D15" w:rsidRPr="003B6D15">
        <w:rPr>
          <w:rFonts w:ascii="Arial" w:hAnsi="Arial" w:cs="Arial"/>
          <w:sz w:val="24"/>
          <w:szCs w:val="24"/>
        </w:rPr>
        <w:t>(En.wikipedia.org, 2018</w:t>
      </w:r>
      <w:r w:rsidR="00704558" w:rsidRPr="003B6D15">
        <w:rPr>
          <w:rFonts w:ascii="Arial" w:hAnsi="Arial" w:cs="Arial"/>
          <w:sz w:val="24"/>
          <w:szCs w:val="24"/>
        </w:rPr>
        <w:t>).</w:t>
      </w:r>
      <w:r w:rsidR="00704558">
        <w:rPr>
          <w:rFonts w:ascii="Arial" w:hAnsi="Arial" w:cs="Arial"/>
          <w:sz w:val="24"/>
          <w:szCs w:val="24"/>
        </w:rPr>
        <w:t xml:space="preserve"> Transmitting</w:t>
      </w:r>
      <w:r w:rsidR="00C525E6">
        <w:rPr>
          <w:rFonts w:ascii="Arial" w:hAnsi="Arial" w:cs="Arial"/>
          <w:sz w:val="24"/>
          <w:szCs w:val="24"/>
        </w:rPr>
        <w:t xml:space="preserve"> digital data to </w:t>
      </w:r>
      <w:proofErr w:type="spellStart"/>
      <w:r w:rsidR="00C525E6">
        <w:rPr>
          <w:rFonts w:ascii="Arial" w:hAnsi="Arial" w:cs="Arial"/>
          <w:sz w:val="24"/>
          <w:szCs w:val="24"/>
        </w:rPr>
        <w:t>analog</w:t>
      </w:r>
      <w:proofErr w:type="spellEnd"/>
      <w:r w:rsidR="00C525E6">
        <w:rPr>
          <w:rFonts w:ascii="Arial" w:hAnsi="Arial" w:cs="Arial"/>
          <w:sz w:val="24"/>
          <w:szCs w:val="24"/>
        </w:rPr>
        <w:t xml:space="preserve"> signals by modulating the data onto a carrier signal.</w:t>
      </w:r>
    </w:p>
    <w:p w14:paraId="16CE72A5" w14:textId="77777777" w:rsidR="009D76EE" w:rsidRPr="006D63D9" w:rsidRDefault="009D76EE" w:rsidP="006D63D9">
      <w:pPr>
        <w:rPr>
          <w:rFonts w:ascii="Arial" w:hAnsi="Arial" w:cs="Arial"/>
          <w:sz w:val="24"/>
          <w:szCs w:val="24"/>
        </w:rPr>
      </w:pPr>
    </w:p>
    <w:p w14:paraId="67B1A3B2" w14:textId="3BCAB1A3" w:rsidR="009D76EE" w:rsidRDefault="006D63D9" w:rsidP="006D63D9">
      <w:pPr>
        <w:rPr>
          <w:rFonts w:ascii="Arial" w:hAnsi="Arial" w:cs="Arial"/>
          <w:sz w:val="24"/>
          <w:szCs w:val="24"/>
        </w:rPr>
      </w:pPr>
      <w:r w:rsidRPr="006D63D9">
        <w:rPr>
          <w:rFonts w:ascii="Arial" w:hAnsi="Arial" w:cs="Arial"/>
          <w:sz w:val="24"/>
          <w:szCs w:val="24"/>
        </w:rPr>
        <w:t xml:space="preserve">PSTN: </w:t>
      </w:r>
      <w:r w:rsidR="00152B9B" w:rsidRPr="00152B9B">
        <w:rPr>
          <w:rFonts w:ascii="Arial" w:hAnsi="Arial" w:cs="Arial"/>
          <w:sz w:val="24"/>
          <w:szCs w:val="24"/>
        </w:rPr>
        <w:t>The PSTN consists of telephone lines, fiber optic cables, microwave transmission links, cellular networks, communications satellites, and undersea telephone cables, all interconnected by switching centers, thus allowing most telephones to communicate with each other</w:t>
      </w:r>
      <w:r w:rsidR="00152B9B" w:rsidRPr="00152B9B">
        <w:t xml:space="preserve"> </w:t>
      </w:r>
      <w:r w:rsidR="00152B9B" w:rsidRPr="00152B9B">
        <w:rPr>
          <w:rFonts w:ascii="Arial" w:hAnsi="Arial" w:cs="Arial"/>
          <w:sz w:val="24"/>
          <w:szCs w:val="24"/>
        </w:rPr>
        <w:t>(En.wikipedia.org, 2018).</w:t>
      </w:r>
    </w:p>
    <w:p w14:paraId="6A0D9853" w14:textId="77777777" w:rsidR="00417B4F" w:rsidRPr="006D63D9" w:rsidRDefault="00417B4F" w:rsidP="006D63D9">
      <w:pPr>
        <w:rPr>
          <w:rFonts w:ascii="Arial" w:hAnsi="Arial" w:cs="Arial"/>
          <w:sz w:val="24"/>
          <w:szCs w:val="24"/>
        </w:rPr>
      </w:pPr>
    </w:p>
    <w:p w14:paraId="7FDFC6C4" w14:textId="47172FC9" w:rsidR="006F4E35" w:rsidRDefault="006D63D9" w:rsidP="006D63D9">
      <w:pPr>
        <w:rPr>
          <w:rFonts w:ascii="Arial" w:hAnsi="Arial" w:cs="Arial"/>
          <w:sz w:val="24"/>
          <w:szCs w:val="24"/>
        </w:rPr>
      </w:pPr>
      <w:r w:rsidRPr="006D63D9">
        <w:rPr>
          <w:rFonts w:ascii="Arial" w:hAnsi="Arial" w:cs="Arial"/>
          <w:sz w:val="24"/>
          <w:szCs w:val="24"/>
        </w:rPr>
        <w:t>Bob’s Device: Receive the analog data</w:t>
      </w:r>
    </w:p>
    <w:p w14:paraId="4A28ABD9" w14:textId="77777777" w:rsidR="002C12B1" w:rsidRDefault="002C12B1">
      <w:pPr>
        <w:rPr>
          <w:rFonts w:ascii="Arial" w:hAnsi="Arial" w:cs="Arial"/>
          <w:sz w:val="24"/>
          <w:szCs w:val="24"/>
        </w:rPr>
      </w:pPr>
    </w:p>
    <w:p w14:paraId="1878AC2C" w14:textId="630B78DD" w:rsidR="006F4E35" w:rsidRDefault="006F4E35">
      <w:pPr>
        <w:rPr>
          <w:rFonts w:ascii="Arial" w:hAnsi="Arial" w:cs="Arial"/>
          <w:sz w:val="24"/>
          <w:szCs w:val="24"/>
        </w:rPr>
      </w:pPr>
      <w:r>
        <w:rPr>
          <w:rFonts w:ascii="Arial" w:hAnsi="Arial" w:cs="Arial"/>
          <w:sz w:val="24"/>
          <w:szCs w:val="24"/>
        </w:rPr>
        <w:t>3:</w:t>
      </w:r>
    </w:p>
    <w:p w14:paraId="14EE3CD3" w14:textId="77777777" w:rsidR="006D63D9" w:rsidRPr="006D63D9" w:rsidRDefault="006D63D9" w:rsidP="006D63D9">
      <w:pPr>
        <w:rPr>
          <w:rFonts w:ascii="Arial" w:hAnsi="Arial" w:cs="Arial"/>
          <w:sz w:val="24"/>
          <w:szCs w:val="24"/>
        </w:rPr>
      </w:pPr>
      <w:r w:rsidRPr="006D63D9">
        <w:rPr>
          <w:rFonts w:ascii="Arial" w:hAnsi="Arial" w:cs="Arial"/>
          <w:sz w:val="24"/>
          <w:szCs w:val="24"/>
        </w:rPr>
        <w:t>– Human sound</w:t>
      </w:r>
    </w:p>
    <w:p w14:paraId="12A01704" w14:textId="77777777" w:rsidR="006D63D9" w:rsidRPr="006D63D9" w:rsidRDefault="006D63D9" w:rsidP="006D63D9">
      <w:pPr>
        <w:rPr>
          <w:rFonts w:ascii="Arial" w:hAnsi="Arial" w:cs="Arial"/>
          <w:sz w:val="24"/>
          <w:szCs w:val="24"/>
        </w:rPr>
      </w:pPr>
      <w:r w:rsidRPr="006D63D9">
        <w:rPr>
          <w:rFonts w:ascii="Arial" w:hAnsi="Arial" w:cs="Arial"/>
          <w:sz w:val="24"/>
          <w:szCs w:val="24"/>
        </w:rPr>
        <w:t>– Microphone</w:t>
      </w:r>
    </w:p>
    <w:p w14:paraId="229FACF4" w14:textId="06E904C8" w:rsidR="006D63D9" w:rsidRPr="006D63D9" w:rsidRDefault="006D63D9" w:rsidP="006D63D9">
      <w:pPr>
        <w:rPr>
          <w:rFonts w:ascii="Arial" w:hAnsi="Arial" w:cs="Arial"/>
          <w:sz w:val="24"/>
          <w:szCs w:val="24"/>
        </w:rPr>
      </w:pPr>
      <w:r w:rsidRPr="006D63D9">
        <w:rPr>
          <w:rFonts w:ascii="Arial" w:hAnsi="Arial" w:cs="Arial"/>
          <w:sz w:val="24"/>
          <w:szCs w:val="24"/>
        </w:rPr>
        <w:t xml:space="preserve">To improve quality: Use higher quality microphone to collect higher range of </w:t>
      </w:r>
      <w:r w:rsidR="00704558">
        <w:rPr>
          <w:rFonts w:ascii="Arial" w:hAnsi="Arial" w:cs="Arial"/>
          <w:sz w:val="24"/>
          <w:szCs w:val="24"/>
        </w:rPr>
        <w:t>sample</w:t>
      </w:r>
      <w:r w:rsidR="004B7F96">
        <w:rPr>
          <w:rFonts w:ascii="Arial" w:hAnsi="Arial" w:cs="Arial"/>
          <w:sz w:val="24"/>
          <w:szCs w:val="24"/>
        </w:rPr>
        <w:t>.</w:t>
      </w:r>
    </w:p>
    <w:p w14:paraId="62BABE77" w14:textId="77777777" w:rsidR="006D63D9" w:rsidRPr="006D63D9" w:rsidRDefault="006D63D9" w:rsidP="006D63D9">
      <w:pPr>
        <w:rPr>
          <w:rFonts w:ascii="Arial" w:hAnsi="Arial" w:cs="Arial"/>
          <w:sz w:val="24"/>
          <w:szCs w:val="24"/>
        </w:rPr>
      </w:pPr>
      <w:r w:rsidRPr="006D63D9">
        <w:rPr>
          <w:rFonts w:ascii="Arial" w:hAnsi="Arial" w:cs="Arial"/>
          <w:sz w:val="24"/>
          <w:szCs w:val="24"/>
        </w:rPr>
        <w:t>– Analog to Digital converter</w:t>
      </w:r>
    </w:p>
    <w:p w14:paraId="34692514" w14:textId="5B72A0D7" w:rsidR="004B7F96" w:rsidRPr="006D63D9" w:rsidRDefault="006D63D9" w:rsidP="004B7F96">
      <w:pPr>
        <w:rPr>
          <w:rFonts w:ascii="Arial" w:hAnsi="Arial" w:cs="Arial"/>
          <w:sz w:val="24"/>
          <w:szCs w:val="24"/>
        </w:rPr>
      </w:pPr>
      <w:r w:rsidRPr="006D63D9">
        <w:rPr>
          <w:rFonts w:ascii="Arial" w:hAnsi="Arial" w:cs="Arial"/>
          <w:sz w:val="24"/>
          <w:szCs w:val="24"/>
        </w:rPr>
        <w:t xml:space="preserve">To improve quality: Use higher bitrate to create digital </w:t>
      </w:r>
      <w:r w:rsidR="00704558">
        <w:rPr>
          <w:rFonts w:ascii="Arial" w:hAnsi="Arial" w:cs="Arial"/>
          <w:sz w:val="24"/>
          <w:szCs w:val="24"/>
        </w:rPr>
        <w:t>data</w:t>
      </w:r>
      <w:r w:rsidRPr="006D63D9">
        <w:rPr>
          <w:rFonts w:ascii="Arial" w:hAnsi="Arial" w:cs="Arial"/>
          <w:sz w:val="24"/>
          <w:szCs w:val="24"/>
        </w:rPr>
        <w:t xml:space="preserve"> that is closer to the original </w:t>
      </w:r>
      <w:r w:rsidR="00704558">
        <w:rPr>
          <w:rFonts w:ascii="Arial" w:hAnsi="Arial" w:cs="Arial"/>
          <w:sz w:val="24"/>
          <w:szCs w:val="24"/>
        </w:rPr>
        <w:t xml:space="preserve">Analog </w:t>
      </w:r>
      <w:r w:rsidRPr="006D63D9">
        <w:rPr>
          <w:rFonts w:ascii="Arial" w:hAnsi="Arial" w:cs="Arial"/>
          <w:sz w:val="24"/>
          <w:szCs w:val="24"/>
        </w:rPr>
        <w:t>signal</w:t>
      </w:r>
      <w:r w:rsidR="00704558">
        <w:rPr>
          <w:rFonts w:ascii="Arial" w:hAnsi="Arial" w:cs="Arial"/>
          <w:sz w:val="24"/>
          <w:szCs w:val="24"/>
        </w:rPr>
        <w:t xml:space="preserve"> using PCM</w:t>
      </w:r>
      <w:r w:rsidRPr="006D63D9">
        <w:rPr>
          <w:rFonts w:ascii="Arial" w:hAnsi="Arial" w:cs="Arial"/>
          <w:sz w:val="24"/>
          <w:szCs w:val="24"/>
        </w:rPr>
        <w:t>.</w:t>
      </w:r>
      <w:r w:rsidR="004B7F96">
        <w:rPr>
          <w:rFonts w:ascii="Arial" w:hAnsi="Arial" w:cs="Arial"/>
          <w:sz w:val="24"/>
          <w:szCs w:val="24"/>
        </w:rPr>
        <w:t xml:space="preserve"> </w:t>
      </w:r>
      <w:r w:rsidR="004B7F96">
        <w:rPr>
          <w:rFonts w:ascii="Arial" w:hAnsi="Arial" w:cs="Arial"/>
          <w:sz w:val="24"/>
          <w:szCs w:val="24"/>
        </w:rPr>
        <w:t>G</w:t>
      </w:r>
      <w:r w:rsidR="004B7F96">
        <w:rPr>
          <w:rFonts w:ascii="Arial" w:hAnsi="Arial" w:cs="Arial"/>
          <w:sz w:val="24"/>
          <w:szCs w:val="24"/>
        </w:rPr>
        <w:t>enerates a signal that modulated onto carrier frequenc</w:t>
      </w:r>
      <w:r w:rsidR="004B7F96">
        <w:rPr>
          <w:rFonts w:ascii="Arial" w:hAnsi="Arial" w:cs="Arial"/>
          <w:sz w:val="24"/>
          <w:szCs w:val="24"/>
        </w:rPr>
        <w:t>y then combined into a single composite signal.</w:t>
      </w:r>
    </w:p>
    <w:p w14:paraId="3129D36B" w14:textId="2FB935DD" w:rsidR="006D63D9" w:rsidRPr="006D63D9" w:rsidRDefault="006D63D9" w:rsidP="006D63D9">
      <w:pPr>
        <w:rPr>
          <w:rFonts w:ascii="Arial" w:hAnsi="Arial" w:cs="Arial"/>
          <w:sz w:val="24"/>
          <w:szCs w:val="24"/>
        </w:rPr>
      </w:pPr>
    </w:p>
    <w:p w14:paraId="2CA070D6" w14:textId="77777777" w:rsidR="006D63D9" w:rsidRPr="006D63D9" w:rsidRDefault="006D63D9" w:rsidP="006D63D9">
      <w:pPr>
        <w:rPr>
          <w:rFonts w:ascii="Arial" w:hAnsi="Arial" w:cs="Arial"/>
          <w:sz w:val="24"/>
          <w:szCs w:val="24"/>
        </w:rPr>
      </w:pPr>
      <w:r w:rsidRPr="006D63D9">
        <w:rPr>
          <w:rFonts w:ascii="Arial" w:hAnsi="Arial" w:cs="Arial"/>
          <w:sz w:val="24"/>
          <w:szCs w:val="24"/>
        </w:rPr>
        <w:t>– Digital Processor</w:t>
      </w:r>
    </w:p>
    <w:p w14:paraId="221587BA" w14:textId="1BCC4437" w:rsidR="006D63D9" w:rsidRPr="006D63D9" w:rsidRDefault="006D63D9" w:rsidP="006D63D9">
      <w:pPr>
        <w:rPr>
          <w:rFonts w:ascii="Arial" w:hAnsi="Arial" w:cs="Arial"/>
          <w:sz w:val="24"/>
          <w:szCs w:val="24"/>
        </w:rPr>
      </w:pPr>
      <w:r w:rsidRPr="006D63D9">
        <w:rPr>
          <w:rFonts w:ascii="Arial" w:hAnsi="Arial" w:cs="Arial"/>
          <w:sz w:val="24"/>
          <w:szCs w:val="24"/>
        </w:rPr>
        <w:t>To improve quality: Do les</w:t>
      </w:r>
      <w:bookmarkStart w:id="0" w:name="_GoBack"/>
      <w:bookmarkEnd w:id="0"/>
      <w:r w:rsidRPr="006D63D9">
        <w:rPr>
          <w:rFonts w:ascii="Arial" w:hAnsi="Arial" w:cs="Arial"/>
          <w:sz w:val="24"/>
          <w:szCs w:val="24"/>
        </w:rPr>
        <w:t>s extra process to avoid error creations</w:t>
      </w:r>
      <w:r w:rsidR="00704558">
        <w:rPr>
          <w:rFonts w:ascii="Arial" w:hAnsi="Arial" w:cs="Arial"/>
          <w:sz w:val="24"/>
          <w:szCs w:val="24"/>
        </w:rPr>
        <w:t xml:space="preserve">, </w:t>
      </w:r>
      <w:proofErr w:type="spellStart"/>
      <w:r w:rsidR="00704558">
        <w:rPr>
          <w:rFonts w:ascii="Arial" w:hAnsi="Arial" w:cs="Arial"/>
          <w:sz w:val="24"/>
          <w:szCs w:val="24"/>
        </w:rPr>
        <w:t>eg.PSK</w:t>
      </w:r>
      <w:proofErr w:type="spellEnd"/>
    </w:p>
    <w:p w14:paraId="2F04B713" w14:textId="77777777" w:rsidR="006D63D9" w:rsidRPr="006D63D9" w:rsidRDefault="006D63D9" w:rsidP="006D63D9">
      <w:pPr>
        <w:rPr>
          <w:rFonts w:ascii="Arial" w:hAnsi="Arial" w:cs="Arial"/>
          <w:sz w:val="24"/>
          <w:szCs w:val="24"/>
        </w:rPr>
      </w:pPr>
      <w:r w:rsidRPr="006D63D9">
        <w:rPr>
          <w:rFonts w:ascii="Arial" w:hAnsi="Arial" w:cs="Arial"/>
          <w:sz w:val="24"/>
          <w:szCs w:val="24"/>
        </w:rPr>
        <w:t>– Digital to Analog converter</w:t>
      </w:r>
    </w:p>
    <w:p w14:paraId="62F018D6" w14:textId="65D86F7B" w:rsidR="006D63D9" w:rsidRPr="006D63D9" w:rsidRDefault="006D63D9" w:rsidP="006D63D9">
      <w:pPr>
        <w:rPr>
          <w:rFonts w:ascii="Arial" w:hAnsi="Arial" w:cs="Arial"/>
          <w:sz w:val="24"/>
          <w:szCs w:val="24"/>
        </w:rPr>
      </w:pPr>
      <w:r w:rsidRPr="006D63D9">
        <w:rPr>
          <w:rFonts w:ascii="Arial" w:hAnsi="Arial" w:cs="Arial"/>
          <w:sz w:val="24"/>
          <w:szCs w:val="24"/>
        </w:rPr>
        <w:t xml:space="preserve">To improve quality: Use a device that is capable of </w:t>
      </w:r>
      <w:r w:rsidR="003D6C2C">
        <w:rPr>
          <w:rFonts w:ascii="Arial" w:hAnsi="Arial" w:cs="Arial"/>
          <w:sz w:val="24"/>
          <w:szCs w:val="24"/>
        </w:rPr>
        <w:t xml:space="preserve">a </w:t>
      </w:r>
      <w:r w:rsidRPr="006D63D9">
        <w:rPr>
          <w:rFonts w:ascii="Arial" w:hAnsi="Arial" w:cs="Arial"/>
          <w:sz w:val="24"/>
          <w:szCs w:val="24"/>
        </w:rPr>
        <w:t xml:space="preserve">complete </w:t>
      </w:r>
      <w:r w:rsidR="00704558">
        <w:rPr>
          <w:rFonts w:ascii="Arial" w:hAnsi="Arial" w:cs="Arial"/>
          <w:sz w:val="24"/>
          <w:szCs w:val="24"/>
        </w:rPr>
        <w:t xml:space="preserve">modulation </w:t>
      </w:r>
      <w:r w:rsidRPr="006D63D9">
        <w:rPr>
          <w:rFonts w:ascii="Arial" w:hAnsi="Arial" w:cs="Arial"/>
          <w:sz w:val="24"/>
          <w:szCs w:val="24"/>
        </w:rPr>
        <w:t xml:space="preserve">process </w:t>
      </w:r>
      <w:r w:rsidR="003D6C2C">
        <w:rPr>
          <w:rFonts w:ascii="Arial" w:hAnsi="Arial" w:cs="Arial"/>
          <w:sz w:val="24"/>
          <w:szCs w:val="24"/>
        </w:rPr>
        <w:t xml:space="preserve">of </w:t>
      </w:r>
      <w:r w:rsidRPr="006D63D9">
        <w:rPr>
          <w:rFonts w:ascii="Arial" w:hAnsi="Arial" w:cs="Arial"/>
          <w:sz w:val="24"/>
          <w:szCs w:val="24"/>
        </w:rPr>
        <w:t>the data that is received.</w:t>
      </w:r>
      <w:r w:rsidR="004B7F96">
        <w:rPr>
          <w:rFonts w:ascii="Arial" w:hAnsi="Arial" w:cs="Arial"/>
          <w:sz w:val="24"/>
          <w:szCs w:val="24"/>
        </w:rPr>
        <w:t xml:space="preserve"> The signal </w:t>
      </w:r>
      <w:proofErr w:type="gramStart"/>
      <w:r w:rsidR="004B7F96">
        <w:rPr>
          <w:rFonts w:ascii="Arial" w:hAnsi="Arial" w:cs="Arial"/>
          <w:sz w:val="24"/>
          <w:szCs w:val="24"/>
        </w:rPr>
        <w:t>are</w:t>
      </w:r>
      <w:proofErr w:type="gramEnd"/>
      <w:r w:rsidR="004B7F96">
        <w:rPr>
          <w:rFonts w:ascii="Arial" w:hAnsi="Arial" w:cs="Arial"/>
          <w:sz w:val="24"/>
          <w:szCs w:val="24"/>
        </w:rPr>
        <w:t xml:space="preserve"> passed to demodulator that separates them and passes them to receivers.</w:t>
      </w:r>
    </w:p>
    <w:p w14:paraId="3950A1DA" w14:textId="706706F1" w:rsidR="00903FF2" w:rsidRDefault="006D63D9" w:rsidP="00223D80">
      <w:pPr>
        <w:rPr>
          <w:rFonts w:ascii="Arial" w:hAnsi="Arial" w:cs="Arial"/>
          <w:sz w:val="24"/>
          <w:szCs w:val="24"/>
        </w:rPr>
      </w:pPr>
      <w:r w:rsidRPr="006D63D9">
        <w:rPr>
          <w:rFonts w:ascii="Arial" w:hAnsi="Arial" w:cs="Arial"/>
          <w:sz w:val="24"/>
          <w:szCs w:val="24"/>
        </w:rPr>
        <w:t>– Sound received</w:t>
      </w:r>
    </w:p>
    <w:p w14:paraId="3B82441C" w14:textId="0F7BCA0E" w:rsidR="00E20823" w:rsidRDefault="00E20823" w:rsidP="00223D80">
      <w:pPr>
        <w:rPr>
          <w:rFonts w:ascii="Arial" w:hAnsi="Arial" w:cs="Arial"/>
          <w:sz w:val="24"/>
          <w:szCs w:val="24"/>
        </w:rPr>
      </w:pPr>
    </w:p>
    <w:p w14:paraId="1B03336F" w14:textId="7900D1A6" w:rsidR="00E20823" w:rsidRDefault="00E20823" w:rsidP="00223D80">
      <w:pPr>
        <w:rPr>
          <w:rFonts w:ascii="Arial" w:hAnsi="Arial" w:cs="Arial"/>
          <w:sz w:val="24"/>
          <w:szCs w:val="24"/>
        </w:rPr>
      </w:pPr>
      <w:r>
        <w:rPr>
          <w:rFonts w:ascii="Arial" w:hAnsi="Arial" w:cs="Arial"/>
          <w:sz w:val="24"/>
          <w:szCs w:val="24"/>
        </w:rPr>
        <w:t>e.g. Original Signal:</w:t>
      </w:r>
    </w:p>
    <w:p w14:paraId="00467C85" w14:textId="6538A567" w:rsidR="00F93C25" w:rsidRDefault="00F43697" w:rsidP="00223D80">
      <w:pPr>
        <w:rPr>
          <w:rFonts w:ascii="Arial" w:hAnsi="Arial" w:cs="Arial"/>
          <w:sz w:val="24"/>
          <w:szCs w:val="24"/>
        </w:rPr>
      </w:pPr>
      <w:r>
        <w:rPr>
          <w:noProof/>
        </w:rPr>
        <w:drawing>
          <wp:inline distT="0" distB="0" distL="0" distR="0" wp14:anchorId="194C66F8" wp14:editId="2C2C9768">
            <wp:extent cx="5274310" cy="3076575"/>
            <wp:effectExtent l="0" t="0" r="25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2E5F7F" w14:textId="13126760" w:rsidR="002E217D" w:rsidRDefault="002E217D" w:rsidP="00223D80">
      <w:pPr>
        <w:rPr>
          <w:rFonts w:ascii="Arial" w:hAnsi="Arial" w:cs="Arial"/>
          <w:sz w:val="24"/>
          <w:szCs w:val="24"/>
        </w:rPr>
      </w:pPr>
    </w:p>
    <w:p w14:paraId="4414985B" w14:textId="6525A3AA" w:rsidR="002E217D" w:rsidRDefault="002E217D" w:rsidP="00223D80">
      <w:pPr>
        <w:rPr>
          <w:rFonts w:ascii="Arial" w:hAnsi="Arial" w:cs="Arial"/>
          <w:sz w:val="24"/>
          <w:szCs w:val="24"/>
        </w:rPr>
      </w:pPr>
    </w:p>
    <w:p w14:paraId="70048AF8" w14:textId="7954409B" w:rsidR="002E217D" w:rsidRDefault="002E217D" w:rsidP="00223D80">
      <w:pPr>
        <w:rPr>
          <w:rFonts w:ascii="Arial" w:hAnsi="Arial" w:cs="Arial"/>
          <w:sz w:val="24"/>
          <w:szCs w:val="24"/>
        </w:rPr>
      </w:pPr>
    </w:p>
    <w:p w14:paraId="303F6588" w14:textId="22216C2A" w:rsidR="002E217D" w:rsidRDefault="002E217D" w:rsidP="00223D80">
      <w:pPr>
        <w:rPr>
          <w:rFonts w:ascii="Arial" w:hAnsi="Arial" w:cs="Arial"/>
          <w:sz w:val="24"/>
          <w:szCs w:val="24"/>
        </w:rPr>
      </w:pPr>
      <w:r>
        <w:rPr>
          <w:rFonts w:ascii="Arial" w:hAnsi="Arial" w:cs="Arial"/>
          <w:sz w:val="24"/>
          <w:szCs w:val="24"/>
        </w:rPr>
        <w:t>Series 1: One sample each big gap</w:t>
      </w:r>
    </w:p>
    <w:p w14:paraId="773F4A8A" w14:textId="30143D5E" w:rsidR="002E217D" w:rsidRDefault="002E217D" w:rsidP="00223D80">
      <w:pPr>
        <w:rPr>
          <w:rFonts w:ascii="Arial" w:hAnsi="Arial" w:cs="Arial"/>
          <w:sz w:val="24"/>
          <w:szCs w:val="24"/>
        </w:rPr>
      </w:pPr>
      <w:r>
        <w:rPr>
          <w:rFonts w:ascii="Arial" w:hAnsi="Arial" w:cs="Arial"/>
          <w:sz w:val="24"/>
          <w:szCs w:val="24"/>
        </w:rPr>
        <w:t>Series 2: One sample every 2 big gaps</w:t>
      </w:r>
    </w:p>
    <w:p w14:paraId="132B1249" w14:textId="5FFDB4B6" w:rsidR="00F93C25" w:rsidRDefault="00F43697" w:rsidP="00223D80">
      <w:pPr>
        <w:rPr>
          <w:rFonts w:ascii="Arial" w:hAnsi="Arial" w:cs="Arial"/>
          <w:sz w:val="24"/>
          <w:szCs w:val="24"/>
        </w:rPr>
      </w:pPr>
      <w:r>
        <w:rPr>
          <w:noProof/>
        </w:rPr>
        <w:drawing>
          <wp:inline distT="0" distB="0" distL="0" distR="0" wp14:anchorId="230A80D0" wp14:editId="51BE4738">
            <wp:extent cx="5274310" cy="307657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A92639" w14:textId="7FC13947" w:rsidR="00F93C25" w:rsidRDefault="002E217D" w:rsidP="00223D80">
      <w:pPr>
        <w:rPr>
          <w:rFonts w:ascii="Arial" w:hAnsi="Arial" w:cs="Arial"/>
          <w:sz w:val="24"/>
          <w:szCs w:val="24"/>
        </w:rPr>
      </w:pPr>
      <w:r>
        <w:rPr>
          <w:rFonts w:ascii="Arial" w:hAnsi="Arial" w:cs="Arial"/>
          <w:sz w:val="24"/>
          <w:szCs w:val="24"/>
        </w:rPr>
        <w:t>We can see that series 1 shows identical shape to original signal.</w:t>
      </w:r>
    </w:p>
    <w:p w14:paraId="174D7FE9" w14:textId="2695CA21" w:rsidR="002E217D" w:rsidRDefault="002E217D" w:rsidP="00223D80">
      <w:pPr>
        <w:rPr>
          <w:rFonts w:ascii="Arial" w:hAnsi="Arial" w:cs="Arial"/>
          <w:sz w:val="24"/>
          <w:szCs w:val="24"/>
        </w:rPr>
      </w:pPr>
      <w:r>
        <w:rPr>
          <w:rFonts w:ascii="Arial" w:hAnsi="Arial" w:cs="Arial"/>
          <w:sz w:val="24"/>
          <w:szCs w:val="24"/>
        </w:rPr>
        <w:t>But series 2 is completely different to the original which means huge quality lost.</w:t>
      </w:r>
    </w:p>
    <w:p w14:paraId="320371E0" w14:textId="49347CDC" w:rsidR="00F93C25" w:rsidRDefault="00F93C25" w:rsidP="00223D80">
      <w:pPr>
        <w:rPr>
          <w:rFonts w:ascii="Arial" w:hAnsi="Arial" w:cs="Arial"/>
          <w:sz w:val="24"/>
          <w:szCs w:val="24"/>
        </w:rPr>
      </w:pPr>
    </w:p>
    <w:p w14:paraId="7DA6DFA1" w14:textId="05DE3048" w:rsidR="00F93C25" w:rsidRDefault="00F93C25" w:rsidP="00223D80">
      <w:pPr>
        <w:rPr>
          <w:rFonts w:ascii="Arial" w:hAnsi="Arial" w:cs="Arial"/>
          <w:sz w:val="24"/>
          <w:szCs w:val="24"/>
        </w:rPr>
      </w:pPr>
    </w:p>
    <w:p w14:paraId="37EEF952" w14:textId="65DF9D59" w:rsidR="00F93C25" w:rsidRDefault="00F93C25" w:rsidP="00223D80">
      <w:pPr>
        <w:rPr>
          <w:rFonts w:ascii="Arial" w:hAnsi="Arial" w:cs="Arial"/>
          <w:sz w:val="24"/>
          <w:szCs w:val="24"/>
        </w:rPr>
      </w:pPr>
    </w:p>
    <w:p w14:paraId="4EA44203" w14:textId="0E854F66" w:rsidR="00F93C25" w:rsidRDefault="00F93C25" w:rsidP="00223D80">
      <w:pPr>
        <w:rPr>
          <w:rFonts w:ascii="Arial" w:hAnsi="Arial" w:cs="Arial"/>
          <w:sz w:val="24"/>
          <w:szCs w:val="24"/>
        </w:rPr>
      </w:pPr>
    </w:p>
    <w:p w14:paraId="2B43BB85" w14:textId="55A35B37" w:rsidR="00F93C25" w:rsidRDefault="00F93C25" w:rsidP="00223D80">
      <w:pPr>
        <w:rPr>
          <w:rFonts w:ascii="Arial" w:hAnsi="Arial" w:cs="Arial"/>
          <w:sz w:val="24"/>
          <w:szCs w:val="24"/>
        </w:rPr>
      </w:pPr>
    </w:p>
    <w:p w14:paraId="76EF2CBC" w14:textId="50942DBE" w:rsidR="00CC27E6" w:rsidRDefault="00CC27E6" w:rsidP="00223D80">
      <w:pPr>
        <w:rPr>
          <w:rFonts w:ascii="Arial" w:hAnsi="Arial" w:cs="Arial"/>
          <w:sz w:val="24"/>
          <w:szCs w:val="24"/>
        </w:rPr>
      </w:pPr>
    </w:p>
    <w:p w14:paraId="5FABBF31" w14:textId="5AD2AD97" w:rsidR="00CC27E6" w:rsidRDefault="00CC27E6" w:rsidP="00223D80">
      <w:pPr>
        <w:rPr>
          <w:rFonts w:ascii="Arial" w:hAnsi="Arial" w:cs="Arial"/>
          <w:sz w:val="24"/>
          <w:szCs w:val="24"/>
        </w:rPr>
      </w:pPr>
    </w:p>
    <w:p w14:paraId="5F5A5E2F" w14:textId="28DC133B" w:rsidR="00CC27E6" w:rsidRDefault="00CC27E6" w:rsidP="00223D80">
      <w:pPr>
        <w:rPr>
          <w:rFonts w:ascii="Arial" w:hAnsi="Arial" w:cs="Arial"/>
          <w:sz w:val="24"/>
          <w:szCs w:val="24"/>
        </w:rPr>
      </w:pPr>
    </w:p>
    <w:p w14:paraId="1DDA9654" w14:textId="65C5CA76" w:rsidR="00CC27E6" w:rsidRDefault="00CC27E6" w:rsidP="00223D80">
      <w:pPr>
        <w:rPr>
          <w:rFonts w:ascii="Arial" w:hAnsi="Arial" w:cs="Arial"/>
          <w:sz w:val="24"/>
          <w:szCs w:val="24"/>
        </w:rPr>
      </w:pPr>
    </w:p>
    <w:p w14:paraId="6FF508AD" w14:textId="265ABFB3" w:rsidR="00CC27E6" w:rsidRDefault="00CC27E6" w:rsidP="00223D80">
      <w:pPr>
        <w:rPr>
          <w:rFonts w:ascii="Arial" w:hAnsi="Arial" w:cs="Arial"/>
          <w:sz w:val="24"/>
          <w:szCs w:val="24"/>
        </w:rPr>
      </w:pPr>
    </w:p>
    <w:p w14:paraId="0278EA68" w14:textId="73C549FB" w:rsidR="00CC27E6" w:rsidRDefault="00CC27E6" w:rsidP="00223D80">
      <w:pPr>
        <w:rPr>
          <w:rFonts w:ascii="Arial" w:hAnsi="Arial" w:cs="Arial"/>
          <w:sz w:val="24"/>
          <w:szCs w:val="24"/>
        </w:rPr>
      </w:pPr>
    </w:p>
    <w:p w14:paraId="72B416D9" w14:textId="01DD6C8F" w:rsidR="00CC27E6" w:rsidRDefault="00CC27E6" w:rsidP="00223D80">
      <w:pPr>
        <w:rPr>
          <w:rFonts w:ascii="Arial" w:hAnsi="Arial" w:cs="Arial"/>
          <w:sz w:val="24"/>
          <w:szCs w:val="24"/>
        </w:rPr>
      </w:pPr>
    </w:p>
    <w:p w14:paraId="269A68D1" w14:textId="77777777" w:rsidR="00CC27E6" w:rsidRDefault="00CC27E6" w:rsidP="00223D80">
      <w:pPr>
        <w:rPr>
          <w:rFonts w:ascii="Arial" w:hAnsi="Arial" w:cs="Arial"/>
          <w:sz w:val="24"/>
          <w:szCs w:val="24"/>
        </w:rPr>
      </w:pPr>
    </w:p>
    <w:p w14:paraId="510AF529" w14:textId="2C6C09B3" w:rsidR="00F93C25" w:rsidRDefault="00F93C25" w:rsidP="00223D80">
      <w:pPr>
        <w:rPr>
          <w:rFonts w:ascii="Arial" w:hAnsi="Arial" w:cs="Arial"/>
          <w:sz w:val="24"/>
          <w:szCs w:val="24"/>
        </w:rPr>
      </w:pPr>
    </w:p>
    <w:p w14:paraId="47BCEFC5" w14:textId="364726F1" w:rsidR="00F93C25" w:rsidRDefault="00F93C25" w:rsidP="00223D80">
      <w:pPr>
        <w:rPr>
          <w:rFonts w:ascii="Arial" w:hAnsi="Arial" w:cs="Arial"/>
          <w:sz w:val="24"/>
          <w:szCs w:val="24"/>
        </w:rPr>
      </w:pPr>
    </w:p>
    <w:p w14:paraId="62ADC53D" w14:textId="3FD4BE04" w:rsidR="00F93C25" w:rsidRDefault="00F93C25" w:rsidP="00223D80">
      <w:pPr>
        <w:rPr>
          <w:rFonts w:ascii="Arial" w:hAnsi="Arial" w:cs="Arial"/>
          <w:b/>
          <w:sz w:val="24"/>
          <w:szCs w:val="24"/>
        </w:rPr>
      </w:pPr>
      <w:r>
        <w:rPr>
          <w:rFonts w:ascii="Arial" w:hAnsi="Arial" w:cs="Arial"/>
          <w:b/>
          <w:sz w:val="24"/>
          <w:szCs w:val="24"/>
        </w:rPr>
        <w:t>Reference:</w:t>
      </w:r>
    </w:p>
    <w:p w14:paraId="4D1C7C15" w14:textId="7FF9445F" w:rsidR="003B6D15" w:rsidRDefault="00F93C25" w:rsidP="00223D80">
      <w:pPr>
        <w:rPr>
          <w:rFonts w:ascii="Arial" w:hAnsi="Arial" w:cs="Arial"/>
          <w:sz w:val="24"/>
          <w:szCs w:val="24"/>
        </w:rPr>
      </w:pPr>
      <w:r w:rsidRPr="00F93C25">
        <w:rPr>
          <w:rFonts w:ascii="Arial" w:hAnsi="Arial" w:cs="Arial"/>
          <w:sz w:val="24"/>
          <w:szCs w:val="24"/>
        </w:rPr>
        <w:t xml:space="preserve">En.wikipedia.org. (2018). </w:t>
      </w:r>
      <w:r w:rsidRPr="00D4294A">
        <w:rPr>
          <w:rFonts w:ascii="Arial" w:hAnsi="Arial" w:cs="Arial"/>
          <w:i/>
          <w:sz w:val="24"/>
          <w:szCs w:val="24"/>
        </w:rPr>
        <w:t>Proxy server</w:t>
      </w:r>
      <w:r w:rsidRPr="00F93C25">
        <w:rPr>
          <w:rFonts w:ascii="Arial" w:hAnsi="Arial" w:cs="Arial"/>
          <w:sz w:val="24"/>
          <w:szCs w:val="24"/>
        </w:rPr>
        <w:t>. [online] Available at: https://en.wikipedia.org/wiki/Proxy_server [Accessed 19 Aug. 2018].</w:t>
      </w:r>
    </w:p>
    <w:p w14:paraId="692FEF8E" w14:textId="16EDC062" w:rsidR="003B6D15" w:rsidRDefault="003B6D15" w:rsidP="00223D80">
      <w:pPr>
        <w:rPr>
          <w:rFonts w:ascii="Arial" w:hAnsi="Arial" w:cs="Arial"/>
          <w:sz w:val="24"/>
          <w:szCs w:val="24"/>
        </w:rPr>
      </w:pPr>
      <w:r w:rsidRPr="003B6D15">
        <w:rPr>
          <w:rFonts w:ascii="Arial" w:hAnsi="Arial" w:cs="Arial"/>
          <w:sz w:val="24"/>
          <w:szCs w:val="24"/>
        </w:rPr>
        <w:t xml:space="preserve">En.wikipedia.org. (2018). </w:t>
      </w:r>
      <w:r w:rsidRPr="003B6D15">
        <w:rPr>
          <w:rFonts w:ascii="Arial" w:hAnsi="Arial" w:cs="Arial"/>
          <w:i/>
          <w:sz w:val="24"/>
          <w:szCs w:val="24"/>
        </w:rPr>
        <w:t>Gateway (telecommunications)</w:t>
      </w:r>
      <w:r w:rsidRPr="003B6D15">
        <w:rPr>
          <w:rFonts w:ascii="Arial" w:hAnsi="Arial" w:cs="Arial"/>
          <w:sz w:val="24"/>
          <w:szCs w:val="24"/>
        </w:rPr>
        <w:t>. [online] Available at: https://en.wikipedia.org/wiki/Gateway_(telecommunications) [Accessed 19 Aug. 2018].</w:t>
      </w:r>
    </w:p>
    <w:p w14:paraId="39FA2F5E" w14:textId="303DB06E" w:rsidR="00152B9B" w:rsidRPr="00F93C25" w:rsidRDefault="00152B9B" w:rsidP="00223D80">
      <w:pPr>
        <w:rPr>
          <w:rFonts w:ascii="Arial" w:hAnsi="Arial" w:cs="Arial"/>
          <w:sz w:val="24"/>
          <w:szCs w:val="24"/>
        </w:rPr>
      </w:pPr>
      <w:r w:rsidRPr="00152B9B">
        <w:rPr>
          <w:rFonts w:ascii="Arial" w:hAnsi="Arial" w:cs="Arial"/>
          <w:sz w:val="24"/>
          <w:szCs w:val="24"/>
        </w:rPr>
        <w:t xml:space="preserve">En.wikipedia.org. (2018). </w:t>
      </w:r>
      <w:r w:rsidRPr="00152B9B">
        <w:rPr>
          <w:rFonts w:ascii="Arial" w:hAnsi="Arial" w:cs="Arial"/>
          <w:i/>
          <w:sz w:val="24"/>
          <w:szCs w:val="24"/>
        </w:rPr>
        <w:t>Public switched telephone network</w:t>
      </w:r>
      <w:r w:rsidRPr="00152B9B">
        <w:rPr>
          <w:rFonts w:ascii="Arial" w:hAnsi="Arial" w:cs="Arial"/>
          <w:sz w:val="24"/>
          <w:szCs w:val="24"/>
        </w:rPr>
        <w:t>. [online] Available at: https://en.wikipedia.org/wiki/Public_switched_telephone_network [Accessed 19 Aug. 2018].</w:t>
      </w:r>
    </w:p>
    <w:sectPr w:rsidR="00152B9B" w:rsidRPr="00F93C2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299CB" w14:textId="77777777" w:rsidR="00770BB1" w:rsidRDefault="00770BB1" w:rsidP="003B0F8E">
      <w:pPr>
        <w:spacing w:after="0" w:line="240" w:lineRule="auto"/>
      </w:pPr>
      <w:r>
        <w:separator/>
      </w:r>
    </w:p>
  </w:endnote>
  <w:endnote w:type="continuationSeparator" w:id="0">
    <w:p w14:paraId="12B6A79C" w14:textId="77777777" w:rsidR="00770BB1" w:rsidRDefault="00770BB1" w:rsidP="003B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FB15B" w14:textId="77777777" w:rsidR="00770BB1" w:rsidRDefault="00770BB1" w:rsidP="003B0F8E">
      <w:pPr>
        <w:spacing w:after="0" w:line="240" w:lineRule="auto"/>
      </w:pPr>
      <w:r>
        <w:separator/>
      </w:r>
    </w:p>
  </w:footnote>
  <w:footnote w:type="continuationSeparator" w:id="0">
    <w:p w14:paraId="7EDE0EF1" w14:textId="77777777" w:rsidR="00770BB1" w:rsidRDefault="00770BB1" w:rsidP="003B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1F39"/>
    <w:multiLevelType w:val="hybridMultilevel"/>
    <w:tmpl w:val="1E2AA234"/>
    <w:lvl w:ilvl="0" w:tplc="6A048ED0">
      <w:start w:val="1"/>
      <w:numFmt w:val="low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A5"/>
    <w:rsid w:val="0002518B"/>
    <w:rsid w:val="000B15B9"/>
    <w:rsid w:val="000F153C"/>
    <w:rsid w:val="000F19D5"/>
    <w:rsid w:val="00152B9B"/>
    <w:rsid w:val="001E6612"/>
    <w:rsid w:val="001F235E"/>
    <w:rsid w:val="00223D80"/>
    <w:rsid w:val="00226CA1"/>
    <w:rsid w:val="002C12B1"/>
    <w:rsid w:val="002E217D"/>
    <w:rsid w:val="002E5F0F"/>
    <w:rsid w:val="003537EA"/>
    <w:rsid w:val="00393EA5"/>
    <w:rsid w:val="003B0F8E"/>
    <w:rsid w:val="003B6D15"/>
    <w:rsid w:val="003D6C2C"/>
    <w:rsid w:val="00414612"/>
    <w:rsid w:val="00417B4F"/>
    <w:rsid w:val="00487141"/>
    <w:rsid w:val="004A5C50"/>
    <w:rsid w:val="004B7F96"/>
    <w:rsid w:val="004D7235"/>
    <w:rsid w:val="0054066D"/>
    <w:rsid w:val="00564E5B"/>
    <w:rsid w:val="005725AB"/>
    <w:rsid w:val="005B3A8E"/>
    <w:rsid w:val="005F6352"/>
    <w:rsid w:val="00651198"/>
    <w:rsid w:val="00656D17"/>
    <w:rsid w:val="006611AB"/>
    <w:rsid w:val="006938C6"/>
    <w:rsid w:val="006C1348"/>
    <w:rsid w:val="006D63D9"/>
    <w:rsid w:val="006F4E35"/>
    <w:rsid w:val="00704558"/>
    <w:rsid w:val="0073747D"/>
    <w:rsid w:val="00770BB1"/>
    <w:rsid w:val="008104C6"/>
    <w:rsid w:val="008E6E7D"/>
    <w:rsid w:val="009D76EE"/>
    <w:rsid w:val="009F55C1"/>
    <w:rsid w:val="00A06F93"/>
    <w:rsid w:val="00A32F66"/>
    <w:rsid w:val="00A479C7"/>
    <w:rsid w:val="00A5570D"/>
    <w:rsid w:val="00A777F8"/>
    <w:rsid w:val="00AB0B42"/>
    <w:rsid w:val="00B92D3F"/>
    <w:rsid w:val="00BB6E70"/>
    <w:rsid w:val="00C113C9"/>
    <w:rsid w:val="00C525E6"/>
    <w:rsid w:val="00CC27E6"/>
    <w:rsid w:val="00D31E3D"/>
    <w:rsid w:val="00D4294A"/>
    <w:rsid w:val="00DE18E2"/>
    <w:rsid w:val="00E20823"/>
    <w:rsid w:val="00E55C35"/>
    <w:rsid w:val="00E63F74"/>
    <w:rsid w:val="00E70B90"/>
    <w:rsid w:val="00EA21D8"/>
    <w:rsid w:val="00F3789E"/>
    <w:rsid w:val="00F43697"/>
    <w:rsid w:val="00F70BC7"/>
    <w:rsid w:val="00F93C25"/>
    <w:rsid w:val="00FC7A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52AC"/>
  <w15:chartTrackingRefBased/>
  <w15:docId w15:val="{52C008BB-3339-42D3-AAE4-8319743A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5C1"/>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autoRedefine/>
    <w:uiPriority w:val="9"/>
    <w:unhideWhenUsed/>
    <w:qFormat/>
    <w:rsid w:val="009F55C1"/>
    <w:pPr>
      <w:keepNext/>
      <w:keepLines/>
      <w:numPr>
        <w:numId w:val="1"/>
      </w:numPr>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C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9F55C1"/>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54066D"/>
    <w:pPr>
      <w:outlineLvl w:val="9"/>
    </w:pPr>
    <w:rPr>
      <w:rFonts w:asciiTheme="majorHAnsi" w:hAnsiTheme="majorHAnsi"/>
      <w:color w:val="2F5496" w:themeColor="accent1" w:themeShade="BF"/>
      <w:sz w:val="32"/>
      <w:lang w:val="en-US" w:eastAsia="en-US"/>
    </w:rPr>
  </w:style>
  <w:style w:type="paragraph" w:styleId="Header">
    <w:name w:val="header"/>
    <w:basedOn w:val="Normal"/>
    <w:link w:val="HeaderChar"/>
    <w:uiPriority w:val="99"/>
    <w:unhideWhenUsed/>
    <w:rsid w:val="003B0F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0F8E"/>
  </w:style>
  <w:style w:type="paragraph" w:styleId="Footer">
    <w:name w:val="footer"/>
    <w:basedOn w:val="Normal"/>
    <w:link w:val="FooterChar"/>
    <w:uiPriority w:val="99"/>
    <w:unhideWhenUsed/>
    <w:rsid w:val="003B0F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B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Series 1</c:v>
                </c:pt>
              </c:strCache>
            </c:strRef>
          </c:tx>
          <c:spPr>
            <a:ln w="19050" cap="rnd">
              <a:solidFill>
                <a:schemeClr val="accent1"/>
              </a:solidFill>
              <a:round/>
            </a:ln>
            <a:effectLst/>
          </c:spPr>
          <c:marker>
            <c:symbol val="none"/>
          </c:marker>
          <c:xVal>
            <c:strRef>
              <c:f>Sheet1!$A$2:$A$9</c:f>
              <c:strCache>
                <c:ptCount val="4"/>
                <c:pt idx="0">
                  <c:v>Category 1</c:v>
                </c:pt>
                <c:pt idx="1">
                  <c:v>Category 2</c:v>
                </c:pt>
                <c:pt idx="2">
                  <c:v>Category 3</c:v>
                </c:pt>
                <c:pt idx="3">
                  <c:v>Category 4</c:v>
                </c:pt>
              </c:strCache>
            </c:strRef>
          </c:xVal>
          <c:yVal>
            <c:numRef>
              <c:f>Sheet1!$B$2:$B$9</c:f>
              <c:numCache>
                <c:formatCode>General</c:formatCode>
                <c:ptCount val="8"/>
                <c:pt idx="0">
                  <c:v>1</c:v>
                </c:pt>
                <c:pt idx="1">
                  <c:v>4</c:v>
                </c:pt>
                <c:pt idx="2">
                  <c:v>1</c:v>
                </c:pt>
                <c:pt idx="3">
                  <c:v>4</c:v>
                </c:pt>
              </c:numCache>
            </c:numRef>
          </c:yVal>
          <c:smooth val="1"/>
          <c:extLst>
            <c:ext xmlns:c16="http://schemas.microsoft.com/office/drawing/2014/chart" uri="{C3380CC4-5D6E-409C-BE32-E72D297353CC}">
              <c16:uniqueId val="{00000000-ED84-4302-AD0E-FF71491A15F3}"/>
            </c:ext>
          </c:extLst>
        </c:ser>
        <c:dLbls>
          <c:showLegendKey val="0"/>
          <c:showVal val="0"/>
          <c:showCatName val="0"/>
          <c:showSerName val="0"/>
          <c:showPercent val="0"/>
          <c:showBubbleSize val="0"/>
        </c:dLbls>
        <c:axId val="577637072"/>
        <c:axId val="577636088"/>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Column2</c:v>
                      </c:pt>
                    </c:strCache>
                  </c:strRef>
                </c:tx>
                <c:spPr>
                  <a:ln w="19050" cap="rnd">
                    <a:solidFill>
                      <a:schemeClr val="accent2"/>
                    </a:solidFill>
                    <a:round/>
                  </a:ln>
                  <a:effectLst/>
                </c:spPr>
                <c:marker>
                  <c:symbol val="none"/>
                </c:marker>
                <c:xVal>
                  <c:numLit>
                    <c:formatCode>General</c:formatCode>
                    <c:ptCount val="5"/>
                    <c:pt idx="0">
                      <c:v>1</c:v>
                    </c:pt>
                    <c:pt idx="1">
                      <c:v>2</c:v>
                    </c:pt>
                    <c:pt idx="2">
                      <c:v>3</c:v>
                    </c:pt>
                    <c:pt idx="3">
                      <c:v>4</c:v>
                    </c:pt>
                    <c:pt idx="4">
                      <c:v>5</c:v>
                    </c:pt>
                  </c:numLit>
                </c:xVal>
                <c:yVal>
                  <c:numRef>
                    <c:extLst>
                      <c:ext uri="{02D57815-91ED-43cb-92C2-25804820EDAC}">
                        <c15:formulaRef>
                          <c15:sqref>Sheet1!$D$2:$D$6</c15:sqref>
                        </c15:formulaRef>
                      </c:ext>
                    </c:extLst>
                    <c:numCache>
                      <c:formatCode>General</c:formatCode>
                      <c:ptCount val="5"/>
                    </c:numCache>
                  </c:numRef>
                </c:yVal>
                <c:smooth val="1"/>
                <c:extLst>
                  <c:ext xmlns:c16="http://schemas.microsoft.com/office/drawing/2014/chart" uri="{C3380CC4-5D6E-409C-BE32-E72D297353CC}">
                    <c16:uniqueId val="{00000001-ED84-4302-AD0E-FF71491A15F3}"/>
                  </c:ext>
                </c:extLst>
              </c15:ser>
            </c15:filteredScatterSeries>
          </c:ext>
        </c:extLst>
      </c:scatterChart>
      <c:valAx>
        <c:axId val="577636088"/>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7072"/>
        <c:crosses val="max"/>
        <c:crossBetween val="midCat"/>
      </c:valAx>
      <c:valAx>
        <c:axId val="577637072"/>
        <c:scaling>
          <c:orientation val="minMax"/>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608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Series 1</c:v>
                </c:pt>
              </c:strCache>
            </c:strRef>
          </c:tx>
          <c:spPr>
            <a:ln w="19050" cap="rnd">
              <a:solidFill>
                <a:schemeClr val="accent1"/>
              </a:solidFill>
              <a:round/>
            </a:ln>
            <a:effectLst/>
          </c:spPr>
          <c:marker>
            <c:symbol val="none"/>
          </c:marker>
          <c:xVal>
            <c:strRef>
              <c:f>Sheet1!$A$2:$A$9</c:f>
              <c:strCache>
                <c:ptCount val="5"/>
                <c:pt idx="0">
                  <c:v>Category 1</c:v>
                </c:pt>
                <c:pt idx="1">
                  <c:v>Category 2</c:v>
                </c:pt>
                <c:pt idx="2">
                  <c:v>Category 3</c:v>
                </c:pt>
                <c:pt idx="3">
                  <c:v>Category 4</c:v>
                </c:pt>
                <c:pt idx="4">
                  <c:v>Category 5</c:v>
                </c:pt>
              </c:strCache>
            </c:strRef>
          </c:xVal>
          <c:yVal>
            <c:numRef>
              <c:f>Sheet1!$B$2:$B$9</c:f>
              <c:numCache>
                <c:formatCode>General</c:formatCode>
                <c:ptCount val="8"/>
                <c:pt idx="0">
                  <c:v>1</c:v>
                </c:pt>
                <c:pt idx="1">
                  <c:v>4</c:v>
                </c:pt>
                <c:pt idx="2">
                  <c:v>1</c:v>
                </c:pt>
                <c:pt idx="3">
                  <c:v>4</c:v>
                </c:pt>
                <c:pt idx="4">
                  <c:v>5</c:v>
                </c:pt>
              </c:numCache>
            </c:numRef>
          </c:yVal>
          <c:smooth val="0"/>
          <c:extLst>
            <c:ext xmlns:c16="http://schemas.microsoft.com/office/drawing/2014/chart" uri="{C3380CC4-5D6E-409C-BE32-E72D297353CC}">
              <c16:uniqueId val="{00000000-A0FB-4B61-A8C6-D406A3DE60F1}"/>
            </c:ext>
          </c:extLst>
        </c:ser>
        <c:ser>
          <c:idx val="1"/>
          <c:order val="1"/>
          <c:tx>
            <c:strRef>
              <c:f>Sheet1!$C$1</c:f>
              <c:strCache>
                <c:ptCount val="1"/>
                <c:pt idx="0">
                  <c:v>Series 2</c:v>
                </c:pt>
              </c:strCache>
            </c:strRef>
          </c:tx>
          <c:spPr>
            <a:ln w="19050" cap="rnd">
              <a:solidFill>
                <a:schemeClr val="accent2"/>
              </a:solidFill>
              <a:round/>
            </a:ln>
            <a:effectLst/>
          </c:spPr>
          <c:marker>
            <c:symbol val="none"/>
          </c:marker>
          <c:xVal>
            <c:numLit>
              <c:formatCode>General</c:formatCode>
              <c:ptCount val="5"/>
              <c:pt idx="0">
                <c:v>1</c:v>
              </c:pt>
              <c:pt idx="1">
                <c:v>2</c:v>
              </c:pt>
              <c:pt idx="2">
                <c:v>3</c:v>
              </c:pt>
              <c:pt idx="3">
                <c:v>4</c:v>
              </c:pt>
              <c:pt idx="4">
                <c:v>5</c:v>
              </c:pt>
            </c:numLit>
          </c:xVal>
          <c:yVal>
            <c:numRef>
              <c:f>Sheet1!$D$2:$D$6</c:f>
              <c:numCache>
                <c:formatCode>General</c:formatCode>
                <c:ptCount val="5"/>
                <c:pt idx="0">
                  <c:v>1</c:v>
                </c:pt>
                <c:pt idx="1">
                  <c:v>1</c:v>
                </c:pt>
                <c:pt idx="2">
                  <c:v>1</c:v>
                </c:pt>
                <c:pt idx="3">
                  <c:v>3</c:v>
                </c:pt>
                <c:pt idx="4">
                  <c:v>5</c:v>
                </c:pt>
              </c:numCache>
            </c:numRef>
          </c:yVal>
          <c:smooth val="0"/>
          <c:extLst>
            <c:ext xmlns:c16="http://schemas.microsoft.com/office/drawing/2014/chart" uri="{C3380CC4-5D6E-409C-BE32-E72D297353CC}">
              <c16:uniqueId val="{00000001-A0FB-4B61-A8C6-D406A3DE60F1}"/>
            </c:ext>
          </c:extLst>
        </c:ser>
        <c:dLbls>
          <c:showLegendKey val="0"/>
          <c:showVal val="0"/>
          <c:showCatName val="0"/>
          <c:showSerName val="0"/>
          <c:showPercent val="0"/>
          <c:showBubbleSize val="0"/>
        </c:dLbls>
        <c:axId val="577637072"/>
        <c:axId val="577636088"/>
      </c:scatterChart>
      <c:valAx>
        <c:axId val="577636088"/>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7072"/>
        <c:crosses val="max"/>
        <c:crossBetween val="midCat"/>
      </c:valAx>
      <c:valAx>
        <c:axId val="577637072"/>
        <c:scaling>
          <c:orientation val="minMax"/>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6088"/>
        <c:crosses val="max"/>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8F76D4-8F7B-42E6-B3CF-599C6504E81E}"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AU"/>
        </a:p>
      </dgm:t>
    </dgm:pt>
    <dgm:pt modelId="{C5E80467-5F49-48EC-A163-81263FE5B460}">
      <dgm:prSet phldrT="[Text]"/>
      <dgm:spPr/>
      <dgm:t>
        <a:bodyPr/>
        <a:lstStyle/>
        <a:p>
          <a:r>
            <a:rPr lang="en-AU"/>
            <a:t>Alice</a:t>
          </a:r>
        </a:p>
      </dgm:t>
    </dgm:pt>
    <dgm:pt modelId="{64C70382-CB1A-421E-B902-14F1FBB74AE5}" type="parTrans" cxnId="{6E1777D3-15AC-4281-96B0-9CC80B3583C6}">
      <dgm:prSet/>
      <dgm:spPr/>
      <dgm:t>
        <a:bodyPr/>
        <a:lstStyle/>
        <a:p>
          <a:endParaRPr lang="en-AU"/>
        </a:p>
      </dgm:t>
    </dgm:pt>
    <dgm:pt modelId="{1EB4FC7B-FC59-4605-B2AD-0D6B0ED104E3}" type="sibTrans" cxnId="{6E1777D3-15AC-4281-96B0-9CC80B3583C6}">
      <dgm:prSet/>
      <dgm:spPr/>
      <dgm:t>
        <a:bodyPr/>
        <a:lstStyle/>
        <a:p>
          <a:endParaRPr lang="en-AU"/>
        </a:p>
      </dgm:t>
    </dgm:pt>
    <dgm:pt modelId="{7D210739-A3AF-4085-89DC-58953562480D}">
      <dgm:prSet phldrT="[Text]"/>
      <dgm:spPr/>
      <dgm:t>
        <a:bodyPr/>
        <a:lstStyle/>
        <a:p>
          <a:r>
            <a:rPr lang="en-AU"/>
            <a:t>Analog</a:t>
          </a:r>
        </a:p>
      </dgm:t>
    </dgm:pt>
    <dgm:pt modelId="{EF677B94-B79E-4892-8B0B-F6A23FB55DD3}" type="parTrans" cxnId="{DCE46FA7-6903-4821-ABE6-6A7DD810FEEB}">
      <dgm:prSet/>
      <dgm:spPr/>
      <dgm:t>
        <a:bodyPr/>
        <a:lstStyle/>
        <a:p>
          <a:endParaRPr lang="en-AU"/>
        </a:p>
      </dgm:t>
    </dgm:pt>
    <dgm:pt modelId="{22A6B31D-67BC-43FF-9BD4-DB19D987A7C7}" type="sibTrans" cxnId="{DCE46FA7-6903-4821-ABE6-6A7DD810FEEB}">
      <dgm:prSet/>
      <dgm:spPr/>
      <dgm:t>
        <a:bodyPr/>
        <a:lstStyle/>
        <a:p>
          <a:endParaRPr lang="en-AU"/>
        </a:p>
      </dgm:t>
    </dgm:pt>
    <dgm:pt modelId="{71F8831A-D79A-468F-9A97-7E9777D33778}">
      <dgm:prSet phldrT="[Text]"/>
      <dgm:spPr/>
      <dgm:t>
        <a:bodyPr/>
        <a:lstStyle/>
        <a:p>
          <a:r>
            <a:rPr lang="en-AU"/>
            <a:t>Alice's Device</a:t>
          </a:r>
        </a:p>
      </dgm:t>
    </dgm:pt>
    <dgm:pt modelId="{F5F265E4-EC47-4051-BD09-1BC3937B19E7}" type="parTrans" cxnId="{C12A1EE3-1E1A-4D11-8140-EC7D07F34F7D}">
      <dgm:prSet/>
      <dgm:spPr/>
      <dgm:t>
        <a:bodyPr/>
        <a:lstStyle/>
        <a:p>
          <a:endParaRPr lang="en-AU"/>
        </a:p>
      </dgm:t>
    </dgm:pt>
    <dgm:pt modelId="{FBA00F89-8F97-49D8-9A33-4C8B4C525843}" type="sibTrans" cxnId="{C12A1EE3-1E1A-4D11-8140-EC7D07F34F7D}">
      <dgm:prSet/>
      <dgm:spPr/>
      <dgm:t>
        <a:bodyPr/>
        <a:lstStyle/>
        <a:p>
          <a:endParaRPr lang="en-AU"/>
        </a:p>
      </dgm:t>
    </dgm:pt>
    <dgm:pt modelId="{B47B4397-F19C-4D85-9371-45B72BEE7940}">
      <dgm:prSet phldrT="[Text]"/>
      <dgm:spPr/>
      <dgm:t>
        <a:bodyPr/>
        <a:lstStyle/>
        <a:p>
          <a:r>
            <a:rPr lang="en-AU"/>
            <a:t>Analog to Digital</a:t>
          </a:r>
        </a:p>
      </dgm:t>
    </dgm:pt>
    <dgm:pt modelId="{FA976DC7-040F-4BF2-B004-7A5E13AC406B}" type="parTrans" cxnId="{5073B0C2-CE0C-477C-9492-0D2FDBBFBE1C}">
      <dgm:prSet/>
      <dgm:spPr/>
      <dgm:t>
        <a:bodyPr/>
        <a:lstStyle/>
        <a:p>
          <a:endParaRPr lang="en-AU"/>
        </a:p>
      </dgm:t>
    </dgm:pt>
    <dgm:pt modelId="{0522E446-29B6-49CA-8F71-DED933D174F9}" type="sibTrans" cxnId="{5073B0C2-CE0C-477C-9492-0D2FDBBFBE1C}">
      <dgm:prSet/>
      <dgm:spPr/>
      <dgm:t>
        <a:bodyPr/>
        <a:lstStyle/>
        <a:p>
          <a:endParaRPr lang="en-AU"/>
        </a:p>
      </dgm:t>
    </dgm:pt>
    <dgm:pt modelId="{DB8C1BD7-AE30-401C-B354-1F05FE7DCEEC}">
      <dgm:prSet phldrT="[Text]"/>
      <dgm:spPr/>
      <dgm:t>
        <a:bodyPr/>
        <a:lstStyle/>
        <a:p>
          <a:r>
            <a:rPr lang="en-AU"/>
            <a:t>Proxy Sever</a:t>
          </a:r>
        </a:p>
      </dgm:t>
    </dgm:pt>
    <dgm:pt modelId="{3710CF1A-F220-44F8-9B07-0C5CDFF4168C}" type="parTrans" cxnId="{ED1A484D-69B0-4C01-BFDF-25027D9E2012}">
      <dgm:prSet/>
      <dgm:spPr/>
      <dgm:t>
        <a:bodyPr/>
        <a:lstStyle/>
        <a:p>
          <a:endParaRPr lang="en-AU"/>
        </a:p>
      </dgm:t>
    </dgm:pt>
    <dgm:pt modelId="{523CB4B3-F760-48F2-A010-02B4E535AA7E}" type="sibTrans" cxnId="{ED1A484D-69B0-4C01-BFDF-25027D9E2012}">
      <dgm:prSet/>
      <dgm:spPr/>
      <dgm:t>
        <a:bodyPr/>
        <a:lstStyle/>
        <a:p>
          <a:endParaRPr lang="en-AU"/>
        </a:p>
      </dgm:t>
    </dgm:pt>
    <dgm:pt modelId="{EC3AE358-FADD-436F-AE61-D6F6F537FF66}">
      <dgm:prSet/>
      <dgm:spPr/>
      <dgm:t>
        <a:bodyPr/>
        <a:lstStyle/>
        <a:p>
          <a:r>
            <a:rPr lang="en-AU"/>
            <a:t>Gateway</a:t>
          </a:r>
        </a:p>
      </dgm:t>
    </dgm:pt>
    <dgm:pt modelId="{22220623-9353-4E70-8E5C-620901EDC348}" type="parTrans" cxnId="{576211D7-4D81-4F0F-8D61-644D6DE18A5A}">
      <dgm:prSet/>
      <dgm:spPr/>
      <dgm:t>
        <a:bodyPr/>
        <a:lstStyle/>
        <a:p>
          <a:endParaRPr lang="en-AU"/>
        </a:p>
      </dgm:t>
    </dgm:pt>
    <dgm:pt modelId="{E88DF669-73D9-4710-B88E-C7952987E13A}" type="sibTrans" cxnId="{576211D7-4D81-4F0F-8D61-644D6DE18A5A}">
      <dgm:prSet/>
      <dgm:spPr/>
      <dgm:t>
        <a:bodyPr/>
        <a:lstStyle/>
        <a:p>
          <a:endParaRPr lang="en-AU"/>
        </a:p>
      </dgm:t>
    </dgm:pt>
    <dgm:pt modelId="{2209A59B-6069-4D57-9AAB-5E6B675FC0ED}">
      <dgm:prSet phldrT="[Text]"/>
      <dgm:spPr/>
      <dgm:t>
        <a:bodyPr/>
        <a:lstStyle/>
        <a:p>
          <a:r>
            <a:rPr lang="en-AU"/>
            <a:t>Digital</a:t>
          </a:r>
        </a:p>
      </dgm:t>
    </dgm:pt>
    <dgm:pt modelId="{171BCD3B-66FB-43E1-94D3-862949508FBE}" type="sibTrans" cxnId="{A0FBAD3F-6E81-447A-86E8-5D23C164C0C6}">
      <dgm:prSet/>
      <dgm:spPr/>
      <dgm:t>
        <a:bodyPr/>
        <a:lstStyle/>
        <a:p>
          <a:endParaRPr lang="en-AU"/>
        </a:p>
      </dgm:t>
    </dgm:pt>
    <dgm:pt modelId="{D59D215F-3DD9-4784-9672-3E11D71A8CB1}" type="parTrans" cxnId="{A0FBAD3F-6E81-447A-86E8-5D23C164C0C6}">
      <dgm:prSet/>
      <dgm:spPr/>
      <dgm:t>
        <a:bodyPr/>
        <a:lstStyle/>
        <a:p>
          <a:endParaRPr lang="en-AU"/>
        </a:p>
      </dgm:t>
    </dgm:pt>
    <dgm:pt modelId="{0AFE0D40-F84F-4C5A-B740-07282A6A79C0}">
      <dgm:prSet/>
      <dgm:spPr/>
      <dgm:t>
        <a:bodyPr/>
        <a:lstStyle/>
        <a:p>
          <a:r>
            <a:rPr lang="en-AU"/>
            <a:t>Digital to Analog</a:t>
          </a:r>
        </a:p>
      </dgm:t>
    </dgm:pt>
    <dgm:pt modelId="{C1636CFD-4BAB-4F4B-99B6-8A3D9B65F563}" type="parTrans" cxnId="{EE8B928A-6490-432B-84F7-ED9355DD2F6B}">
      <dgm:prSet/>
      <dgm:spPr/>
      <dgm:t>
        <a:bodyPr/>
        <a:lstStyle/>
        <a:p>
          <a:endParaRPr lang="en-AU"/>
        </a:p>
      </dgm:t>
    </dgm:pt>
    <dgm:pt modelId="{B80D514B-6156-46F6-8F82-AC1F083F59A6}" type="sibTrans" cxnId="{EE8B928A-6490-432B-84F7-ED9355DD2F6B}">
      <dgm:prSet/>
      <dgm:spPr/>
      <dgm:t>
        <a:bodyPr/>
        <a:lstStyle/>
        <a:p>
          <a:endParaRPr lang="en-AU"/>
        </a:p>
      </dgm:t>
    </dgm:pt>
    <dgm:pt modelId="{A27665B2-7B0E-4E7B-A006-5C7A91FBC630}">
      <dgm:prSet/>
      <dgm:spPr/>
      <dgm:t>
        <a:bodyPr/>
        <a:lstStyle/>
        <a:p>
          <a:r>
            <a:rPr lang="en-AU"/>
            <a:t>BOB's Device</a:t>
          </a:r>
        </a:p>
      </dgm:t>
    </dgm:pt>
    <dgm:pt modelId="{7AF22CDF-3C28-400D-AD78-86719A183A49}" type="parTrans" cxnId="{F5933AC3-7385-4B7C-95B4-AF147511A7BD}">
      <dgm:prSet/>
      <dgm:spPr/>
      <dgm:t>
        <a:bodyPr/>
        <a:lstStyle/>
        <a:p>
          <a:endParaRPr lang="en-AU"/>
        </a:p>
      </dgm:t>
    </dgm:pt>
    <dgm:pt modelId="{056DB8FF-F813-4156-B216-83C6C11745DD}" type="sibTrans" cxnId="{F5933AC3-7385-4B7C-95B4-AF147511A7BD}">
      <dgm:prSet/>
      <dgm:spPr/>
      <dgm:t>
        <a:bodyPr/>
        <a:lstStyle/>
        <a:p>
          <a:endParaRPr lang="en-AU"/>
        </a:p>
      </dgm:t>
    </dgm:pt>
    <dgm:pt modelId="{50AC9099-A421-49E9-B024-BB7C8FF1CA49}">
      <dgm:prSet/>
      <dgm:spPr/>
      <dgm:t>
        <a:bodyPr/>
        <a:lstStyle/>
        <a:p>
          <a:r>
            <a:rPr lang="en-AU"/>
            <a:t>Analog</a:t>
          </a:r>
        </a:p>
      </dgm:t>
    </dgm:pt>
    <dgm:pt modelId="{AB8EAC58-D45A-4326-9D3C-49E7D253E110}" type="parTrans" cxnId="{DE5F2411-2D29-4237-95FA-162055B0C2FB}">
      <dgm:prSet/>
      <dgm:spPr/>
      <dgm:t>
        <a:bodyPr/>
        <a:lstStyle/>
        <a:p>
          <a:endParaRPr lang="en-AU"/>
        </a:p>
      </dgm:t>
    </dgm:pt>
    <dgm:pt modelId="{7309F6A6-A91B-4463-AED6-10EC79E11420}" type="sibTrans" cxnId="{DE5F2411-2D29-4237-95FA-162055B0C2FB}">
      <dgm:prSet/>
      <dgm:spPr/>
      <dgm:t>
        <a:bodyPr/>
        <a:lstStyle/>
        <a:p>
          <a:endParaRPr lang="en-AU"/>
        </a:p>
      </dgm:t>
    </dgm:pt>
    <dgm:pt modelId="{B4A00B7F-82C9-42B6-B302-6264C8F91097}">
      <dgm:prSet/>
      <dgm:spPr/>
      <dgm:t>
        <a:bodyPr/>
        <a:lstStyle/>
        <a:p>
          <a:r>
            <a:rPr lang="en-AU"/>
            <a:t>BOB</a:t>
          </a:r>
        </a:p>
      </dgm:t>
    </dgm:pt>
    <dgm:pt modelId="{B0A3BD2D-ABCF-4AE5-9D71-D1859FB01247}" type="parTrans" cxnId="{C88F3EFC-6B2C-407B-BF2A-D730FBB08882}">
      <dgm:prSet/>
      <dgm:spPr/>
      <dgm:t>
        <a:bodyPr/>
        <a:lstStyle/>
        <a:p>
          <a:endParaRPr lang="en-AU"/>
        </a:p>
      </dgm:t>
    </dgm:pt>
    <dgm:pt modelId="{33D00F0F-D327-4A4A-A1E0-D5CE6891387F}" type="sibTrans" cxnId="{C88F3EFC-6B2C-407B-BF2A-D730FBB08882}">
      <dgm:prSet/>
      <dgm:spPr/>
      <dgm:t>
        <a:bodyPr/>
        <a:lstStyle/>
        <a:p>
          <a:endParaRPr lang="en-AU"/>
        </a:p>
      </dgm:t>
    </dgm:pt>
    <dgm:pt modelId="{60AC989B-10A6-4E5C-8C58-EF88915A3F74}">
      <dgm:prSet/>
      <dgm:spPr/>
      <dgm:t>
        <a:bodyPr/>
        <a:lstStyle/>
        <a:p>
          <a:r>
            <a:rPr lang="en-AU"/>
            <a:t>PSTN</a:t>
          </a:r>
        </a:p>
      </dgm:t>
    </dgm:pt>
    <dgm:pt modelId="{9D415DF2-0282-45B6-8351-55EC945753FC}" type="sibTrans" cxnId="{A1F6F47D-FE4E-42DD-ACF3-A844DA7BBEE1}">
      <dgm:prSet/>
      <dgm:spPr/>
      <dgm:t>
        <a:bodyPr/>
        <a:lstStyle/>
        <a:p>
          <a:endParaRPr lang="en-AU"/>
        </a:p>
      </dgm:t>
    </dgm:pt>
    <dgm:pt modelId="{71D508E5-512C-407D-9FD7-C6A70F8DE80B}" type="parTrans" cxnId="{A1F6F47D-FE4E-42DD-ACF3-A844DA7BBEE1}">
      <dgm:prSet/>
      <dgm:spPr/>
      <dgm:t>
        <a:bodyPr/>
        <a:lstStyle/>
        <a:p>
          <a:endParaRPr lang="en-AU"/>
        </a:p>
      </dgm:t>
    </dgm:pt>
    <dgm:pt modelId="{3BEBFF7D-AE58-4832-8A1F-30AEE079A909}">
      <dgm:prSet/>
      <dgm:spPr/>
      <dgm:t>
        <a:bodyPr/>
        <a:lstStyle/>
        <a:p>
          <a:r>
            <a:rPr lang="en-AU"/>
            <a:t>Analog</a:t>
          </a:r>
        </a:p>
      </dgm:t>
    </dgm:pt>
    <dgm:pt modelId="{E0F97E63-D553-40AA-9D58-A3EAE9A18F8B}" type="sibTrans" cxnId="{C3C78F45-98E6-4D39-A268-222A8E1EC18A}">
      <dgm:prSet/>
      <dgm:spPr/>
      <dgm:t>
        <a:bodyPr/>
        <a:lstStyle/>
        <a:p>
          <a:endParaRPr lang="en-AU"/>
        </a:p>
      </dgm:t>
    </dgm:pt>
    <dgm:pt modelId="{80360FBB-396A-46A6-87CB-FF9869EA41D5}" type="parTrans" cxnId="{C3C78F45-98E6-4D39-A268-222A8E1EC18A}">
      <dgm:prSet/>
      <dgm:spPr/>
      <dgm:t>
        <a:bodyPr/>
        <a:lstStyle/>
        <a:p>
          <a:endParaRPr lang="en-AU"/>
        </a:p>
      </dgm:t>
    </dgm:pt>
    <dgm:pt modelId="{A182F712-2454-4C4F-97E3-FBED045D7311}">
      <dgm:prSet/>
      <dgm:spPr/>
      <dgm:t>
        <a:bodyPr/>
        <a:lstStyle/>
        <a:p>
          <a:r>
            <a:rPr lang="en-AU"/>
            <a:t>Analog</a:t>
          </a:r>
        </a:p>
      </dgm:t>
    </dgm:pt>
    <dgm:pt modelId="{50AD6148-C34B-4367-BA34-51DBD919E632}" type="parTrans" cxnId="{2189FDA8-D629-413E-92FB-864C2C434B77}">
      <dgm:prSet/>
      <dgm:spPr/>
      <dgm:t>
        <a:bodyPr/>
        <a:lstStyle/>
        <a:p>
          <a:endParaRPr lang="en-AU"/>
        </a:p>
      </dgm:t>
    </dgm:pt>
    <dgm:pt modelId="{E426072F-0498-4C3C-B84B-585A9EA223F8}" type="sibTrans" cxnId="{2189FDA8-D629-413E-92FB-864C2C434B77}">
      <dgm:prSet/>
      <dgm:spPr/>
      <dgm:t>
        <a:bodyPr/>
        <a:lstStyle/>
        <a:p>
          <a:endParaRPr lang="en-AU"/>
        </a:p>
      </dgm:t>
    </dgm:pt>
    <dgm:pt modelId="{1A6C411C-5EBC-4DB6-B573-4DB09261BFE2}" type="pres">
      <dgm:prSet presAssocID="{0A8F76D4-8F7B-42E6-B3CF-599C6504E81E}" presName="Name0" presStyleCnt="0">
        <dgm:presLayoutVars>
          <dgm:dir/>
          <dgm:resizeHandles val="exact"/>
        </dgm:presLayoutVars>
      </dgm:prSet>
      <dgm:spPr/>
    </dgm:pt>
    <dgm:pt modelId="{9043EBF6-373D-4CCB-A7BD-D2DA404DF065}" type="pres">
      <dgm:prSet presAssocID="{C5E80467-5F49-48EC-A163-81263FE5B460}" presName="node" presStyleLbl="node1" presStyleIdx="0" presStyleCnt="7">
        <dgm:presLayoutVars>
          <dgm:bulletEnabled val="1"/>
        </dgm:presLayoutVars>
      </dgm:prSet>
      <dgm:spPr/>
    </dgm:pt>
    <dgm:pt modelId="{E44C36DE-981E-4094-BEC6-F773EB341628}" type="pres">
      <dgm:prSet presAssocID="{1EB4FC7B-FC59-4605-B2AD-0D6B0ED104E3}" presName="sibTrans" presStyleLbl="sibTrans2D1" presStyleIdx="0" presStyleCnt="6"/>
      <dgm:spPr/>
    </dgm:pt>
    <dgm:pt modelId="{87034685-8B79-494B-AB14-FC6832487397}" type="pres">
      <dgm:prSet presAssocID="{1EB4FC7B-FC59-4605-B2AD-0D6B0ED104E3}" presName="connectorText" presStyleLbl="sibTrans2D1" presStyleIdx="0" presStyleCnt="6"/>
      <dgm:spPr/>
    </dgm:pt>
    <dgm:pt modelId="{83124983-BCB5-4BDB-8B2B-B67F4A66FDFE}" type="pres">
      <dgm:prSet presAssocID="{71F8831A-D79A-468F-9A97-7E9777D33778}" presName="node" presStyleLbl="node1" presStyleIdx="1" presStyleCnt="7">
        <dgm:presLayoutVars>
          <dgm:bulletEnabled val="1"/>
        </dgm:presLayoutVars>
      </dgm:prSet>
      <dgm:spPr/>
    </dgm:pt>
    <dgm:pt modelId="{F887051F-9791-455F-A3B6-D0753CDC6D45}" type="pres">
      <dgm:prSet presAssocID="{FBA00F89-8F97-49D8-9A33-4C8B4C525843}" presName="sibTrans" presStyleLbl="sibTrans2D1" presStyleIdx="1" presStyleCnt="6"/>
      <dgm:spPr/>
    </dgm:pt>
    <dgm:pt modelId="{14BFA357-332A-4A0F-B894-8D7DEF0F8892}" type="pres">
      <dgm:prSet presAssocID="{FBA00F89-8F97-49D8-9A33-4C8B4C525843}" presName="connectorText" presStyleLbl="sibTrans2D1" presStyleIdx="1" presStyleCnt="6"/>
      <dgm:spPr/>
    </dgm:pt>
    <dgm:pt modelId="{302DDF4F-CD5A-4EAA-901E-23538B3E66A8}" type="pres">
      <dgm:prSet presAssocID="{DB8C1BD7-AE30-401C-B354-1F05FE7DCEEC}" presName="node" presStyleLbl="node1" presStyleIdx="2" presStyleCnt="7">
        <dgm:presLayoutVars>
          <dgm:bulletEnabled val="1"/>
        </dgm:presLayoutVars>
      </dgm:prSet>
      <dgm:spPr/>
    </dgm:pt>
    <dgm:pt modelId="{C84EE5CF-2969-4CA1-B57E-F528E189211C}" type="pres">
      <dgm:prSet presAssocID="{523CB4B3-F760-48F2-A010-02B4E535AA7E}" presName="sibTrans" presStyleLbl="sibTrans2D1" presStyleIdx="2" presStyleCnt="6"/>
      <dgm:spPr/>
    </dgm:pt>
    <dgm:pt modelId="{3B673AFE-8987-4736-A5D6-3841732CFE28}" type="pres">
      <dgm:prSet presAssocID="{523CB4B3-F760-48F2-A010-02B4E535AA7E}" presName="connectorText" presStyleLbl="sibTrans2D1" presStyleIdx="2" presStyleCnt="6"/>
      <dgm:spPr/>
    </dgm:pt>
    <dgm:pt modelId="{55AACBE7-C1E3-43C3-9545-BDC8449B3619}" type="pres">
      <dgm:prSet presAssocID="{EC3AE358-FADD-436F-AE61-D6F6F537FF66}" presName="node" presStyleLbl="node1" presStyleIdx="3" presStyleCnt="7">
        <dgm:presLayoutVars>
          <dgm:bulletEnabled val="1"/>
        </dgm:presLayoutVars>
      </dgm:prSet>
      <dgm:spPr/>
    </dgm:pt>
    <dgm:pt modelId="{F861BD18-65CB-40B6-B894-F8A5F2C78F11}" type="pres">
      <dgm:prSet presAssocID="{E88DF669-73D9-4710-B88E-C7952987E13A}" presName="sibTrans" presStyleLbl="sibTrans2D1" presStyleIdx="3" presStyleCnt="6"/>
      <dgm:spPr/>
    </dgm:pt>
    <dgm:pt modelId="{97EFDEF1-A1B8-4118-A34A-FB70BF500476}" type="pres">
      <dgm:prSet presAssocID="{E88DF669-73D9-4710-B88E-C7952987E13A}" presName="connectorText" presStyleLbl="sibTrans2D1" presStyleIdx="3" presStyleCnt="6"/>
      <dgm:spPr/>
    </dgm:pt>
    <dgm:pt modelId="{780C50F0-BDE3-413C-A281-4B88C7B9199D}" type="pres">
      <dgm:prSet presAssocID="{60AC989B-10A6-4E5C-8C58-EF88915A3F74}" presName="node" presStyleLbl="node1" presStyleIdx="4" presStyleCnt="7">
        <dgm:presLayoutVars>
          <dgm:bulletEnabled val="1"/>
        </dgm:presLayoutVars>
      </dgm:prSet>
      <dgm:spPr/>
    </dgm:pt>
    <dgm:pt modelId="{1D24DE96-52DD-443D-8C0B-C4AECE7D2078}" type="pres">
      <dgm:prSet presAssocID="{9D415DF2-0282-45B6-8351-55EC945753FC}" presName="sibTrans" presStyleLbl="sibTrans2D1" presStyleIdx="4" presStyleCnt="6"/>
      <dgm:spPr/>
    </dgm:pt>
    <dgm:pt modelId="{7A0939D6-688C-4E44-9FF5-DDEEA7F7DD22}" type="pres">
      <dgm:prSet presAssocID="{9D415DF2-0282-45B6-8351-55EC945753FC}" presName="connectorText" presStyleLbl="sibTrans2D1" presStyleIdx="4" presStyleCnt="6"/>
      <dgm:spPr/>
    </dgm:pt>
    <dgm:pt modelId="{34C9FCF6-E7F2-4AF0-B1DD-291A4FE26119}" type="pres">
      <dgm:prSet presAssocID="{A27665B2-7B0E-4E7B-A006-5C7A91FBC630}" presName="node" presStyleLbl="node1" presStyleIdx="5" presStyleCnt="7">
        <dgm:presLayoutVars>
          <dgm:bulletEnabled val="1"/>
        </dgm:presLayoutVars>
      </dgm:prSet>
      <dgm:spPr/>
    </dgm:pt>
    <dgm:pt modelId="{ADCB2A02-41E3-47BB-896B-5240A780EE7D}" type="pres">
      <dgm:prSet presAssocID="{056DB8FF-F813-4156-B216-83C6C11745DD}" presName="sibTrans" presStyleLbl="sibTrans2D1" presStyleIdx="5" presStyleCnt="6"/>
      <dgm:spPr/>
    </dgm:pt>
    <dgm:pt modelId="{49846F84-50C5-40BB-9D48-D1ABF573DC71}" type="pres">
      <dgm:prSet presAssocID="{056DB8FF-F813-4156-B216-83C6C11745DD}" presName="connectorText" presStyleLbl="sibTrans2D1" presStyleIdx="5" presStyleCnt="6"/>
      <dgm:spPr/>
    </dgm:pt>
    <dgm:pt modelId="{EFAFA7B4-003D-4189-B41C-7199372F7DEF}" type="pres">
      <dgm:prSet presAssocID="{B4A00B7F-82C9-42B6-B302-6264C8F91097}" presName="node" presStyleLbl="node1" presStyleIdx="6" presStyleCnt="7">
        <dgm:presLayoutVars>
          <dgm:bulletEnabled val="1"/>
        </dgm:presLayoutVars>
      </dgm:prSet>
      <dgm:spPr/>
    </dgm:pt>
  </dgm:ptLst>
  <dgm:cxnLst>
    <dgm:cxn modelId="{A9D7AD0B-AC37-4FCF-954E-AE24C0D387F3}" type="presOf" srcId="{C5E80467-5F49-48EC-A163-81263FE5B460}" destId="{9043EBF6-373D-4CCB-A7BD-D2DA404DF065}" srcOrd="0" destOrd="0" presId="urn:microsoft.com/office/officeart/2005/8/layout/process1"/>
    <dgm:cxn modelId="{DE5F2411-2D29-4237-95FA-162055B0C2FB}" srcId="{A27665B2-7B0E-4E7B-A006-5C7A91FBC630}" destId="{50AC9099-A421-49E9-B024-BB7C8FF1CA49}" srcOrd="0" destOrd="0" parTransId="{AB8EAC58-D45A-4326-9D3C-49E7D253E110}" sibTransId="{7309F6A6-A91B-4463-AED6-10EC79E11420}"/>
    <dgm:cxn modelId="{A2839423-229A-4833-8BBC-DBB587AF2F14}" type="presOf" srcId="{2209A59B-6069-4D57-9AAB-5E6B675FC0ED}" destId="{302DDF4F-CD5A-4EAA-901E-23538B3E66A8}" srcOrd="0" destOrd="1" presId="urn:microsoft.com/office/officeart/2005/8/layout/process1"/>
    <dgm:cxn modelId="{0959EC23-BBC1-4A31-BD98-F06694E58ACC}" type="presOf" srcId="{1EB4FC7B-FC59-4605-B2AD-0D6B0ED104E3}" destId="{E44C36DE-981E-4094-BEC6-F773EB341628}" srcOrd="0" destOrd="0" presId="urn:microsoft.com/office/officeart/2005/8/layout/process1"/>
    <dgm:cxn modelId="{A0EB0B28-E948-4353-8A48-8D71A0EC7C3E}" type="presOf" srcId="{DB8C1BD7-AE30-401C-B354-1F05FE7DCEEC}" destId="{302DDF4F-CD5A-4EAA-901E-23538B3E66A8}" srcOrd="0" destOrd="0" presId="urn:microsoft.com/office/officeart/2005/8/layout/process1"/>
    <dgm:cxn modelId="{34EA2E30-5D99-4A28-B35B-9C8B11DA2A1C}" type="presOf" srcId="{0AFE0D40-F84F-4C5A-B740-07282A6A79C0}" destId="{55AACBE7-C1E3-43C3-9545-BDC8449B3619}" srcOrd="0" destOrd="1" presId="urn:microsoft.com/office/officeart/2005/8/layout/process1"/>
    <dgm:cxn modelId="{08C75330-8974-4ECC-822D-0CA3F42F843A}" type="presOf" srcId="{056DB8FF-F813-4156-B216-83C6C11745DD}" destId="{49846F84-50C5-40BB-9D48-D1ABF573DC71}" srcOrd="1" destOrd="0" presId="urn:microsoft.com/office/officeart/2005/8/layout/process1"/>
    <dgm:cxn modelId="{56A48D39-74CB-4E76-A1DC-411F211877D4}" type="presOf" srcId="{60AC989B-10A6-4E5C-8C58-EF88915A3F74}" destId="{780C50F0-BDE3-413C-A281-4B88C7B9199D}" srcOrd="0" destOrd="0" presId="urn:microsoft.com/office/officeart/2005/8/layout/process1"/>
    <dgm:cxn modelId="{687D293F-DE0D-4E78-B2DB-22E472DCC0B8}" type="presOf" srcId="{A182F712-2454-4C4F-97E3-FBED045D7311}" destId="{EFAFA7B4-003D-4189-B41C-7199372F7DEF}" srcOrd="0" destOrd="1" presId="urn:microsoft.com/office/officeart/2005/8/layout/process1"/>
    <dgm:cxn modelId="{A0FBAD3F-6E81-447A-86E8-5D23C164C0C6}" srcId="{DB8C1BD7-AE30-401C-B354-1F05FE7DCEEC}" destId="{2209A59B-6069-4D57-9AAB-5E6B675FC0ED}" srcOrd="0" destOrd="0" parTransId="{D59D215F-3DD9-4784-9672-3E11D71A8CB1}" sibTransId="{171BCD3B-66FB-43E1-94D3-862949508FBE}"/>
    <dgm:cxn modelId="{A3A35B40-5E61-43D7-AE89-4149C5B3B97E}" type="presOf" srcId="{523CB4B3-F760-48F2-A010-02B4E535AA7E}" destId="{3B673AFE-8987-4736-A5D6-3841732CFE28}" srcOrd="1" destOrd="0" presId="urn:microsoft.com/office/officeart/2005/8/layout/process1"/>
    <dgm:cxn modelId="{C3C78F45-98E6-4D39-A268-222A8E1EC18A}" srcId="{60AC989B-10A6-4E5C-8C58-EF88915A3F74}" destId="{3BEBFF7D-AE58-4832-8A1F-30AEE079A909}" srcOrd="0" destOrd="0" parTransId="{80360FBB-396A-46A6-87CB-FF9869EA41D5}" sibTransId="{E0F97E63-D553-40AA-9D58-A3EAE9A18F8B}"/>
    <dgm:cxn modelId="{ED1A484D-69B0-4C01-BFDF-25027D9E2012}" srcId="{0A8F76D4-8F7B-42E6-B3CF-599C6504E81E}" destId="{DB8C1BD7-AE30-401C-B354-1F05FE7DCEEC}" srcOrd="2" destOrd="0" parTransId="{3710CF1A-F220-44F8-9B07-0C5CDFF4168C}" sibTransId="{523CB4B3-F760-48F2-A010-02B4E535AA7E}"/>
    <dgm:cxn modelId="{E4A6B74D-60DC-4BEE-9B42-5080192C080E}" type="presOf" srcId="{523CB4B3-F760-48F2-A010-02B4E535AA7E}" destId="{C84EE5CF-2969-4CA1-B57E-F528E189211C}" srcOrd="0" destOrd="0" presId="urn:microsoft.com/office/officeart/2005/8/layout/process1"/>
    <dgm:cxn modelId="{824C2D7C-FA19-4560-B1FB-24538C89A5C1}" type="presOf" srcId="{EC3AE358-FADD-436F-AE61-D6F6F537FF66}" destId="{55AACBE7-C1E3-43C3-9545-BDC8449B3619}" srcOrd="0" destOrd="0" presId="urn:microsoft.com/office/officeart/2005/8/layout/process1"/>
    <dgm:cxn modelId="{A1F6F47D-FE4E-42DD-ACF3-A844DA7BBEE1}" srcId="{0A8F76D4-8F7B-42E6-B3CF-599C6504E81E}" destId="{60AC989B-10A6-4E5C-8C58-EF88915A3F74}" srcOrd="4" destOrd="0" parTransId="{71D508E5-512C-407D-9FD7-C6A70F8DE80B}" sibTransId="{9D415DF2-0282-45B6-8351-55EC945753FC}"/>
    <dgm:cxn modelId="{D7CAA584-1221-4893-B8DC-4426EA422353}" type="presOf" srcId="{71F8831A-D79A-468F-9A97-7E9777D33778}" destId="{83124983-BCB5-4BDB-8B2B-B67F4A66FDFE}" srcOrd="0" destOrd="0" presId="urn:microsoft.com/office/officeart/2005/8/layout/process1"/>
    <dgm:cxn modelId="{EE8B928A-6490-432B-84F7-ED9355DD2F6B}" srcId="{EC3AE358-FADD-436F-AE61-D6F6F537FF66}" destId="{0AFE0D40-F84F-4C5A-B740-07282A6A79C0}" srcOrd="0" destOrd="0" parTransId="{C1636CFD-4BAB-4F4B-99B6-8A3D9B65F563}" sibTransId="{B80D514B-6156-46F6-8F82-AC1F083F59A6}"/>
    <dgm:cxn modelId="{82EF2A8E-5FF3-4C9B-A100-052B8E93021C}" type="presOf" srcId="{3BEBFF7D-AE58-4832-8A1F-30AEE079A909}" destId="{780C50F0-BDE3-413C-A281-4B88C7B9199D}" srcOrd="0" destOrd="1" presId="urn:microsoft.com/office/officeart/2005/8/layout/process1"/>
    <dgm:cxn modelId="{02532CA6-9198-4138-A87C-8DB37DEF65EA}" type="presOf" srcId="{FBA00F89-8F97-49D8-9A33-4C8B4C525843}" destId="{14BFA357-332A-4A0F-B894-8D7DEF0F8892}" srcOrd="1" destOrd="0" presId="urn:microsoft.com/office/officeart/2005/8/layout/process1"/>
    <dgm:cxn modelId="{DCE46FA7-6903-4821-ABE6-6A7DD810FEEB}" srcId="{C5E80467-5F49-48EC-A163-81263FE5B460}" destId="{7D210739-A3AF-4085-89DC-58953562480D}" srcOrd="0" destOrd="0" parTransId="{EF677B94-B79E-4892-8B0B-F6A23FB55DD3}" sibTransId="{22A6B31D-67BC-43FF-9BD4-DB19D987A7C7}"/>
    <dgm:cxn modelId="{2189FDA8-D629-413E-92FB-864C2C434B77}" srcId="{B4A00B7F-82C9-42B6-B302-6264C8F91097}" destId="{A182F712-2454-4C4F-97E3-FBED045D7311}" srcOrd="0" destOrd="0" parTransId="{50AD6148-C34B-4367-BA34-51DBD919E632}" sibTransId="{E426072F-0498-4C3C-B84B-585A9EA223F8}"/>
    <dgm:cxn modelId="{82628EBB-0E4C-4753-957F-BCD3D69F476D}" type="presOf" srcId="{FBA00F89-8F97-49D8-9A33-4C8B4C525843}" destId="{F887051F-9791-455F-A3B6-D0753CDC6D45}" srcOrd="0" destOrd="0" presId="urn:microsoft.com/office/officeart/2005/8/layout/process1"/>
    <dgm:cxn modelId="{F34D2CBC-1F01-4980-A7AF-BC495E64A435}" type="presOf" srcId="{7D210739-A3AF-4085-89DC-58953562480D}" destId="{9043EBF6-373D-4CCB-A7BD-D2DA404DF065}" srcOrd="0" destOrd="1" presId="urn:microsoft.com/office/officeart/2005/8/layout/process1"/>
    <dgm:cxn modelId="{14102FC0-5FF2-482A-884D-3630276ED89D}" type="presOf" srcId="{B4A00B7F-82C9-42B6-B302-6264C8F91097}" destId="{EFAFA7B4-003D-4189-B41C-7199372F7DEF}" srcOrd="0" destOrd="0" presId="urn:microsoft.com/office/officeart/2005/8/layout/process1"/>
    <dgm:cxn modelId="{5073B0C2-CE0C-477C-9492-0D2FDBBFBE1C}" srcId="{71F8831A-D79A-468F-9A97-7E9777D33778}" destId="{B47B4397-F19C-4D85-9371-45B72BEE7940}" srcOrd="0" destOrd="0" parTransId="{FA976DC7-040F-4BF2-B004-7A5E13AC406B}" sibTransId="{0522E446-29B6-49CA-8F71-DED933D174F9}"/>
    <dgm:cxn modelId="{F5933AC3-7385-4B7C-95B4-AF147511A7BD}" srcId="{0A8F76D4-8F7B-42E6-B3CF-599C6504E81E}" destId="{A27665B2-7B0E-4E7B-A006-5C7A91FBC630}" srcOrd="5" destOrd="0" parTransId="{7AF22CDF-3C28-400D-AD78-86719A183A49}" sibTransId="{056DB8FF-F813-4156-B216-83C6C11745DD}"/>
    <dgm:cxn modelId="{C32AB4C3-73D9-42AD-AEC6-8526B0CC8344}" type="presOf" srcId="{1EB4FC7B-FC59-4605-B2AD-0D6B0ED104E3}" destId="{87034685-8B79-494B-AB14-FC6832487397}" srcOrd="1" destOrd="0" presId="urn:microsoft.com/office/officeart/2005/8/layout/process1"/>
    <dgm:cxn modelId="{BBA30FC8-3D89-4473-9D48-22FBCD8FACD0}" type="presOf" srcId="{A27665B2-7B0E-4E7B-A006-5C7A91FBC630}" destId="{34C9FCF6-E7F2-4AF0-B1DD-291A4FE26119}" srcOrd="0" destOrd="0" presId="urn:microsoft.com/office/officeart/2005/8/layout/process1"/>
    <dgm:cxn modelId="{A135E5C8-8E07-4EB6-9511-8CED61670F9E}" type="presOf" srcId="{9D415DF2-0282-45B6-8351-55EC945753FC}" destId="{1D24DE96-52DD-443D-8C0B-C4AECE7D2078}" srcOrd="0" destOrd="0" presId="urn:microsoft.com/office/officeart/2005/8/layout/process1"/>
    <dgm:cxn modelId="{479585D1-1C5E-42D1-B93C-EB7D614C1F66}" type="presOf" srcId="{9D415DF2-0282-45B6-8351-55EC945753FC}" destId="{7A0939D6-688C-4E44-9FF5-DDEEA7F7DD22}" srcOrd="1" destOrd="0" presId="urn:microsoft.com/office/officeart/2005/8/layout/process1"/>
    <dgm:cxn modelId="{6E1777D3-15AC-4281-96B0-9CC80B3583C6}" srcId="{0A8F76D4-8F7B-42E6-B3CF-599C6504E81E}" destId="{C5E80467-5F49-48EC-A163-81263FE5B460}" srcOrd="0" destOrd="0" parTransId="{64C70382-CB1A-421E-B902-14F1FBB74AE5}" sibTransId="{1EB4FC7B-FC59-4605-B2AD-0D6B0ED104E3}"/>
    <dgm:cxn modelId="{9E5750D5-96AB-48A3-87CF-D557377DE43A}" type="presOf" srcId="{0A8F76D4-8F7B-42E6-B3CF-599C6504E81E}" destId="{1A6C411C-5EBC-4DB6-B573-4DB09261BFE2}" srcOrd="0" destOrd="0" presId="urn:microsoft.com/office/officeart/2005/8/layout/process1"/>
    <dgm:cxn modelId="{576211D7-4D81-4F0F-8D61-644D6DE18A5A}" srcId="{0A8F76D4-8F7B-42E6-B3CF-599C6504E81E}" destId="{EC3AE358-FADD-436F-AE61-D6F6F537FF66}" srcOrd="3" destOrd="0" parTransId="{22220623-9353-4E70-8E5C-620901EDC348}" sibTransId="{E88DF669-73D9-4710-B88E-C7952987E13A}"/>
    <dgm:cxn modelId="{C12A1EE3-1E1A-4D11-8140-EC7D07F34F7D}" srcId="{0A8F76D4-8F7B-42E6-B3CF-599C6504E81E}" destId="{71F8831A-D79A-468F-9A97-7E9777D33778}" srcOrd="1" destOrd="0" parTransId="{F5F265E4-EC47-4051-BD09-1BC3937B19E7}" sibTransId="{FBA00F89-8F97-49D8-9A33-4C8B4C525843}"/>
    <dgm:cxn modelId="{A5DA84E3-7A5F-4308-8F65-67CE4DE323E8}" type="presOf" srcId="{E88DF669-73D9-4710-B88E-C7952987E13A}" destId="{F861BD18-65CB-40B6-B894-F8A5F2C78F11}" srcOrd="0" destOrd="0" presId="urn:microsoft.com/office/officeart/2005/8/layout/process1"/>
    <dgm:cxn modelId="{4214A4E7-750F-4C03-9637-45043CBCEF95}" type="presOf" srcId="{056DB8FF-F813-4156-B216-83C6C11745DD}" destId="{ADCB2A02-41E3-47BB-896B-5240A780EE7D}" srcOrd="0" destOrd="0" presId="urn:microsoft.com/office/officeart/2005/8/layout/process1"/>
    <dgm:cxn modelId="{32EBA0E9-225C-457C-B67C-320F3A6AF8C1}" type="presOf" srcId="{E88DF669-73D9-4710-B88E-C7952987E13A}" destId="{97EFDEF1-A1B8-4118-A34A-FB70BF500476}" srcOrd="1" destOrd="0" presId="urn:microsoft.com/office/officeart/2005/8/layout/process1"/>
    <dgm:cxn modelId="{DF135DF0-1715-4839-80FC-0DDE8893CA29}" type="presOf" srcId="{B47B4397-F19C-4D85-9371-45B72BEE7940}" destId="{83124983-BCB5-4BDB-8B2B-B67F4A66FDFE}" srcOrd="0" destOrd="1" presId="urn:microsoft.com/office/officeart/2005/8/layout/process1"/>
    <dgm:cxn modelId="{C88F3EFC-6B2C-407B-BF2A-D730FBB08882}" srcId="{0A8F76D4-8F7B-42E6-B3CF-599C6504E81E}" destId="{B4A00B7F-82C9-42B6-B302-6264C8F91097}" srcOrd="6" destOrd="0" parTransId="{B0A3BD2D-ABCF-4AE5-9D71-D1859FB01247}" sibTransId="{33D00F0F-D327-4A4A-A1E0-D5CE6891387F}"/>
    <dgm:cxn modelId="{5F4BD0FE-FFB4-499C-9FAF-2C1144EE537E}" type="presOf" srcId="{50AC9099-A421-49E9-B024-BB7C8FF1CA49}" destId="{34C9FCF6-E7F2-4AF0-B1DD-291A4FE26119}" srcOrd="0" destOrd="1" presId="urn:microsoft.com/office/officeart/2005/8/layout/process1"/>
    <dgm:cxn modelId="{2A70448E-069E-45FA-8AAA-1BE3B1A02B33}" type="presParOf" srcId="{1A6C411C-5EBC-4DB6-B573-4DB09261BFE2}" destId="{9043EBF6-373D-4CCB-A7BD-D2DA404DF065}" srcOrd="0" destOrd="0" presId="urn:microsoft.com/office/officeart/2005/8/layout/process1"/>
    <dgm:cxn modelId="{821A39B8-A776-4219-AAA3-D5B499E5BA39}" type="presParOf" srcId="{1A6C411C-5EBC-4DB6-B573-4DB09261BFE2}" destId="{E44C36DE-981E-4094-BEC6-F773EB341628}" srcOrd="1" destOrd="0" presId="urn:microsoft.com/office/officeart/2005/8/layout/process1"/>
    <dgm:cxn modelId="{033955B2-43DC-40B5-85FF-ADAAEC7FB6F8}" type="presParOf" srcId="{E44C36DE-981E-4094-BEC6-F773EB341628}" destId="{87034685-8B79-494B-AB14-FC6832487397}" srcOrd="0" destOrd="0" presId="urn:microsoft.com/office/officeart/2005/8/layout/process1"/>
    <dgm:cxn modelId="{C2613CCA-1513-42B8-9161-6F682AEF7D97}" type="presParOf" srcId="{1A6C411C-5EBC-4DB6-B573-4DB09261BFE2}" destId="{83124983-BCB5-4BDB-8B2B-B67F4A66FDFE}" srcOrd="2" destOrd="0" presId="urn:microsoft.com/office/officeart/2005/8/layout/process1"/>
    <dgm:cxn modelId="{0205E2AC-EEAA-4E07-AFC3-4DE0CB978953}" type="presParOf" srcId="{1A6C411C-5EBC-4DB6-B573-4DB09261BFE2}" destId="{F887051F-9791-455F-A3B6-D0753CDC6D45}" srcOrd="3" destOrd="0" presId="urn:microsoft.com/office/officeart/2005/8/layout/process1"/>
    <dgm:cxn modelId="{9133EEEF-2B16-42E5-9C95-855AD8CF9A5D}" type="presParOf" srcId="{F887051F-9791-455F-A3B6-D0753CDC6D45}" destId="{14BFA357-332A-4A0F-B894-8D7DEF0F8892}" srcOrd="0" destOrd="0" presId="urn:microsoft.com/office/officeart/2005/8/layout/process1"/>
    <dgm:cxn modelId="{FE3445EC-3430-466A-985C-9514EAC8B0F2}" type="presParOf" srcId="{1A6C411C-5EBC-4DB6-B573-4DB09261BFE2}" destId="{302DDF4F-CD5A-4EAA-901E-23538B3E66A8}" srcOrd="4" destOrd="0" presId="urn:microsoft.com/office/officeart/2005/8/layout/process1"/>
    <dgm:cxn modelId="{B89EAF11-5247-4929-BD38-5ADE73B91837}" type="presParOf" srcId="{1A6C411C-5EBC-4DB6-B573-4DB09261BFE2}" destId="{C84EE5CF-2969-4CA1-B57E-F528E189211C}" srcOrd="5" destOrd="0" presId="urn:microsoft.com/office/officeart/2005/8/layout/process1"/>
    <dgm:cxn modelId="{6D5CAA5E-D330-445B-8005-598B9D2BACF4}" type="presParOf" srcId="{C84EE5CF-2969-4CA1-B57E-F528E189211C}" destId="{3B673AFE-8987-4736-A5D6-3841732CFE28}" srcOrd="0" destOrd="0" presId="urn:microsoft.com/office/officeart/2005/8/layout/process1"/>
    <dgm:cxn modelId="{3F054431-31E2-4950-B25A-5F7837129655}" type="presParOf" srcId="{1A6C411C-5EBC-4DB6-B573-4DB09261BFE2}" destId="{55AACBE7-C1E3-43C3-9545-BDC8449B3619}" srcOrd="6" destOrd="0" presId="urn:microsoft.com/office/officeart/2005/8/layout/process1"/>
    <dgm:cxn modelId="{EBA6EA21-947A-47D5-8DA8-B81EECE7AD5A}" type="presParOf" srcId="{1A6C411C-5EBC-4DB6-B573-4DB09261BFE2}" destId="{F861BD18-65CB-40B6-B894-F8A5F2C78F11}" srcOrd="7" destOrd="0" presId="urn:microsoft.com/office/officeart/2005/8/layout/process1"/>
    <dgm:cxn modelId="{6DC6DA87-1BDA-4F39-9967-1FA83AC33021}" type="presParOf" srcId="{F861BD18-65CB-40B6-B894-F8A5F2C78F11}" destId="{97EFDEF1-A1B8-4118-A34A-FB70BF500476}" srcOrd="0" destOrd="0" presId="urn:microsoft.com/office/officeart/2005/8/layout/process1"/>
    <dgm:cxn modelId="{4255D2DD-41DE-49D5-AB60-994E6E6526AC}" type="presParOf" srcId="{1A6C411C-5EBC-4DB6-B573-4DB09261BFE2}" destId="{780C50F0-BDE3-413C-A281-4B88C7B9199D}" srcOrd="8" destOrd="0" presId="urn:microsoft.com/office/officeart/2005/8/layout/process1"/>
    <dgm:cxn modelId="{65EB413C-9601-4AF8-A467-1115B12C6865}" type="presParOf" srcId="{1A6C411C-5EBC-4DB6-B573-4DB09261BFE2}" destId="{1D24DE96-52DD-443D-8C0B-C4AECE7D2078}" srcOrd="9" destOrd="0" presId="urn:microsoft.com/office/officeart/2005/8/layout/process1"/>
    <dgm:cxn modelId="{91BE8568-2687-4330-9C95-7FFECFC527BF}" type="presParOf" srcId="{1D24DE96-52DD-443D-8C0B-C4AECE7D2078}" destId="{7A0939D6-688C-4E44-9FF5-DDEEA7F7DD22}" srcOrd="0" destOrd="0" presId="urn:microsoft.com/office/officeart/2005/8/layout/process1"/>
    <dgm:cxn modelId="{EAF8A7B9-4297-4F5F-9DA3-4EE16B311D44}" type="presParOf" srcId="{1A6C411C-5EBC-4DB6-B573-4DB09261BFE2}" destId="{34C9FCF6-E7F2-4AF0-B1DD-291A4FE26119}" srcOrd="10" destOrd="0" presId="urn:microsoft.com/office/officeart/2005/8/layout/process1"/>
    <dgm:cxn modelId="{5F558E56-BFD9-4305-A972-013578088F46}" type="presParOf" srcId="{1A6C411C-5EBC-4DB6-B573-4DB09261BFE2}" destId="{ADCB2A02-41E3-47BB-896B-5240A780EE7D}" srcOrd="11" destOrd="0" presId="urn:microsoft.com/office/officeart/2005/8/layout/process1"/>
    <dgm:cxn modelId="{F63242EB-58BF-49F2-BCB5-E24420595CDA}" type="presParOf" srcId="{ADCB2A02-41E3-47BB-896B-5240A780EE7D}" destId="{49846F84-50C5-40BB-9D48-D1ABF573DC71}" srcOrd="0" destOrd="0" presId="urn:microsoft.com/office/officeart/2005/8/layout/process1"/>
    <dgm:cxn modelId="{D74AC842-92BF-4139-92D2-EE2596BFD56E}" type="presParOf" srcId="{1A6C411C-5EBC-4DB6-B573-4DB09261BFE2}" destId="{EFAFA7B4-003D-4189-B41C-7199372F7DEF}"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43EBF6-373D-4CCB-A7BD-D2DA404DF065}">
      <dsp:nvSpPr>
        <dsp:cNvPr id="0" name=""/>
        <dsp:cNvSpPr/>
      </dsp:nvSpPr>
      <dsp:spPr>
        <a:xfrm>
          <a:off x="1480"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Alice</a:t>
          </a:r>
        </a:p>
        <a:p>
          <a:pPr marL="57150" lvl="1" indent="-57150" algn="l" defTabSz="311150">
            <a:lnSpc>
              <a:spcPct val="90000"/>
            </a:lnSpc>
            <a:spcBef>
              <a:spcPct val="0"/>
            </a:spcBef>
            <a:spcAft>
              <a:spcPct val="15000"/>
            </a:spcAft>
            <a:buChar char="•"/>
          </a:pPr>
          <a:r>
            <a:rPr lang="en-AU" sz="700" kern="1200"/>
            <a:t>Analog</a:t>
          </a:r>
        </a:p>
      </dsp:txBody>
      <dsp:txXfrm>
        <a:off x="17905" y="35121"/>
        <a:ext cx="527931" cy="571742"/>
      </dsp:txXfrm>
    </dsp:sp>
    <dsp:sp modelId="{E44C36DE-981E-4094-BEC6-F773EB341628}">
      <dsp:nvSpPr>
        <dsp:cNvPr id="0" name=""/>
        <dsp:cNvSpPr/>
      </dsp:nvSpPr>
      <dsp:spPr>
        <a:xfrm>
          <a:off x="618340"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618340" y="279270"/>
        <a:ext cx="83220" cy="83443"/>
      </dsp:txXfrm>
    </dsp:sp>
    <dsp:sp modelId="{83124983-BCB5-4BDB-8B2B-B67F4A66FDFE}">
      <dsp:nvSpPr>
        <dsp:cNvPr id="0" name=""/>
        <dsp:cNvSpPr/>
      </dsp:nvSpPr>
      <dsp:spPr>
        <a:xfrm>
          <a:off x="786575"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Alice's Device</a:t>
          </a:r>
        </a:p>
        <a:p>
          <a:pPr marL="57150" lvl="1" indent="-57150" algn="l" defTabSz="311150">
            <a:lnSpc>
              <a:spcPct val="90000"/>
            </a:lnSpc>
            <a:spcBef>
              <a:spcPct val="0"/>
            </a:spcBef>
            <a:spcAft>
              <a:spcPct val="15000"/>
            </a:spcAft>
            <a:buChar char="•"/>
          </a:pPr>
          <a:r>
            <a:rPr lang="en-AU" sz="700" kern="1200"/>
            <a:t>Analog to Digital</a:t>
          </a:r>
        </a:p>
      </dsp:txBody>
      <dsp:txXfrm>
        <a:off x="803000" y="35121"/>
        <a:ext cx="527931" cy="571742"/>
      </dsp:txXfrm>
    </dsp:sp>
    <dsp:sp modelId="{F887051F-9791-455F-A3B6-D0753CDC6D45}">
      <dsp:nvSpPr>
        <dsp:cNvPr id="0" name=""/>
        <dsp:cNvSpPr/>
      </dsp:nvSpPr>
      <dsp:spPr>
        <a:xfrm>
          <a:off x="1403435"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403435" y="279270"/>
        <a:ext cx="83220" cy="83443"/>
      </dsp:txXfrm>
    </dsp:sp>
    <dsp:sp modelId="{302DDF4F-CD5A-4EAA-901E-23538B3E66A8}">
      <dsp:nvSpPr>
        <dsp:cNvPr id="0" name=""/>
        <dsp:cNvSpPr/>
      </dsp:nvSpPr>
      <dsp:spPr>
        <a:xfrm>
          <a:off x="1571669"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Proxy Sever</a:t>
          </a:r>
        </a:p>
        <a:p>
          <a:pPr marL="57150" lvl="1" indent="-57150" algn="l" defTabSz="311150">
            <a:lnSpc>
              <a:spcPct val="90000"/>
            </a:lnSpc>
            <a:spcBef>
              <a:spcPct val="0"/>
            </a:spcBef>
            <a:spcAft>
              <a:spcPct val="15000"/>
            </a:spcAft>
            <a:buChar char="•"/>
          </a:pPr>
          <a:r>
            <a:rPr lang="en-AU" sz="700" kern="1200"/>
            <a:t>Digital</a:t>
          </a:r>
        </a:p>
      </dsp:txBody>
      <dsp:txXfrm>
        <a:off x="1588094" y="35121"/>
        <a:ext cx="527931" cy="571742"/>
      </dsp:txXfrm>
    </dsp:sp>
    <dsp:sp modelId="{C84EE5CF-2969-4CA1-B57E-F528E189211C}">
      <dsp:nvSpPr>
        <dsp:cNvPr id="0" name=""/>
        <dsp:cNvSpPr/>
      </dsp:nvSpPr>
      <dsp:spPr>
        <a:xfrm>
          <a:off x="2188529"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188529" y="279270"/>
        <a:ext cx="83220" cy="83443"/>
      </dsp:txXfrm>
    </dsp:sp>
    <dsp:sp modelId="{55AACBE7-C1E3-43C3-9545-BDC8449B3619}">
      <dsp:nvSpPr>
        <dsp:cNvPr id="0" name=""/>
        <dsp:cNvSpPr/>
      </dsp:nvSpPr>
      <dsp:spPr>
        <a:xfrm>
          <a:off x="2356764"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Gateway</a:t>
          </a:r>
        </a:p>
        <a:p>
          <a:pPr marL="57150" lvl="1" indent="-57150" algn="l" defTabSz="311150">
            <a:lnSpc>
              <a:spcPct val="90000"/>
            </a:lnSpc>
            <a:spcBef>
              <a:spcPct val="0"/>
            </a:spcBef>
            <a:spcAft>
              <a:spcPct val="15000"/>
            </a:spcAft>
            <a:buChar char="•"/>
          </a:pPr>
          <a:r>
            <a:rPr lang="en-AU" sz="700" kern="1200"/>
            <a:t>Digital to Analog</a:t>
          </a:r>
        </a:p>
      </dsp:txBody>
      <dsp:txXfrm>
        <a:off x="2373189" y="35121"/>
        <a:ext cx="527931" cy="571742"/>
      </dsp:txXfrm>
    </dsp:sp>
    <dsp:sp modelId="{F861BD18-65CB-40B6-B894-F8A5F2C78F11}">
      <dsp:nvSpPr>
        <dsp:cNvPr id="0" name=""/>
        <dsp:cNvSpPr/>
      </dsp:nvSpPr>
      <dsp:spPr>
        <a:xfrm>
          <a:off x="2973624"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973624" y="279270"/>
        <a:ext cx="83220" cy="83443"/>
      </dsp:txXfrm>
    </dsp:sp>
    <dsp:sp modelId="{780C50F0-BDE3-413C-A281-4B88C7B9199D}">
      <dsp:nvSpPr>
        <dsp:cNvPr id="0" name=""/>
        <dsp:cNvSpPr/>
      </dsp:nvSpPr>
      <dsp:spPr>
        <a:xfrm>
          <a:off x="3141858"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PSTN</a:t>
          </a:r>
        </a:p>
        <a:p>
          <a:pPr marL="57150" lvl="1" indent="-57150" algn="l" defTabSz="311150">
            <a:lnSpc>
              <a:spcPct val="90000"/>
            </a:lnSpc>
            <a:spcBef>
              <a:spcPct val="0"/>
            </a:spcBef>
            <a:spcAft>
              <a:spcPct val="15000"/>
            </a:spcAft>
            <a:buChar char="•"/>
          </a:pPr>
          <a:r>
            <a:rPr lang="en-AU" sz="700" kern="1200"/>
            <a:t>Analog</a:t>
          </a:r>
        </a:p>
      </dsp:txBody>
      <dsp:txXfrm>
        <a:off x="3158283" y="35121"/>
        <a:ext cx="527931" cy="571742"/>
      </dsp:txXfrm>
    </dsp:sp>
    <dsp:sp modelId="{1D24DE96-52DD-443D-8C0B-C4AECE7D2078}">
      <dsp:nvSpPr>
        <dsp:cNvPr id="0" name=""/>
        <dsp:cNvSpPr/>
      </dsp:nvSpPr>
      <dsp:spPr>
        <a:xfrm>
          <a:off x="3758718"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758718" y="279270"/>
        <a:ext cx="83220" cy="83443"/>
      </dsp:txXfrm>
    </dsp:sp>
    <dsp:sp modelId="{34C9FCF6-E7F2-4AF0-B1DD-291A4FE26119}">
      <dsp:nvSpPr>
        <dsp:cNvPr id="0" name=""/>
        <dsp:cNvSpPr/>
      </dsp:nvSpPr>
      <dsp:spPr>
        <a:xfrm>
          <a:off x="3926953"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BOB's Device</a:t>
          </a:r>
        </a:p>
        <a:p>
          <a:pPr marL="57150" lvl="1" indent="-57150" algn="l" defTabSz="311150">
            <a:lnSpc>
              <a:spcPct val="90000"/>
            </a:lnSpc>
            <a:spcBef>
              <a:spcPct val="0"/>
            </a:spcBef>
            <a:spcAft>
              <a:spcPct val="15000"/>
            </a:spcAft>
            <a:buChar char="•"/>
          </a:pPr>
          <a:r>
            <a:rPr lang="en-AU" sz="700" kern="1200"/>
            <a:t>Analog</a:t>
          </a:r>
        </a:p>
      </dsp:txBody>
      <dsp:txXfrm>
        <a:off x="3943378" y="35121"/>
        <a:ext cx="527931" cy="571742"/>
      </dsp:txXfrm>
    </dsp:sp>
    <dsp:sp modelId="{ADCB2A02-41E3-47BB-896B-5240A780EE7D}">
      <dsp:nvSpPr>
        <dsp:cNvPr id="0" name=""/>
        <dsp:cNvSpPr/>
      </dsp:nvSpPr>
      <dsp:spPr>
        <a:xfrm>
          <a:off x="4543812"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4543812" y="279270"/>
        <a:ext cx="83220" cy="83443"/>
      </dsp:txXfrm>
    </dsp:sp>
    <dsp:sp modelId="{EFAFA7B4-003D-4189-B41C-7199372F7DEF}">
      <dsp:nvSpPr>
        <dsp:cNvPr id="0" name=""/>
        <dsp:cNvSpPr/>
      </dsp:nvSpPr>
      <dsp:spPr>
        <a:xfrm>
          <a:off x="4712047"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BOB</a:t>
          </a:r>
        </a:p>
        <a:p>
          <a:pPr marL="57150" lvl="1" indent="-57150" algn="l" defTabSz="311150">
            <a:lnSpc>
              <a:spcPct val="90000"/>
            </a:lnSpc>
            <a:spcBef>
              <a:spcPct val="0"/>
            </a:spcBef>
            <a:spcAft>
              <a:spcPct val="15000"/>
            </a:spcAft>
            <a:buChar char="•"/>
          </a:pPr>
          <a:r>
            <a:rPr lang="en-AU" sz="700" kern="1200"/>
            <a:t>Analog</a:t>
          </a:r>
        </a:p>
      </dsp:txBody>
      <dsp:txXfrm>
        <a:off x="4728472" y="35121"/>
        <a:ext cx="527931" cy="5717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38DD7-5D87-4335-A9D8-31ACEB7C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zhang</dc:creator>
  <cp:keywords/>
  <dc:description/>
  <cp:lastModifiedBy>bowen zhang</cp:lastModifiedBy>
  <cp:revision>34</cp:revision>
  <dcterms:created xsi:type="dcterms:W3CDTF">2018-08-10T08:24:00Z</dcterms:created>
  <dcterms:modified xsi:type="dcterms:W3CDTF">2018-08-19T07:44:00Z</dcterms:modified>
</cp:coreProperties>
</file>