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CAPPP Lab - Homework 1</w:t>
      </w:r>
    </w:p>
    <w:p>
      <w:pPr>
        <w:pStyle w:val="Body"/>
        <w:bidi w:val="0"/>
      </w:pPr>
      <w:r>
        <w:rPr>
          <w:rtl w:val="0"/>
        </w:rPr>
        <w:t xml:space="preserve">Blarry Wang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Question 5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graph shows the mean GPD per capita over the years on 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1795013</wp:posOffset>
            </wp:positionV>
            <wp:extent cx="5943600" cy="367893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5_pl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ach continent.</w:t>
      </w:r>
      <w:r>
        <w:rPr>
          <w:rtl w:val="0"/>
        </w:rPr>
        <w:t xml:space="preserve"> It</w:t>
      </w:r>
      <w:r>
        <w:rPr>
          <w:rtl w:val="0"/>
        </w:rPr>
        <w:t xml:space="preserve"> is helpful for looking at trends over each continent and compare relative values each</w:t>
      </w:r>
      <w:r>
        <w:rPr>
          <w:rtl w:val="0"/>
        </w:rPr>
        <w:t xml:space="preserve"> </w:t>
      </w:r>
      <w:r>
        <w:rPr>
          <w:rtl w:val="0"/>
        </w:rPr>
        <w:t xml:space="preserve">year.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Question 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graph shows the mean GPD per capita over the years on each continent.</w:t>
      </w:r>
      <w:r>
        <w:rPr>
          <w:rtl w:val="0"/>
        </w:rPr>
        <w:t xml:space="preserve"> It</w:t>
      </w:r>
      <w:r>
        <w:rPr>
          <w:rtl w:val="0"/>
        </w:rPr>
        <w:t xml:space="preserve"> is helpful for looking at trends overall over year and the proportion of each continent's GDP compare to each other.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Question 7</w:t>
      </w:r>
    </w:p>
    <w:p>
      <w:pPr>
        <w:pStyle w:val="Body"/>
        <w:bidi w:val="0"/>
      </w:pPr>
      <w:r>
        <w:rPr>
          <w:rtl w:val="0"/>
        </w:rPr>
        <w:t xml:space="preserve">Both gather and spread transforms the table. Gather collects the variables that are in the columns and make them into one column. Spread distributes the values from a column into multiple columns.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Question 8</w:t>
      </w:r>
    </w:p>
    <w:p>
      <w:pPr>
        <w:pStyle w:val="Body"/>
        <w:bidi w:val="0"/>
      </w:pPr>
      <w:r>
        <w:rPr>
          <w:rtl w:val="0"/>
        </w:rPr>
        <w:t>The dataset I</w:t>
      </w:r>
      <w:r>
        <w:rPr>
          <w:rtl w:val="0"/>
        </w:rPr>
        <w:t>’</w:t>
      </w:r>
      <w:r>
        <w:rPr>
          <w:rtl w:val="0"/>
        </w:rPr>
        <w:t>m using for measuring state level party polarization is from Shor and M</w:t>
      </w:r>
      <w:r>
        <w:rPr>
          <w:rtl w:val="0"/>
        </w:rPr>
        <w:t>c</w:t>
      </w:r>
      <w:r>
        <w:rPr>
          <w:rtl w:val="0"/>
        </w:rPr>
        <w:t>C</w:t>
      </w:r>
      <w:r>
        <w:rPr>
          <w:rtl w:val="0"/>
        </w:rPr>
        <w:t>arty</w:t>
      </w:r>
      <w:r>
        <w:rPr>
          <w:rtl w:val="0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"https://americanlegislatures.com/data/"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https://americanlegislatures.com/data/</w:t>
      </w:r>
      <w:r>
        <w:rPr/>
        <w:fldChar w:fldCharType="end" w:fldLock="0"/>
      </w:r>
      <w:r>
        <w:rPr>
          <w:rtl w:val="0"/>
        </w:rPr>
        <w:t xml:space="preserve">). It includes 1200 observations with 31 features.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dataset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1282535</wp:posOffset>
            </wp:positionV>
            <wp:extent cx="5943600" cy="367893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6_plo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is mostly clean, except for some missing data in earlier years. However, it should not be a problem since I will be focusing on a recent year before the elections.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Two of the features in the dataset are </w:t>
      </w:r>
      <w:r>
        <w:rPr>
          <w:i w:val="1"/>
          <w:iCs w:val="1"/>
          <w:rtl w:val="0"/>
          <w:lang w:val="en-US"/>
        </w:rPr>
        <w:t>s_diff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 xml:space="preserve">h_hiff </w:t>
      </w:r>
      <w:r>
        <w:rPr>
          <w:i w:val="1"/>
          <w:iCs w:val="1"/>
          <w:rtl w:val="0"/>
          <w:lang w:val="en-US"/>
        </w:rPr>
        <w:t xml:space="preserve">— </w:t>
      </w:r>
      <w:r>
        <w:rPr>
          <w:rtl w:val="0"/>
        </w:rPr>
        <w:t xml:space="preserve">they represent the ideological </w:t>
      </w:r>
      <w:r>
        <w:rPr>
          <w:rtl w:val="0"/>
        </w:rPr>
        <w:t>“</w:t>
      </w:r>
      <w:r>
        <w:rPr>
          <w:rtl w:val="0"/>
        </w:rPr>
        <w:t>difference in party means</w:t>
      </w:r>
      <w:r>
        <w:rPr>
          <w:rtl w:val="0"/>
        </w:rPr>
        <w:t>”</w:t>
      </w:r>
      <w:r>
        <w:rPr>
          <w:rtl w:val="0"/>
        </w:rPr>
        <w:t xml:space="preserve">. The greater *_diff the greater the level of party polarization. I </w:t>
      </w:r>
      <w:r>
        <w:rPr>
          <w:rtl w:val="0"/>
        </w:rPr>
        <w:t>will</w:t>
      </w:r>
      <w:r>
        <w:rPr>
          <w:rtl w:val="0"/>
        </w:rPr>
        <w:t xml:space="preserve"> first subset the data to get the year and states I want, then pick out only these *_diff features along either state identifiers. This way, I will be able to get a clean set of polarization level for each state at a given year. 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Acknowledgements</w:t>
      </w:r>
    </w:p>
    <w:p>
      <w:pPr>
        <w:pStyle w:val="Body"/>
        <w:bidi w:val="0"/>
      </w:pPr>
      <w:r>
        <w:rPr>
          <w:rtl w:val="0"/>
        </w:rPr>
        <w:t xml:space="preserve">This project is in collaboration with </w:t>
      </w:r>
      <w:r>
        <w:rPr>
          <w:rtl w:val="0"/>
          <w:lang w:val="it-IT"/>
        </w:rPr>
        <w:t>Veronica</w:t>
      </w:r>
      <w:r>
        <w:rPr>
          <w:rtl w:val="0"/>
        </w:rPr>
        <w:t xml:space="preserve">, </w:t>
      </w:r>
      <w:r>
        <w:rPr>
          <w:rtl w:val="0"/>
        </w:rPr>
        <w:t>Kaley</w:t>
      </w:r>
      <w:r>
        <w:rPr>
          <w:rtl w:val="0"/>
        </w:rPr>
        <w:t xml:space="preserve">, </w:t>
      </w:r>
      <w:r>
        <w:rPr>
          <w:rtl w:val="0"/>
        </w:rPr>
        <w:t>Nikita</w:t>
      </w:r>
      <w:r>
        <w:rPr>
          <w:rtl w:val="0"/>
        </w:rPr>
        <w:t xml:space="preserve">, </w:t>
      </w:r>
      <w:r>
        <w:rPr>
          <w:rtl w:val="0"/>
        </w:rPr>
        <w:t>Kaisa</w:t>
      </w:r>
      <w:r>
        <w:rPr>
          <w:rtl w:val="0"/>
        </w:rPr>
        <w:t xml:space="preserve">, </w:t>
      </w:r>
      <w:r>
        <w:rPr>
          <w:rtl w:val="0"/>
          <w:lang w:val="fr-FR"/>
        </w:rPr>
        <w:t>Batoul</w:t>
      </w:r>
      <w:r>
        <w:rPr>
          <w:rtl w:val="0"/>
        </w:rPr>
        <w:t xml:space="preserve">, </w:t>
      </w:r>
      <w:r>
        <w:rPr>
          <w:rtl w:val="0"/>
        </w:rPr>
        <w:t>Raina</w:t>
      </w:r>
      <w:r>
        <w:rPr>
          <w:rtl w:val="0"/>
        </w:rPr>
        <w:t xml:space="preserve">, and </w:t>
      </w:r>
      <w:r>
        <w:rPr>
          <w:rtl w:val="0"/>
        </w:rPr>
        <w:t>Maha</w:t>
      </w:r>
      <w:r>
        <w:rPr>
          <w:rtl w:val="0"/>
        </w:rPr>
        <w:t xml:space="preserve">.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