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43873" w14:textId="77777777" w:rsidR="00C25441" w:rsidRPr="0043553F" w:rsidRDefault="00C25441" w:rsidP="00D361EF">
      <w:pPr>
        <w:spacing w:after="0" w:line="240" w:lineRule="auto"/>
        <w:textAlignment w:val="baseline"/>
        <w:rPr>
          <w:rFonts w:ascii="Times New Roman" w:eastAsia="Times New Roman" w:hAnsi="Times New Roman" w:cs="Times New Roman"/>
          <w:b/>
          <w:sz w:val="21"/>
          <w:szCs w:val="21"/>
          <w:lang w:val="en-GB"/>
        </w:rPr>
      </w:pPr>
    </w:p>
    <w:p w14:paraId="38B389AC" w14:textId="2B856F71" w:rsidR="00FF3C8A" w:rsidRDefault="00CA2A5A" w:rsidP="00CA2A5A">
      <w:pPr>
        <w:spacing w:after="0" w:line="240" w:lineRule="auto"/>
        <w:ind w:left="-105"/>
        <w:jc w:val="center"/>
        <w:textAlignment w:val="baseline"/>
        <w:rPr>
          <w:rFonts w:ascii="Times New Roman" w:eastAsia="Times New Roman" w:hAnsi="Times New Roman" w:cs="Times New Roman"/>
          <w:b/>
          <w:sz w:val="32"/>
          <w:szCs w:val="21"/>
          <w:lang w:val="en-GB"/>
        </w:rPr>
      </w:pPr>
      <w:r w:rsidRPr="003B79D1">
        <w:rPr>
          <w:rFonts w:ascii="Times New Roman" w:eastAsia="Times New Roman" w:hAnsi="Times New Roman" w:cs="Times New Roman"/>
          <w:b/>
          <w:sz w:val="32"/>
          <w:szCs w:val="21"/>
          <w:lang w:val="en-GB"/>
        </w:rPr>
        <w:t xml:space="preserve">Congestion </w:t>
      </w:r>
      <w:r w:rsidR="002C7174" w:rsidRPr="003B79D1">
        <w:rPr>
          <w:rFonts w:ascii="Times New Roman" w:eastAsia="Times New Roman" w:hAnsi="Times New Roman" w:cs="Times New Roman"/>
          <w:b/>
          <w:sz w:val="32"/>
          <w:szCs w:val="21"/>
          <w:lang w:val="en-GB"/>
        </w:rPr>
        <w:t>C</w:t>
      </w:r>
      <w:r w:rsidRPr="003B79D1">
        <w:rPr>
          <w:rFonts w:ascii="Times New Roman" w:eastAsia="Times New Roman" w:hAnsi="Times New Roman" w:cs="Times New Roman"/>
          <w:b/>
          <w:sz w:val="32"/>
          <w:szCs w:val="21"/>
          <w:lang w:val="en-GB"/>
        </w:rPr>
        <w:t>ost</w:t>
      </w:r>
      <w:r w:rsidR="008219BA">
        <w:rPr>
          <w:rFonts w:ascii="Times New Roman" w:eastAsia="Times New Roman" w:hAnsi="Times New Roman" w:cs="Times New Roman"/>
          <w:b/>
          <w:sz w:val="32"/>
          <w:szCs w:val="21"/>
          <w:lang w:val="en-GB"/>
        </w:rPr>
        <w:t>s</w:t>
      </w:r>
      <w:r w:rsidRPr="003B79D1">
        <w:rPr>
          <w:rFonts w:ascii="Times New Roman" w:eastAsia="Times New Roman" w:hAnsi="Times New Roman" w:cs="Times New Roman"/>
          <w:b/>
          <w:sz w:val="32"/>
          <w:szCs w:val="21"/>
          <w:lang w:val="en-GB"/>
        </w:rPr>
        <w:t xml:space="preserve"> </w:t>
      </w:r>
      <w:r w:rsidR="00253746">
        <w:rPr>
          <w:rFonts w:ascii="Times New Roman" w:eastAsia="Times New Roman" w:hAnsi="Times New Roman" w:cs="Times New Roman"/>
          <w:b/>
          <w:sz w:val="32"/>
          <w:szCs w:val="21"/>
          <w:lang w:val="en-GB"/>
        </w:rPr>
        <w:t>U.K.</w:t>
      </w:r>
      <w:r w:rsidR="00A64B14" w:rsidRPr="003B79D1">
        <w:rPr>
          <w:rFonts w:ascii="Times New Roman" w:eastAsia="Times New Roman" w:hAnsi="Times New Roman" w:cs="Times New Roman"/>
          <w:b/>
          <w:sz w:val="32"/>
          <w:szCs w:val="21"/>
          <w:lang w:val="en-GB"/>
        </w:rPr>
        <w:t xml:space="preserve"> </w:t>
      </w:r>
      <w:r w:rsidR="002C7174" w:rsidRPr="003B79D1">
        <w:rPr>
          <w:rFonts w:ascii="Times New Roman" w:eastAsia="Times New Roman" w:hAnsi="Times New Roman" w:cs="Times New Roman"/>
          <w:b/>
          <w:sz w:val="32"/>
          <w:szCs w:val="21"/>
          <w:lang w:val="en-GB"/>
        </w:rPr>
        <w:t>N</w:t>
      </w:r>
      <w:r w:rsidRPr="003B79D1">
        <w:rPr>
          <w:rFonts w:ascii="Times New Roman" w:eastAsia="Times New Roman" w:hAnsi="Times New Roman" w:cs="Times New Roman"/>
          <w:b/>
          <w:sz w:val="32"/>
          <w:szCs w:val="21"/>
          <w:lang w:val="en-GB"/>
        </w:rPr>
        <w:t xml:space="preserve">early </w:t>
      </w:r>
      <w:r w:rsidR="00833773" w:rsidRPr="003B79D1">
        <w:rPr>
          <w:rFonts w:ascii="Times New Roman" w:eastAsia="Times New Roman" w:hAnsi="Times New Roman" w:cs="Times New Roman"/>
          <w:b/>
          <w:sz w:val="32"/>
          <w:szCs w:val="21"/>
          <w:lang w:val="en-GB"/>
        </w:rPr>
        <w:t>£</w:t>
      </w:r>
      <w:r w:rsidR="003B79D1">
        <w:rPr>
          <w:rFonts w:ascii="Times New Roman" w:eastAsia="Times New Roman" w:hAnsi="Times New Roman" w:cs="Times New Roman"/>
          <w:b/>
          <w:sz w:val="32"/>
          <w:szCs w:val="21"/>
          <w:lang w:val="en-GB"/>
        </w:rPr>
        <w:t>8</w:t>
      </w:r>
      <w:r w:rsidR="00052CC8">
        <w:rPr>
          <w:rFonts w:ascii="Times New Roman" w:eastAsia="Times New Roman" w:hAnsi="Times New Roman" w:cs="Times New Roman"/>
          <w:b/>
          <w:sz w:val="32"/>
          <w:szCs w:val="21"/>
          <w:lang w:val="en-GB"/>
        </w:rPr>
        <w:t xml:space="preserve"> B</w:t>
      </w:r>
      <w:r w:rsidR="00DD479A" w:rsidRPr="003B79D1">
        <w:rPr>
          <w:rFonts w:ascii="Times New Roman" w:eastAsia="Times New Roman" w:hAnsi="Times New Roman" w:cs="Times New Roman"/>
          <w:b/>
          <w:sz w:val="32"/>
          <w:szCs w:val="21"/>
          <w:lang w:val="en-GB"/>
        </w:rPr>
        <w:t>illion</w:t>
      </w:r>
      <w:r w:rsidRPr="003B79D1">
        <w:rPr>
          <w:rFonts w:ascii="Times New Roman" w:eastAsia="Times New Roman" w:hAnsi="Times New Roman" w:cs="Times New Roman"/>
          <w:b/>
          <w:sz w:val="32"/>
          <w:szCs w:val="21"/>
          <w:lang w:val="en-GB"/>
        </w:rPr>
        <w:t xml:space="preserve"> in 2018</w:t>
      </w:r>
    </w:p>
    <w:p w14:paraId="4C7D99AE" w14:textId="77777777" w:rsidR="007C14A1" w:rsidRDefault="007C14A1" w:rsidP="00CA2A5A">
      <w:pPr>
        <w:spacing w:after="0" w:line="240" w:lineRule="auto"/>
        <w:ind w:left="-105"/>
        <w:jc w:val="center"/>
        <w:textAlignment w:val="baseline"/>
        <w:rPr>
          <w:rFonts w:ascii="Times New Roman" w:eastAsia="Times New Roman" w:hAnsi="Times New Roman" w:cs="Times New Roman"/>
          <w:b/>
          <w:i/>
          <w:sz w:val="24"/>
          <w:szCs w:val="24"/>
          <w:lang w:val="en-GB"/>
        </w:rPr>
      </w:pPr>
    </w:p>
    <w:p w14:paraId="1AE4F145" w14:textId="114D5522" w:rsidR="00CA2A5A" w:rsidRPr="007C14A1" w:rsidRDefault="00DE1292" w:rsidP="00CA2A5A">
      <w:pPr>
        <w:spacing w:after="0" w:line="240" w:lineRule="auto"/>
        <w:ind w:left="-105"/>
        <w:jc w:val="center"/>
        <w:textAlignment w:val="baseline"/>
        <w:rPr>
          <w:rFonts w:ascii="Times New Roman" w:eastAsia="Times New Roman" w:hAnsi="Times New Roman" w:cs="Times New Roman"/>
          <w:b/>
          <w:i/>
          <w:sz w:val="24"/>
          <w:szCs w:val="24"/>
          <w:lang w:val="en-GB"/>
        </w:rPr>
      </w:pPr>
      <w:r>
        <w:rPr>
          <w:rFonts w:ascii="Times New Roman" w:eastAsia="Times New Roman" w:hAnsi="Times New Roman" w:cs="Times New Roman"/>
          <w:b/>
          <w:i/>
          <w:sz w:val="24"/>
          <w:szCs w:val="24"/>
          <w:lang w:val="en-GB"/>
        </w:rPr>
        <w:t>On average, r</w:t>
      </w:r>
      <w:r w:rsidR="00765D84">
        <w:rPr>
          <w:rFonts w:ascii="Times New Roman" w:eastAsia="Times New Roman" w:hAnsi="Times New Roman" w:cs="Times New Roman"/>
          <w:b/>
          <w:i/>
          <w:sz w:val="24"/>
          <w:szCs w:val="24"/>
          <w:lang w:val="en-GB"/>
        </w:rPr>
        <w:t xml:space="preserve">oad users </w:t>
      </w:r>
      <w:r>
        <w:rPr>
          <w:rFonts w:ascii="Times New Roman" w:eastAsia="Times New Roman" w:hAnsi="Times New Roman" w:cs="Times New Roman"/>
          <w:b/>
          <w:i/>
          <w:sz w:val="24"/>
          <w:szCs w:val="24"/>
          <w:lang w:val="en-GB"/>
        </w:rPr>
        <w:t xml:space="preserve">lost </w:t>
      </w:r>
      <w:r w:rsidR="007C14A1">
        <w:rPr>
          <w:rFonts w:ascii="Times New Roman" w:eastAsia="Times New Roman" w:hAnsi="Times New Roman" w:cs="Times New Roman"/>
          <w:b/>
          <w:i/>
          <w:sz w:val="24"/>
          <w:szCs w:val="24"/>
          <w:lang w:val="en-GB"/>
        </w:rPr>
        <w:t xml:space="preserve">178 hours </w:t>
      </w:r>
      <w:r>
        <w:rPr>
          <w:rFonts w:ascii="Times New Roman" w:eastAsia="Times New Roman" w:hAnsi="Times New Roman" w:cs="Times New Roman"/>
          <w:b/>
          <w:i/>
          <w:sz w:val="24"/>
          <w:szCs w:val="24"/>
          <w:lang w:val="en-GB"/>
        </w:rPr>
        <w:t xml:space="preserve">in </w:t>
      </w:r>
      <w:r w:rsidR="007C14A1">
        <w:rPr>
          <w:rFonts w:ascii="Times New Roman" w:eastAsia="Times New Roman" w:hAnsi="Times New Roman" w:cs="Times New Roman"/>
          <w:b/>
          <w:i/>
          <w:sz w:val="24"/>
          <w:szCs w:val="24"/>
          <w:lang w:val="en-GB"/>
        </w:rPr>
        <w:t>congestion</w:t>
      </w:r>
      <w:r>
        <w:rPr>
          <w:rFonts w:ascii="Times New Roman" w:eastAsia="Times New Roman" w:hAnsi="Times New Roman" w:cs="Times New Roman"/>
          <w:b/>
          <w:i/>
          <w:sz w:val="24"/>
          <w:szCs w:val="24"/>
          <w:lang w:val="en-GB"/>
        </w:rPr>
        <w:t xml:space="preserve"> last year, costing </w:t>
      </w:r>
      <w:r w:rsidR="00833773" w:rsidRPr="007C14A1">
        <w:rPr>
          <w:rFonts w:ascii="Times New Roman" w:eastAsia="Times New Roman" w:hAnsi="Times New Roman" w:cs="Times New Roman"/>
          <w:b/>
          <w:i/>
          <w:sz w:val="24"/>
          <w:szCs w:val="24"/>
          <w:lang w:val="en-GB"/>
        </w:rPr>
        <w:t>£</w:t>
      </w:r>
      <w:r w:rsidR="00DD479A" w:rsidRPr="007C14A1">
        <w:rPr>
          <w:rFonts w:ascii="Times New Roman" w:eastAsia="Times New Roman" w:hAnsi="Times New Roman" w:cs="Times New Roman"/>
          <w:b/>
          <w:i/>
          <w:sz w:val="24"/>
          <w:szCs w:val="24"/>
          <w:lang w:val="en-GB"/>
        </w:rPr>
        <w:t>1,317</w:t>
      </w:r>
      <w:r w:rsidR="00CA2A5A" w:rsidRPr="007C14A1">
        <w:rPr>
          <w:rFonts w:ascii="Times New Roman" w:eastAsia="Times New Roman" w:hAnsi="Times New Roman" w:cs="Times New Roman"/>
          <w:b/>
          <w:i/>
          <w:sz w:val="24"/>
          <w:szCs w:val="24"/>
          <w:lang w:val="en-GB"/>
        </w:rPr>
        <w:t xml:space="preserve"> per </w:t>
      </w:r>
      <w:r w:rsidR="00765D84">
        <w:rPr>
          <w:rFonts w:ascii="Times New Roman" w:eastAsia="Times New Roman" w:hAnsi="Times New Roman" w:cs="Times New Roman"/>
          <w:b/>
          <w:i/>
          <w:sz w:val="24"/>
          <w:szCs w:val="24"/>
          <w:lang w:val="en-GB"/>
        </w:rPr>
        <w:t>d</w:t>
      </w:r>
      <w:r w:rsidR="00CA2A5A" w:rsidRPr="007C14A1">
        <w:rPr>
          <w:rFonts w:ascii="Times New Roman" w:eastAsia="Times New Roman" w:hAnsi="Times New Roman" w:cs="Times New Roman"/>
          <w:b/>
          <w:i/>
          <w:sz w:val="24"/>
          <w:szCs w:val="24"/>
          <w:lang w:val="en-GB"/>
        </w:rPr>
        <w:t>river</w:t>
      </w:r>
    </w:p>
    <w:p w14:paraId="00218E8A" w14:textId="77777777" w:rsidR="009D69BF" w:rsidRPr="0043553F" w:rsidRDefault="009D69BF" w:rsidP="00CA2A5A">
      <w:pPr>
        <w:spacing w:after="0" w:line="240" w:lineRule="auto"/>
        <w:ind w:left="-105"/>
        <w:jc w:val="center"/>
        <w:textAlignment w:val="baseline"/>
        <w:rPr>
          <w:rFonts w:ascii="Times New Roman" w:eastAsia="Times New Roman" w:hAnsi="Times New Roman" w:cs="Times New Roman"/>
          <w:b/>
          <w:sz w:val="21"/>
          <w:szCs w:val="21"/>
          <w:lang w:val="en-GB"/>
        </w:rPr>
      </w:pPr>
    </w:p>
    <w:p w14:paraId="3C6D1C65" w14:textId="02FD7819" w:rsidR="009D69BF" w:rsidRPr="0043553F" w:rsidRDefault="00DD479A" w:rsidP="009D69BF">
      <w:pPr>
        <w:pStyle w:val="ListParagraph"/>
        <w:numPr>
          <w:ilvl w:val="0"/>
          <w:numId w:val="19"/>
        </w:numPr>
        <w:ind w:right="720"/>
        <w:rPr>
          <w:rFonts w:ascii="Times New Roman" w:eastAsia="Times New Roman" w:hAnsi="Times New Roman"/>
          <w:color w:val="000000"/>
          <w:sz w:val="21"/>
          <w:szCs w:val="21"/>
          <w:lang w:val="en-GB"/>
        </w:rPr>
      </w:pPr>
      <w:r w:rsidRPr="00EA37AD">
        <w:rPr>
          <w:rFonts w:ascii="Times New Roman" w:hAnsi="Times New Roman"/>
          <w:color w:val="000000"/>
          <w:sz w:val="21"/>
          <w:szCs w:val="21"/>
          <w:lang w:val="en-GB"/>
        </w:rPr>
        <w:t xml:space="preserve">London </w:t>
      </w:r>
      <w:r w:rsidR="009D69BF" w:rsidRPr="00EA37AD">
        <w:rPr>
          <w:rFonts w:ascii="Times New Roman" w:hAnsi="Times New Roman"/>
          <w:color w:val="000000"/>
          <w:sz w:val="21"/>
          <w:szCs w:val="21"/>
          <w:lang w:val="en-GB"/>
        </w:rPr>
        <w:t>(</w:t>
      </w:r>
      <w:r w:rsidR="0060659F" w:rsidRPr="00EA37AD">
        <w:rPr>
          <w:rFonts w:ascii="Times New Roman" w:hAnsi="Times New Roman"/>
          <w:color w:val="000000"/>
          <w:sz w:val="21"/>
          <w:szCs w:val="21"/>
          <w:lang w:val="en-GB"/>
        </w:rPr>
        <w:t>227</w:t>
      </w:r>
      <w:r w:rsidR="009D69BF" w:rsidRPr="00EA37AD">
        <w:rPr>
          <w:rFonts w:ascii="Times New Roman" w:hAnsi="Times New Roman"/>
          <w:color w:val="000000"/>
          <w:sz w:val="21"/>
          <w:szCs w:val="21"/>
          <w:lang w:val="en-GB"/>
        </w:rPr>
        <w:t xml:space="preserve"> hours</w:t>
      </w:r>
      <w:r w:rsidR="00FF3C8A">
        <w:rPr>
          <w:rFonts w:ascii="Times New Roman" w:hAnsi="Times New Roman"/>
          <w:color w:val="000000"/>
          <w:sz w:val="21"/>
          <w:szCs w:val="21"/>
          <w:lang w:val="en-GB"/>
        </w:rPr>
        <w:t xml:space="preserve"> per driver</w:t>
      </w:r>
      <w:r w:rsidR="009D69BF" w:rsidRPr="00EA37AD">
        <w:rPr>
          <w:rFonts w:ascii="Times New Roman" w:hAnsi="Times New Roman"/>
          <w:color w:val="000000"/>
          <w:sz w:val="21"/>
          <w:szCs w:val="21"/>
          <w:lang w:val="en-GB"/>
        </w:rPr>
        <w:t>) and</w:t>
      </w:r>
      <w:r w:rsidR="009D69BF" w:rsidRPr="0043553F">
        <w:rPr>
          <w:rFonts w:ascii="Times New Roman" w:hAnsi="Times New Roman"/>
          <w:color w:val="000000"/>
          <w:sz w:val="21"/>
          <w:szCs w:val="21"/>
          <w:lang w:val="en-GB"/>
        </w:rPr>
        <w:t xml:space="preserve"> </w:t>
      </w:r>
      <w:r w:rsidR="0060659F">
        <w:rPr>
          <w:rFonts w:ascii="Times New Roman" w:hAnsi="Times New Roman"/>
          <w:color w:val="000000"/>
          <w:sz w:val="21"/>
          <w:szCs w:val="21"/>
          <w:lang w:val="en-GB"/>
        </w:rPr>
        <w:t>Birmingham</w:t>
      </w:r>
      <w:r w:rsidR="009D69BF" w:rsidRPr="0043553F">
        <w:rPr>
          <w:rFonts w:ascii="Times New Roman" w:hAnsi="Times New Roman"/>
          <w:color w:val="000000"/>
          <w:sz w:val="21"/>
          <w:szCs w:val="21"/>
          <w:lang w:val="en-GB"/>
        </w:rPr>
        <w:t xml:space="preserve"> (</w:t>
      </w:r>
      <w:r w:rsidR="0060659F">
        <w:rPr>
          <w:rFonts w:ascii="Times New Roman" w:hAnsi="Times New Roman"/>
          <w:color w:val="000000"/>
          <w:sz w:val="21"/>
          <w:szCs w:val="21"/>
          <w:lang w:val="en-GB"/>
        </w:rPr>
        <w:t>134</w:t>
      </w:r>
      <w:r w:rsidR="009D69BF" w:rsidRPr="0043553F">
        <w:rPr>
          <w:rFonts w:ascii="Times New Roman" w:hAnsi="Times New Roman"/>
          <w:color w:val="000000"/>
          <w:sz w:val="21"/>
          <w:szCs w:val="21"/>
          <w:lang w:val="en-GB"/>
        </w:rPr>
        <w:t xml:space="preserve"> hours</w:t>
      </w:r>
      <w:r w:rsidR="00FF3C8A">
        <w:rPr>
          <w:rFonts w:ascii="Times New Roman" w:hAnsi="Times New Roman"/>
          <w:color w:val="000000"/>
          <w:sz w:val="21"/>
          <w:szCs w:val="21"/>
          <w:lang w:val="en-GB"/>
        </w:rPr>
        <w:t xml:space="preserve"> per driver</w:t>
      </w:r>
      <w:r w:rsidR="009D69BF" w:rsidRPr="0043553F">
        <w:rPr>
          <w:rFonts w:ascii="Times New Roman" w:hAnsi="Times New Roman"/>
          <w:color w:val="000000"/>
          <w:sz w:val="21"/>
          <w:szCs w:val="21"/>
          <w:lang w:val="en-GB"/>
        </w:rPr>
        <w:t>) rank</w:t>
      </w:r>
      <w:r w:rsidR="00720B21" w:rsidRPr="0043553F">
        <w:rPr>
          <w:rFonts w:ascii="Times New Roman" w:hAnsi="Times New Roman"/>
          <w:color w:val="000000"/>
          <w:sz w:val="21"/>
          <w:szCs w:val="21"/>
          <w:lang w:val="en-GB"/>
        </w:rPr>
        <w:t>ed</w:t>
      </w:r>
      <w:r w:rsidR="009D69BF" w:rsidRPr="0043553F">
        <w:rPr>
          <w:rFonts w:ascii="Times New Roman" w:hAnsi="Times New Roman"/>
          <w:color w:val="000000"/>
          <w:sz w:val="21"/>
          <w:szCs w:val="21"/>
          <w:lang w:val="en-GB"/>
        </w:rPr>
        <w:t xml:space="preserve"> as the </w:t>
      </w:r>
      <w:r w:rsidR="003B79D1">
        <w:rPr>
          <w:rFonts w:ascii="Times New Roman" w:hAnsi="Times New Roman"/>
          <w:color w:val="000000"/>
          <w:sz w:val="21"/>
          <w:szCs w:val="21"/>
          <w:lang w:val="en-GB"/>
        </w:rPr>
        <w:t xml:space="preserve">worst cities </w:t>
      </w:r>
      <w:r w:rsidR="003B79D1" w:rsidRPr="0043553F">
        <w:rPr>
          <w:rFonts w:ascii="Times New Roman" w:hAnsi="Times New Roman"/>
          <w:color w:val="000000"/>
          <w:sz w:val="21"/>
          <w:szCs w:val="21"/>
          <w:lang w:val="en-GB"/>
        </w:rPr>
        <w:t>in the United Kingdom</w:t>
      </w:r>
      <w:r w:rsidR="005138EB">
        <w:rPr>
          <w:rFonts w:ascii="Times New Roman" w:hAnsi="Times New Roman"/>
          <w:color w:val="000000"/>
          <w:sz w:val="21"/>
          <w:szCs w:val="21"/>
          <w:lang w:val="en-GB"/>
        </w:rPr>
        <w:t xml:space="preserve"> (U.K.)</w:t>
      </w:r>
      <w:r w:rsidR="003B79D1">
        <w:rPr>
          <w:rFonts w:ascii="Times New Roman" w:hAnsi="Times New Roman"/>
          <w:color w:val="000000"/>
          <w:sz w:val="21"/>
          <w:szCs w:val="21"/>
          <w:lang w:val="en-GB"/>
        </w:rPr>
        <w:t xml:space="preserve"> for time lost due to</w:t>
      </w:r>
      <w:r w:rsidR="00833773" w:rsidRPr="0043553F">
        <w:rPr>
          <w:rFonts w:ascii="Times New Roman" w:hAnsi="Times New Roman"/>
          <w:color w:val="000000"/>
          <w:sz w:val="21"/>
          <w:szCs w:val="21"/>
          <w:lang w:val="en-GB"/>
        </w:rPr>
        <w:t xml:space="preserve"> </w:t>
      </w:r>
      <w:r w:rsidR="00A01DD8" w:rsidRPr="0043553F">
        <w:rPr>
          <w:rFonts w:ascii="Times New Roman" w:hAnsi="Times New Roman"/>
          <w:color w:val="000000"/>
          <w:sz w:val="21"/>
          <w:szCs w:val="21"/>
          <w:lang w:val="en-GB"/>
        </w:rPr>
        <w:t>congest</w:t>
      </w:r>
      <w:r w:rsidR="00A01DD8">
        <w:rPr>
          <w:rFonts w:ascii="Times New Roman" w:hAnsi="Times New Roman"/>
          <w:color w:val="000000"/>
          <w:sz w:val="21"/>
          <w:szCs w:val="21"/>
          <w:lang w:val="en-GB"/>
        </w:rPr>
        <w:t>ion</w:t>
      </w:r>
      <w:r w:rsidR="00A01DD8" w:rsidRPr="0043553F">
        <w:rPr>
          <w:rFonts w:ascii="Times New Roman" w:hAnsi="Times New Roman"/>
          <w:color w:val="000000"/>
          <w:sz w:val="21"/>
          <w:szCs w:val="21"/>
          <w:lang w:val="en-GB"/>
        </w:rPr>
        <w:t xml:space="preserve"> </w:t>
      </w:r>
    </w:p>
    <w:p w14:paraId="5D1A9371" w14:textId="77777777" w:rsidR="00086932" w:rsidRDefault="00086932" w:rsidP="00086932">
      <w:pPr>
        <w:pStyle w:val="ListParagraph"/>
        <w:numPr>
          <w:ilvl w:val="0"/>
          <w:numId w:val="19"/>
        </w:numPr>
        <w:rPr>
          <w:rFonts w:ascii="Times New Roman" w:hAnsi="Times New Roman"/>
          <w:sz w:val="21"/>
          <w:szCs w:val="21"/>
          <w:lang w:val="en-GB"/>
        </w:rPr>
      </w:pPr>
      <w:r w:rsidRPr="0043553F">
        <w:rPr>
          <w:rFonts w:ascii="Times New Roman" w:hAnsi="Times New Roman"/>
          <w:sz w:val="21"/>
          <w:szCs w:val="21"/>
          <w:lang w:val="en-GB"/>
        </w:rPr>
        <w:t xml:space="preserve">London was the only </w:t>
      </w:r>
      <w:r>
        <w:rPr>
          <w:rFonts w:ascii="Times New Roman" w:hAnsi="Times New Roman"/>
          <w:sz w:val="21"/>
          <w:szCs w:val="21"/>
          <w:lang w:val="en-GB"/>
        </w:rPr>
        <w:t>U.K.</w:t>
      </w:r>
      <w:r w:rsidRPr="0043553F">
        <w:rPr>
          <w:rFonts w:ascii="Times New Roman" w:hAnsi="Times New Roman"/>
          <w:sz w:val="21"/>
          <w:szCs w:val="21"/>
          <w:lang w:val="en-GB"/>
        </w:rPr>
        <w:t xml:space="preserve"> city in the top 10 most congested cities worldwide</w:t>
      </w:r>
      <w:r>
        <w:rPr>
          <w:rFonts w:ascii="Times New Roman" w:hAnsi="Times New Roman"/>
          <w:sz w:val="21"/>
          <w:szCs w:val="21"/>
          <w:lang w:val="en-GB"/>
        </w:rPr>
        <w:t>, ranking sixth overall</w:t>
      </w:r>
    </w:p>
    <w:p w14:paraId="60CC9653" w14:textId="6B1552A0" w:rsidR="00D26B8B" w:rsidRPr="00D26B8B" w:rsidRDefault="00D26B8B" w:rsidP="009D69BF">
      <w:pPr>
        <w:pStyle w:val="ListParagraph"/>
        <w:numPr>
          <w:ilvl w:val="0"/>
          <w:numId w:val="19"/>
        </w:numPr>
        <w:rPr>
          <w:rFonts w:ascii="Times New Roman" w:hAnsi="Times New Roman"/>
          <w:color w:val="000000"/>
          <w:sz w:val="21"/>
          <w:szCs w:val="21"/>
          <w:lang w:val="en-GB"/>
        </w:rPr>
      </w:pPr>
      <w:r>
        <w:rPr>
          <w:rFonts w:ascii="Times New Roman" w:eastAsiaTheme="minorEastAsia" w:hAnsi="Times New Roman"/>
          <w:bCs/>
          <w:sz w:val="21"/>
          <w:szCs w:val="21"/>
          <w:lang w:val="en-GB"/>
        </w:rPr>
        <w:t>The A406 f</w:t>
      </w:r>
      <w:r w:rsidR="00052CC8">
        <w:rPr>
          <w:rFonts w:ascii="Times New Roman" w:eastAsiaTheme="minorEastAsia" w:hAnsi="Times New Roman"/>
          <w:bCs/>
          <w:sz w:val="21"/>
          <w:szCs w:val="21"/>
          <w:lang w:val="en-GB"/>
        </w:rPr>
        <w:t>rom C</w:t>
      </w:r>
      <w:bookmarkStart w:id="0" w:name="_GoBack"/>
      <w:bookmarkEnd w:id="0"/>
      <w:r w:rsidR="00052CC8">
        <w:rPr>
          <w:rFonts w:ascii="Times New Roman" w:eastAsiaTheme="minorEastAsia" w:hAnsi="Times New Roman"/>
          <w:bCs/>
          <w:sz w:val="21"/>
          <w:szCs w:val="21"/>
          <w:lang w:val="en-GB"/>
        </w:rPr>
        <w:t>hiswick Roundabout to Hange</w:t>
      </w:r>
      <w:r>
        <w:rPr>
          <w:rFonts w:ascii="Times New Roman" w:eastAsiaTheme="minorEastAsia" w:hAnsi="Times New Roman"/>
          <w:bCs/>
          <w:sz w:val="21"/>
          <w:szCs w:val="21"/>
          <w:lang w:val="en-GB"/>
        </w:rPr>
        <w:t xml:space="preserve">r Lane </w:t>
      </w:r>
      <w:r w:rsidRPr="0043553F">
        <w:rPr>
          <w:rFonts w:ascii="Times New Roman" w:eastAsiaTheme="minorEastAsia" w:hAnsi="Times New Roman"/>
          <w:bCs/>
          <w:sz w:val="21"/>
          <w:szCs w:val="21"/>
          <w:lang w:val="en-GB"/>
        </w:rPr>
        <w:t>tops the INRIX list of worst corridors</w:t>
      </w:r>
      <w:r>
        <w:rPr>
          <w:rFonts w:ascii="Times New Roman" w:eastAsiaTheme="minorEastAsia" w:hAnsi="Times New Roman"/>
          <w:bCs/>
          <w:sz w:val="21"/>
          <w:szCs w:val="21"/>
          <w:lang w:val="en-GB"/>
        </w:rPr>
        <w:t xml:space="preserve"> in U.K.</w:t>
      </w:r>
      <w:r w:rsidRPr="0043553F">
        <w:rPr>
          <w:rFonts w:ascii="Times New Roman" w:eastAsiaTheme="minorEastAsia" w:hAnsi="Times New Roman"/>
          <w:bCs/>
          <w:sz w:val="21"/>
          <w:szCs w:val="21"/>
          <w:lang w:val="en-GB"/>
        </w:rPr>
        <w:t xml:space="preserve">, with the average driver wasting </w:t>
      </w:r>
      <w:r>
        <w:rPr>
          <w:rFonts w:ascii="Times New Roman" w:eastAsiaTheme="minorEastAsia" w:hAnsi="Times New Roman"/>
          <w:bCs/>
          <w:sz w:val="21"/>
          <w:szCs w:val="21"/>
          <w:lang w:val="en-GB"/>
        </w:rPr>
        <w:t>61</w:t>
      </w:r>
      <w:r w:rsidRPr="0043553F">
        <w:rPr>
          <w:rFonts w:ascii="Times New Roman" w:eastAsiaTheme="minorEastAsia" w:hAnsi="Times New Roman"/>
          <w:bCs/>
          <w:sz w:val="21"/>
          <w:szCs w:val="21"/>
          <w:lang w:val="en-GB"/>
        </w:rPr>
        <w:t xml:space="preserve"> hours per year in congestion</w:t>
      </w:r>
      <w:r w:rsidRPr="00436FB4">
        <w:rPr>
          <w:rFonts w:ascii="Times New Roman" w:eastAsiaTheme="minorEastAsia" w:hAnsi="Times New Roman"/>
          <w:bCs/>
          <w:sz w:val="21"/>
          <w:szCs w:val="21"/>
          <w:lang w:val="en-GB"/>
        </w:rPr>
        <w:t>.</w:t>
      </w:r>
      <w:r w:rsidRPr="0043553F">
        <w:rPr>
          <w:rFonts w:ascii="Times New Roman" w:eastAsiaTheme="minorEastAsia" w:hAnsi="Times New Roman"/>
          <w:bCs/>
          <w:sz w:val="21"/>
          <w:szCs w:val="21"/>
          <w:lang w:val="en-GB"/>
        </w:rPr>
        <w:t xml:space="preserve"> </w:t>
      </w:r>
      <w:r>
        <w:rPr>
          <w:rFonts w:ascii="Times New Roman" w:eastAsiaTheme="minorEastAsia" w:hAnsi="Times New Roman"/>
          <w:bCs/>
          <w:sz w:val="21"/>
          <w:szCs w:val="21"/>
          <w:lang w:val="en-GB"/>
        </w:rPr>
        <w:t>The A23, the Strand and Leeds Road and the A34 in Birmingham make up the top 5</w:t>
      </w:r>
    </w:p>
    <w:p w14:paraId="68F980A2" w14:textId="33BC7B22" w:rsidR="009D69BF" w:rsidRPr="0043553F" w:rsidRDefault="0060659F" w:rsidP="009D69BF">
      <w:pPr>
        <w:pStyle w:val="ListParagraph"/>
        <w:numPr>
          <w:ilvl w:val="0"/>
          <w:numId w:val="19"/>
        </w:numPr>
        <w:rPr>
          <w:rFonts w:ascii="Times New Roman" w:hAnsi="Times New Roman"/>
          <w:color w:val="000000"/>
          <w:sz w:val="21"/>
          <w:szCs w:val="21"/>
          <w:lang w:val="en-GB"/>
        </w:rPr>
      </w:pPr>
      <w:r>
        <w:rPr>
          <w:rFonts w:ascii="Times New Roman" w:hAnsi="Times New Roman"/>
          <w:color w:val="000000"/>
          <w:sz w:val="21"/>
          <w:szCs w:val="21"/>
          <w:lang w:val="en-GB"/>
        </w:rPr>
        <w:t>Edinburgh and London tie for</w:t>
      </w:r>
      <w:r w:rsidR="00A01DD8">
        <w:rPr>
          <w:rFonts w:ascii="Times New Roman" w:hAnsi="Times New Roman"/>
          <w:color w:val="000000"/>
          <w:sz w:val="21"/>
          <w:szCs w:val="21"/>
          <w:lang w:val="en-GB"/>
        </w:rPr>
        <w:t xml:space="preserve"> title of</w:t>
      </w:r>
      <w:r w:rsidR="009D69BF" w:rsidRPr="0043553F">
        <w:rPr>
          <w:rFonts w:ascii="Times New Roman" w:hAnsi="Times New Roman"/>
          <w:color w:val="000000"/>
          <w:sz w:val="21"/>
          <w:szCs w:val="21"/>
          <w:lang w:val="en-GB"/>
        </w:rPr>
        <w:t xml:space="preserve"> </w:t>
      </w:r>
      <w:r w:rsidR="00833773" w:rsidRPr="0043553F">
        <w:rPr>
          <w:rFonts w:ascii="Times New Roman" w:hAnsi="Times New Roman"/>
          <w:color w:val="000000"/>
          <w:sz w:val="21"/>
          <w:szCs w:val="21"/>
          <w:lang w:val="en-GB"/>
        </w:rPr>
        <w:t>U</w:t>
      </w:r>
      <w:r w:rsidR="0043553F">
        <w:rPr>
          <w:rFonts w:ascii="Times New Roman" w:hAnsi="Times New Roman"/>
          <w:color w:val="000000"/>
          <w:sz w:val="21"/>
          <w:szCs w:val="21"/>
          <w:lang w:val="en-GB"/>
        </w:rPr>
        <w:t>.</w:t>
      </w:r>
      <w:r w:rsidR="00833773" w:rsidRPr="0043553F">
        <w:rPr>
          <w:rFonts w:ascii="Times New Roman" w:hAnsi="Times New Roman"/>
          <w:color w:val="000000"/>
          <w:sz w:val="21"/>
          <w:szCs w:val="21"/>
          <w:lang w:val="en-GB"/>
        </w:rPr>
        <w:t>K</w:t>
      </w:r>
      <w:r w:rsidR="0043553F">
        <w:rPr>
          <w:rFonts w:ascii="Times New Roman" w:hAnsi="Times New Roman"/>
          <w:color w:val="000000"/>
          <w:sz w:val="21"/>
          <w:szCs w:val="21"/>
          <w:lang w:val="en-GB"/>
        </w:rPr>
        <w:t>.</w:t>
      </w:r>
      <w:r w:rsidR="00A01DD8">
        <w:rPr>
          <w:rFonts w:ascii="Times New Roman" w:hAnsi="Times New Roman"/>
          <w:color w:val="000000"/>
          <w:sz w:val="21"/>
          <w:szCs w:val="21"/>
          <w:lang w:val="en-GB"/>
        </w:rPr>
        <w:t xml:space="preserve"> slowest</w:t>
      </w:r>
      <w:r w:rsidR="009D69BF" w:rsidRPr="0043553F">
        <w:rPr>
          <w:rFonts w:ascii="Times New Roman" w:hAnsi="Times New Roman"/>
          <w:color w:val="000000"/>
          <w:sz w:val="21"/>
          <w:szCs w:val="21"/>
          <w:lang w:val="en-GB"/>
        </w:rPr>
        <w:t xml:space="preserve"> city</w:t>
      </w:r>
      <w:r w:rsidR="00A01DD8">
        <w:rPr>
          <w:rFonts w:ascii="Times New Roman" w:hAnsi="Times New Roman"/>
          <w:color w:val="000000"/>
          <w:sz w:val="21"/>
          <w:szCs w:val="21"/>
          <w:lang w:val="en-GB"/>
        </w:rPr>
        <w:t>,</w:t>
      </w:r>
      <w:r w:rsidR="009D69BF" w:rsidRPr="0043553F">
        <w:rPr>
          <w:rFonts w:ascii="Times New Roman" w:hAnsi="Times New Roman"/>
          <w:color w:val="000000"/>
          <w:sz w:val="21"/>
          <w:szCs w:val="21"/>
          <w:lang w:val="en-GB"/>
        </w:rPr>
        <w:t xml:space="preserve"> with last mile speeds of </w:t>
      </w:r>
      <w:r>
        <w:rPr>
          <w:rFonts w:ascii="Times New Roman" w:hAnsi="Times New Roman"/>
          <w:color w:val="000000"/>
          <w:sz w:val="21"/>
          <w:szCs w:val="21"/>
          <w:lang w:val="en-GB"/>
        </w:rPr>
        <w:t>7</w:t>
      </w:r>
      <w:r w:rsidR="009D69BF" w:rsidRPr="0043553F">
        <w:rPr>
          <w:rFonts w:ascii="Times New Roman" w:hAnsi="Times New Roman"/>
          <w:color w:val="000000"/>
          <w:sz w:val="21"/>
          <w:szCs w:val="21"/>
          <w:lang w:val="en-GB"/>
        </w:rPr>
        <w:t xml:space="preserve"> MPH, meaning </w:t>
      </w:r>
      <w:r w:rsidR="009D69BF" w:rsidRPr="00070A31">
        <w:rPr>
          <w:rFonts w:ascii="Times New Roman" w:hAnsi="Times New Roman"/>
          <w:color w:val="000000"/>
          <w:sz w:val="21"/>
          <w:szCs w:val="21"/>
          <w:lang w:val="en-GB"/>
        </w:rPr>
        <w:t>it is faster to</w:t>
      </w:r>
      <w:r w:rsidR="00A01DD8">
        <w:rPr>
          <w:rFonts w:ascii="Times New Roman" w:hAnsi="Times New Roman"/>
          <w:color w:val="000000"/>
          <w:sz w:val="21"/>
          <w:szCs w:val="21"/>
          <w:lang w:val="en-GB"/>
        </w:rPr>
        <w:t xml:space="preserve"> ride a</w:t>
      </w:r>
      <w:r w:rsidR="009D69BF" w:rsidRPr="00070A31">
        <w:rPr>
          <w:rFonts w:ascii="Times New Roman" w:hAnsi="Times New Roman"/>
          <w:color w:val="000000"/>
          <w:sz w:val="21"/>
          <w:szCs w:val="21"/>
          <w:lang w:val="en-GB"/>
        </w:rPr>
        <w:t xml:space="preserve"> bike than drive</w:t>
      </w:r>
      <w:r w:rsidR="009D69BF" w:rsidRPr="0043553F">
        <w:rPr>
          <w:rFonts w:ascii="Times New Roman" w:hAnsi="Times New Roman"/>
          <w:color w:val="000000"/>
          <w:sz w:val="21"/>
          <w:szCs w:val="21"/>
          <w:lang w:val="en-GB"/>
        </w:rPr>
        <w:t xml:space="preserve"> or </w:t>
      </w:r>
      <w:r w:rsidR="00A01DD8" w:rsidRPr="0043553F">
        <w:rPr>
          <w:rFonts w:ascii="Times New Roman" w:hAnsi="Times New Roman"/>
          <w:color w:val="000000"/>
          <w:sz w:val="21"/>
          <w:szCs w:val="21"/>
          <w:lang w:val="en-GB"/>
        </w:rPr>
        <w:t>tak</w:t>
      </w:r>
      <w:r w:rsidR="00A01DD8">
        <w:rPr>
          <w:rFonts w:ascii="Times New Roman" w:hAnsi="Times New Roman"/>
          <w:color w:val="000000"/>
          <w:sz w:val="21"/>
          <w:szCs w:val="21"/>
          <w:lang w:val="en-GB"/>
        </w:rPr>
        <w:t>e</w:t>
      </w:r>
      <w:r w:rsidR="00A01DD8" w:rsidRPr="0043553F">
        <w:rPr>
          <w:rFonts w:ascii="Times New Roman" w:hAnsi="Times New Roman"/>
          <w:color w:val="000000"/>
          <w:sz w:val="21"/>
          <w:szCs w:val="21"/>
          <w:lang w:val="en-GB"/>
        </w:rPr>
        <w:t xml:space="preserve"> </w:t>
      </w:r>
      <w:r w:rsidR="009D69BF" w:rsidRPr="0043553F">
        <w:rPr>
          <w:rFonts w:ascii="Times New Roman" w:hAnsi="Times New Roman"/>
          <w:color w:val="000000"/>
          <w:sz w:val="21"/>
          <w:szCs w:val="21"/>
          <w:lang w:val="en-GB"/>
        </w:rPr>
        <w:t>the bus. Of the cities studied</w:t>
      </w:r>
      <w:r>
        <w:rPr>
          <w:rFonts w:ascii="Times New Roman" w:hAnsi="Times New Roman"/>
          <w:color w:val="000000"/>
          <w:sz w:val="21"/>
          <w:szCs w:val="21"/>
          <w:lang w:val="en-GB"/>
        </w:rPr>
        <w:t xml:space="preserve"> worldwide</w:t>
      </w:r>
      <w:r w:rsidR="009D69BF" w:rsidRPr="0043553F">
        <w:rPr>
          <w:rFonts w:ascii="Times New Roman" w:hAnsi="Times New Roman"/>
          <w:color w:val="000000"/>
          <w:sz w:val="21"/>
          <w:szCs w:val="21"/>
          <w:lang w:val="en-GB"/>
        </w:rPr>
        <w:t>, Dublin</w:t>
      </w:r>
      <w:r w:rsidR="00720B21" w:rsidRPr="0043553F">
        <w:rPr>
          <w:rFonts w:ascii="Times New Roman" w:hAnsi="Times New Roman"/>
          <w:color w:val="000000"/>
          <w:sz w:val="21"/>
          <w:szCs w:val="21"/>
          <w:lang w:val="en-GB"/>
        </w:rPr>
        <w:t>, Ireland</w:t>
      </w:r>
      <w:r w:rsidR="009D69BF" w:rsidRPr="0043553F">
        <w:rPr>
          <w:rFonts w:ascii="Times New Roman" w:hAnsi="Times New Roman"/>
          <w:color w:val="000000"/>
          <w:sz w:val="21"/>
          <w:szCs w:val="21"/>
          <w:lang w:val="en-GB"/>
        </w:rPr>
        <w:t xml:space="preserve"> has the slowe</w:t>
      </w:r>
      <w:r w:rsidR="00720B21" w:rsidRPr="0043553F">
        <w:rPr>
          <w:rFonts w:ascii="Times New Roman" w:hAnsi="Times New Roman"/>
          <w:color w:val="000000"/>
          <w:sz w:val="21"/>
          <w:szCs w:val="21"/>
          <w:lang w:val="en-GB"/>
        </w:rPr>
        <w:t>st</w:t>
      </w:r>
      <w:r w:rsidR="009D69BF" w:rsidRPr="0043553F">
        <w:rPr>
          <w:rFonts w:ascii="Times New Roman" w:hAnsi="Times New Roman"/>
          <w:color w:val="000000"/>
          <w:sz w:val="21"/>
          <w:szCs w:val="21"/>
          <w:lang w:val="en-GB"/>
        </w:rPr>
        <w:t xml:space="preserve"> </w:t>
      </w:r>
      <w:r w:rsidR="003B79D1">
        <w:rPr>
          <w:rFonts w:ascii="Times New Roman" w:hAnsi="Times New Roman"/>
          <w:color w:val="000000"/>
          <w:sz w:val="21"/>
          <w:szCs w:val="21"/>
          <w:lang w:val="en-GB"/>
        </w:rPr>
        <w:t>city centre</w:t>
      </w:r>
      <w:r w:rsidR="009D69BF" w:rsidRPr="0043553F">
        <w:rPr>
          <w:rFonts w:ascii="Times New Roman" w:hAnsi="Times New Roman"/>
          <w:color w:val="000000"/>
          <w:sz w:val="21"/>
          <w:szCs w:val="21"/>
          <w:lang w:val="en-GB"/>
        </w:rPr>
        <w:t xml:space="preserve"> speeds, averaging 6 MPH during peak hours</w:t>
      </w:r>
    </w:p>
    <w:p w14:paraId="20716CB0" w14:textId="77777777" w:rsidR="009D69BF" w:rsidRPr="0043553F" w:rsidRDefault="009D69BF" w:rsidP="008C541A">
      <w:pPr>
        <w:pStyle w:val="ListParagraph"/>
        <w:ind w:left="360" w:right="720"/>
        <w:rPr>
          <w:rFonts w:ascii="Times New Roman" w:eastAsia="Times New Roman" w:hAnsi="Times New Roman"/>
          <w:color w:val="000000"/>
          <w:sz w:val="21"/>
          <w:szCs w:val="21"/>
          <w:lang w:val="en-GB"/>
        </w:rPr>
      </w:pPr>
    </w:p>
    <w:p w14:paraId="5AE77338" w14:textId="4F2BC6E0" w:rsidR="00A37B34" w:rsidRDefault="003B79D1" w:rsidP="00FF297B">
      <w:pPr>
        <w:pStyle w:val="NormalWeb"/>
        <w:spacing w:before="0" w:beforeAutospacing="0" w:after="0" w:afterAutospacing="0"/>
        <w:textAlignment w:val="baseline"/>
        <w:rPr>
          <w:color w:val="000000" w:themeColor="text1"/>
          <w:sz w:val="21"/>
          <w:szCs w:val="21"/>
          <w:lang w:val="en-GB"/>
        </w:rPr>
      </w:pPr>
      <w:r>
        <w:rPr>
          <w:b/>
          <w:sz w:val="21"/>
          <w:szCs w:val="21"/>
          <w:lang w:val="en-GB"/>
        </w:rPr>
        <w:t xml:space="preserve">London </w:t>
      </w:r>
      <w:r w:rsidR="0089333A" w:rsidRPr="0043553F">
        <w:rPr>
          <w:b/>
          <w:sz w:val="21"/>
          <w:szCs w:val="21"/>
          <w:lang w:val="en-GB"/>
        </w:rPr>
        <w:t xml:space="preserve">– </w:t>
      </w:r>
      <w:r w:rsidR="005E0D8C" w:rsidRPr="0043553F">
        <w:rPr>
          <w:b/>
          <w:sz w:val="21"/>
          <w:szCs w:val="21"/>
          <w:lang w:val="en-GB"/>
        </w:rPr>
        <w:t>February</w:t>
      </w:r>
      <w:r w:rsidR="00B20768" w:rsidRPr="0043553F">
        <w:rPr>
          <w:b/>
          <w:sz w:val="21"/>
          <w:szCs w:val="21"/>
          <w:lang w:val="en-GB"/>
        </w:rPr>
        <w:t xml:space="preserve"> </w:t>
      </w:r>
      <w:r w:rsidR="008C541A" w:rsidRPr="0043553F">
        <w:rPr>
          <w:b/>
          <w:sz w:val="21"/>
          <w:szCs w:val="21"/>
          <w:lang w:val="en-GB"/>
        </w:rPr>
        <w:t>1</w:t>
      </w:r>
      <w:r w:rsidR="00086932">
        <w:rPr>
          <w:b/>
          <w:sz w:val="21"/>
          <w:szCs w:val="21"/>
          <w:lang w:val="en-GB"/>
        </w:rPr>
        <w:t>2</w:t>
      </w:r>
      <w:r w:rsidR="00B20768" w:rsidRPr="0043553F">
        <w:rPr>
          <w:b/>
          <w:sz w:val="21"/>
          <w:szCs w:val="21"/>
          <w:lang w:val="en-GB"/>
        </w:rPr>
        <w:t>, 201</w:t>
      </w:r>
      <w:r w:rsidR="008C541A" w:rsidRPr="0043553F">
        <w:rPr>
          <w:b/>
          <w:sz w:val="21"/>
          <w:szCs w:val="21"/>
          <w:lang w:val="en-GB"/>
        </w:rPr>
        <w:t>9</w:t>
      </w:r>
      <w:r w:rsidR="0089333A" w:rsidRPr="0043553F">
        <w:rPr>
          <w:b/>
          <w:sz w:val="21"/>
          <w:szCs w:val="21"/>
          <w:lang w:val="en-GB"/>
        </w:rPr>
        <w:t xml:space="preserve"> –</w:t>
      </w:r>
      <w:r w:rsidR="0089333A" w:rsidRPr="0043553F">
        <w:rPr>
          <w:sz w:val="21"/>
          <w:szCs w:val="21"/>
          <w:lang w:val="en-GB"/>
        </w:rPr>
        <w:t> </w:t>
      </w:r>
      <w:hyperlink r:id="rId8" w:history="1">
        <w:r w:rsidR="00526464" w:rsidRPr="0043553F">
          <w:rPr>
            <w:rStyle w:val="Hyperlink"/>
            <w:sz w:val="21"/>
            <w:szCs w:val="21"/>
            <w:lang w:val="en-GB"/>
          </w:rPr>
          <w:t>INRIX, Inc.</w:t>
        </w:r>
      </w:hyperlink>
      <w:r w:rsidR="00526464" w:rsidRPr="0043553F">
        <w:rPr>
          <w:sz w:val="21"/>
          <w:szCs w:val="21"/>
          <w:lang w:val="en-GB"/>
        </w:rPr>
        <w:t xml:space="preserve">, the world leader in </w:t>
      </w:r>
      <w:r w:rsidR="002C7174" w:rsidRPr="0043553F">
        <w:rPr>
          <w:sz w:val="21"/>
          <w:szCs w:val="21"/>
          <w:lang w:val="en-GB"/>
        </w:rPr>
        <w:t>mobility</w:t>
      </w:r>
      <w:r w:rsidR="00AC6F4B" w:rsidRPr="0043553F">
        <w:rPr>
          <w:sz w:val="21"/>
          <w:szCs w:val="21"/>
          <w:lang w:val="en-GB"/>
        </w:rPr>
        <w:t xml:space="preserve"> analytics and </w:t>
      </w:r>
      <w:r w:rsidR="00526464" w:rsidRPr="0043553F">
        <w:rPr>
          <w:sz w:val="21"/>
          <w:szCs w:val="21"/>
          <w:lang w:val="en-GB"/>
        </w:rPr>
        <w:t xml:space="preserve">connected car services, </w:t>
      </w:r>
      <w:r w:rsidR="0089333A" w:rsidRPr="0043553F">
        <w:rPr>
          <w:color w:val="000000" w:themeColor="text1"/>
          <w:sz w:val="21"/>
          <w:szCs w:val="21"/>
          <w:lang w:val="en-GB"/>
        </w:rPr>
        <w:t xml:space="preserve">today published its </w:t>
      </w:r>
      <w:r w:rsidR="00D50259" w:rsidRPr="0043553F">
        <w:rPr>
          <w:color w:val="000000" w:themeColor="text1"/>
          <w:sz w:val="21"/>
          <w:szCs w:val="21"/>
          <w:lang w:val="en-GB"/>
        </w:rPr>
        <w:t>annual</w:t>
      </w:r>
      <w:r w:rsidR="0089333A" w:rsidRPr="0043553F">
        <w:rPr>
          <w:color w:val="000000" w:themeColor="text1"/>
          <w:sz w:val="21"/>
          <w:szCs w:val="21"/>
          <w:lang w:val="en-GB"/>
        </w:rPr>
        <w:t xml:space="preserve"> </w:t>
      </w:r>
      <w:r w:rsidR="00EC6608" w:rsidRPr="0043553F">
        <w:rPr>
          <w:color w:val="000000" w:themeColor="text1"/>
          <w:sz w:val="21"/>
          <w:szCs w:val="21"/>
          <w:lang w:val="en-GB"/>
        </w:rPr>
        <w:t xml:space="preserve">Global </w:t>
      </w:r>
      <w:r w:rsidR="0089333A" w:rsidRPr="0043553F">
        <w:rPr>
          <w:color w:val="000000" w:themeColor="text1"/>
          <w:sz w:val="21"/>
          <w:szCs w:val="21"/>
          <w:lang w:val="en-GB"/>
        </w:rPr>
        <w:t>Traffic Scorecard</w:t>
      </w:r>
      <w:r w:rsidR="00462DA5" w:rsidRPr="0043553F">
        <w:rPr>
          <w:color w:val="000000" w:themeColor="text1"/>
          <w:sz w:val="21"/>
          <w:szCs w:val="21"/>
          <w:lang w:val="en-GB"/>
        </w:rPr>
        <w:t xml:space="preserve"> that </w:t>
      </w:r>
      <w:r w:rsidR="00FF297B" w:rsidRPr="0043553F">
        <w:rPr>
          <w:color w:val="000000" w:themeColor="text1"/>
          <w:sz w:val="21"/>
          <w:szCs w:val="21"/>
          <w:lang w:val="en-GB"/>
        </w:rPr>
        <w:t>identifie</w:t>
      </w:r>
      <w:r w:rsidR="00720B21" w:rsidRPr="0043553F">
        <w:rPr>
          <w:color w:val="000000" w:themeColor="text1"/>
          <w:sz w:val="21"/>
          <w:szCs w:val="21"/>
          <w:lang w:val="en-GB"/>
        </w:rPr>
        <w:t>d</w:t>
      </w:r>
      <w:r w:rsidR="00462DA5" w:rsidRPr="0043553F">
        <w:rPr>
          <w:color w:val="000000" w:themeColor="text1"/>
          <w:sz w:val="21"/>
          <w:szCs w:val="21"/>
          <w:lang w:val="en-GB"/>
        </w:rPr>
        <w:t xml:space="preserve"> and rank</w:t>
      </w:r>
      <w:r w:rsidR="00720B21" w:rsidRPr="0043553F">
        <w:rPr>
          <w:color w:val="000000" w:themeColor="text1"/>
          <w:sz w:val="21"/>
          <w:szCs w:val="21"/>
          <w:lang w:val="en-GB"/>
        </w:rPr>
        <w:t>ed</w:t>
      </w:r>
      <w:r w:rsidR="00462DA5" w:rsidRPr="0043553F">
        <w:rPr>
          <w:color w:val="000000" w:themeColor="text1"/>
          <w:sz w:val="21"/>
          <w:szCs w:val="21"/>
          <w:lang w:val="en-GB"/>
        </w:rPr>
        <w:t xml:space="preserve"> congestion and mobility trends in more than 200 cities </w:t>
      </w:r>
      <w:r w:rsidR="005138EB">
        <w:rPr>
          <w:color w:val="000000" w:themeColor="text1"/>
          <w:sz w:val="21"/>
          <w:szCs w:val="21"/>
          <w:lang w:val="en-GB"/>
        </w:rPr>
        <w:t>across</w:t>
      </w:r>
      <w:r w:rsidR="005138EB" w:rsidRPr="0043553F">
        <w:rPr>
          <w:color w:val="000000" w:themeColor="text1"/>
          <w:sz w:val="21"/>
          <w:szCs w:val="21"/>
          <w:lang w:val="en-GB"/>
        </w:rPr>
        <w:t xml:space="preserve"> </w:t>
      </w:r>
      <w:r w:rsidR="00462DA5" w:rsidRPr="0043553F">
        <w:rPr>
          <w:color w:val="000000" w:themeColor="text1"/>
          <w:sz w:val="21"/>
          <w:szCs w:val="21"/>
          <w:lang w:val="en-GB"/>
        </w:rPr>
        <w:t xml:space="preserve">38 countries. </w:t>
      </w:r>
    </w:p>
    <w:p w14:paraId="41FE0467" w14:textId="77777777" w:rsidR="00A37B34" w:rsidRDefault="00A37B34" w:rsidP="00FF297B">
      <w:pPr>
        <w:pStyle w:val="NormalWeb"/>
        <w:spacing w:before="0" w:beforeAutospacing="0" w:after="0" w:afterAutospacing="0"/>
        <w:textAlignment w:val="baseline"/>
        <w:rPr>
          <w:color w:val="000000" w:themeColor="text1"/>
          <w:sz w:val="21"/>
          <w:szCs w:val="21"/>
          <w:lang w:val="en-GB"/>
        </w:rPr>
      </w:pPr>
    </w:p>
    <w:p w14:paraId="749B960B" w14:textId="6D1C3DB4" w:rsidR="005A61A7" w:rsidRPr="00A37B34" w:rsidRDefault="00A37B34" w:rsidP="00A37B34">
      <w:pPr>
        <w:pStyle w:val="NormalWeb"/>
        <w:spacing w:before="0" w:beforeAutospacing="0" w:after="0" w:afterAutospacing="0"/>
        <w:textAlignment w:val="baseline"/>
        <w:rPr>
          <w:color w:val="000000" w:themeColor="text1"/>
          <w:sz w:val="21"/>
          <w:szCs w:val="21"/>
          <w:lang w:val="en-GB"/>
        </w:rPr>
      </w:pPr>
      <w:r w:rsidRPr="0043553F">
        <w:rPr>
          <w:color w:val="000000" w:themeColor="text1"/>
          <w:sz w:val="21"/>
          <w:szCs w:val="21"/>
          <w:lang w:val="en-GB"/>
        </w:rPr>
        <w:t xml:space="preserve">In the </w:t>
      </w:r>
      <w:r>
        <w:rPr>
          <w:color w:val="000000" w:themeColor="text1"/>
          <w:sz w:val="21"/>
          <w:szCs w:val="21"/>
          <w:lang w:val="en-GB"/>
        </w:rPr>
        <w:t>U.K.</w:t>
      </w:r>
      <w:r w:rsidRPr="0043553F">
        <w:rPr>
          <w:color w:val="000000" w:themeColor="text1"/>
          <w:sz w:val="21"/>
          <w:szCs w:val="21"/>
          <w:lang w:val="en-GB"/>
        </w:rPr>
        <w:t xml:space="preserve">, the 2018 Traffic Scorecard analysed congestion and the severity of it in the top </w:t>
      </w:r>
      <w:r w:rsidR="00086932">
        <w:rPr>
          <w:color w:val="000000" w:themeColor="text1"/>
          <w:sz w:val="21"/>
          <w:szCs w:val="21"/>
          <w:lang w:val="en-GB"/>
        </w:rPr>
        <w:t>20</w:t>
      </w:r>
      <w:r w:rsidR="00086932" w:rsidRPr="0043553F">
        <w:rPr>
          <w:color w:val="000000" w:themeColor="text1"/>
          <w:sz w:val="21"/>
          <w:szCs w:val="21"/>
          <w:lang w:val="en-GB"/>
        </w:rPr>
        <w:t xml:space="preserve"> </w:t>
      </w:r>
      <w:r w:rsidRPr="0043553F">
        <w:rPr>
          <w:color w:val="000000" w:themeColor="text1"/>
          <w:sz w:val="21"/>
          <w:szCs w:val="21"/>
          <w:lang w:val="en-GB"/>
        </w:rPr>
        <w:t xml:space="preserve">urban areas. </w:t>
      </w:r>
      <w:r w:rsidR="00070A31">
        <w:rPr>
          <w:color w:val="000000" w:themeColor="text1"/>
          <w:sz w:val="21"/>
          <w:szCs w:val="21"/>
          <w:lang w:val="en-GB"/>
        </w:rPr>
        <w:t xml:space="preserve">Drivers in the </w:t>
      </w:r>
      <w:r w:rsidR="005138EB">
        <w:rPr>
          <w:color w:val="000000" w:themeColor="text1"/>
          <w:sz w:val="21"/>
          <w:szCs w:val="21"/>
          <w:lang w:val="en-GB"/>
        </w:rPr>
        <w:t>U.K.</w:t>
      </w:r>
      <w:r w:rsidR="00462DA5" w:rsidRPr="0043553F">
        <w:rPr>
          <w:color w:val="000000" w:themeColor="text1"/>
          <w:sz w:val="21"/>
          <w:szCs w:val="21"/>
          <w:lang w:val="en-GB"/>
        </w:rPr>
        <w:t xml:space="preserve"> </w:t>
      </w:r>
      <w:r w:rsidR="00462DA5" w:rsidRPr="0043553F">
        <w:rPr>
          <w:sz w:val="21"/>
          <w:szCs w:val="21"/>
          <w:lang w:val="en-GB"/>
        </w:rPr>
        <w:t>los</w:t>
      </w:r>
      <w:r w:rsidR="00070A31">
        <w:rPr>
          <w:sz w:val="21"/>
          <w:szCs w:val="21"/>
          <w:lang w:val="en-GB"/>
        </w:rPr>
        <w:t>t</w:t>
      </w:r>
      <w:r w:rsidR="00462DA5" w:rsidRPr="0043553F">
        <w:rPr>
          <w:sz w:val="21"/>
          <w:szCs w:val="21"/>
          <w:lang w:val="en-GB"/>
        </w:rPr>
        <w:t xml:space="preserve"> an average </w:t>
      </w:r>
      <w:r w:rsidR="00462DA5" w:rsidRPr="0060659F">
        <w:rPr>
          <w:sz w:val="21"/>
          <w:szCs w:val="21"/>
          <w:lang w:val="en-GB"/>
        </w:rPr>
        <w:t xml:space="preserve">of </w:t>
      </w:r>
      <w:r w:rsidR="0060659F" w:rsidRPr="0060659F">
        <w:rPr>
          <w:sz w:val="21"/>
          <w:szCs w:val="21"/>
          <w:lang w:val="en-GB"/>
        </w:rPr>
        <w:t>178</w:t>
      </w:r>
      <w:r w:rsidR="00462DA5" w:rsidRPr="0060659F">
        <w:rPr>
          <w:sz w:val="21"/>
          <w:szCs w:val="21"/>
          <w:lang w:val="en-GB"/>
        </w:rPr>
        <w:t xml:space="preserve"> hours</w:t>
      </w:r>
      <w:r w:rsidR="00462DA5" w:rsidRPr="0043553F">
        <w:rPr>
          <w:sz w:val="21"/>
          <w:szCs w:val="21"/>
          <w:lang w:val="en-GB"/>
        </w:rPr>
        <w:t xml:space="preserve"> a year due to congestion, </w:t>
      </w:r>
      <w:r w:rsidR="00FF297B" w:rsidRPr="0043553F">
        <w:rPr>
          <w:color w:val="000000" w:themeColor="text1"/>
          <w:sz w:val="21"/>
          <w:szCs w:val="21"/>
          <w:lang w:val="en-GB"/>
        </w:rPr>
        <w:t>cost</w:t>
      </w:r>
      <w:r w:rsidR="002C7174" w:rsidRPr="0043553F">
        <w:rPr>
          <w:color w:val="000000" w:themeColor="text1"/>
          <w:sz w:val="21"/>
          <w:szCs w:val="21"/>
          <w:lang w:val="en-GB"/>
        </w:rPr>
        <w:t>ing</w:t>
      </w:r>
      <w:r w:rsidR="00FF297B" w:rsidRPr="0043553F">
        <w:rPr>
          <w:color w:val="000000" w:themeColor="text1"/>
          <w:sz w:val="21"/>
          <w:szCs w:val="21"/>
          <w:lang w:val="en-GB"/>
        </w:rPr>
        <w:t xml:space="preserve"> drivers </w:t>
      </w:r>
      <w:r w:rsidR="008219BA">
        <w:rPr>
          <w:color w:val="000000" w:themeColor="text1"/>
          <w:sz w:val="21"/>
          <w:szCs w:val="21"/>
          <w:lang w:val="en-GB"/>
        </w:rPr>
        <w:t>U.K. drivers</w:t>
      </w:r>
      <w:r w:rsidR="008219BA" w:rsidRPr="0043553F">
        <w:rPr>
          <w:color w:val="000000" w:themeColor="text1"/>
          <w:sz w:val="21"/>
          <w:szCs w:val="21"/>
          <w:lang w:val="en-GB"/>
        </w:rPr>
        <w:t xml:space="preserve"> </w:t>
      </w:r>
      <w:r w:rsidR="00833773" w:rsidRPr="0043553F">
        <w:rPr>
          <w:color w:val="000000" w:themeColor="text1"/>
          <w:sz w:val="21"/>
          <w:szCs w:val="21"/>
          <w:lang w:val="en-GB"/>
        </w:rPr>
        <w:t>£</w:t>
      </w:r>
      <w:r w:rsidR="0060659F">
        <w:rPr>
          <w:color w:val="000000" w:themeColor="text1"/>
          <w:sz w:val="21"/>
          <w:szCs w:val="21"/>
          <w:lang w:val="en-GB"/>
        </w:rPr>
        <w:t>7.9</w:t>
      </w:r>
      <w:r w:rsidR="00FF297B" w:rsidRPr="0043553F">
        <w:rPr>
          <w:color w:val="000000" w:themeColor="text1"/>
          <w:sz w:val="21"/>
          <w:szCs w:val="21"/>
          <w:lang w:val="en-GB"/>
        </w:rPr>
        <w:t xml:space="preserve"> billion in 2018, an average of </w:t>
      </w:r>
      <w:r w:rsidR="00833773" w:rsidRPr="0043553F">
        <w:rPr>
          <w:color w:val="000000" w:themeColor="text1"/>
          <w:sz w:val="21"/>
          <w:szCs w:val="21"/>
          <w:lang w:val="en-GB"/>
        </w:rPr>
        <w:t>£</w:t>
      </w:r>
      <w:r w:rsidR="0060659F">
        <w:rPr>
          <w:color w:val="000000" w:themeColor="text1"/>
          <w:sz w:val="21"/>
          <w:szCs w:val="21"/>
          <w:lang w:val="en-GB"/>
        </w:rPr>
        <w:t>1,317</w:t>
      </w:r>
      <w:r w:rsidR="00FF297B" w:rsidRPr="0043553F">
        <w:rPr>
          <w:color w:val="000000" w:themeColor="text1"/>
          <w:sz w:val="21"/>
          <w:szCs w:val="21"/>
          <w:lang w:val="en-GB"/>
        </w:rPr>
        <w:t xml:space="preserve"> per driver.</w:t>
      </w:r>
      <w:r w:rsidR="00070A31">
        <w:rPr>
          <w:color w:val="000000" w:themeColor="text1"/>
          <w:sz w:val="21"/>
          <w:szCs w:val="21"/>
          <w:lang w:val="en-GB"/>
        </w:rPr>
        <w:t xml:space="preserve"> </w:t>
      </w:r>
      <w:r w:rsidRPr="00A37B34">
        <w:rPr>
          <w:color w:val="000000" w:themeColor="text1"/>
          <w:sz w:val="21"/>
          <w:szCs w:val="21"/>
          <w:lang w:val="en-GB"/>
        </w:rPr>
        <w:t>London</w:t>
      </w:r>
      <w:r w:rsidR="008D4D96" w:rsidRPr="00A37B34">
        <w:rPr>
          <w:color w:val="000000" w:themeColor="text1"/>
          <w:sz w:val="21"/>
          <w:szCs w:val="21"/>
          <w:lang w:val="en-GB"/>
        </w:rPr>
        <w:t xml:space="preserve"> (</w:t>
      </w:r>
      <w:r w:rsidRPr="00A37B34">
        <w:rPr>
          <w:color w:val="000000" w:themeColor="text1"/>
          <w:sz w:val="21"/>
          <w:szCs w:val="21"/>
          <w:lang w:val="en-GB"/>
        </w:rPr>
        <w:t>227</w:t>
      </w:r>
      <w:r w:rsidR="008D4D96" w:rsidRPr="00A37B34">
        <w:rPr>
          <w:color w:val="000000" w:themeColor="text1"/>
          <w:sz w:val="21"/>
          <w:szCs w:val="21"/>
          <w:lang w:val="en-GB"/>
        </w:rPr>
        <w:t xml:space="preserve"> hours lost due to congestion) and </w:t>
      </w:r>
      <w:r w:rsidRPr="00A37B34">
        <w:rPr>
          <w:color w:val="000000" w:themeColor="text1"/>
          <w:sz w:val="21"/>
          <w:szCs w:val="21"/>
          <w:lang w:val="en-GB"/>
        </w:rPr>
        <w:t>Birmingham</w:t>
      </w:r>
      <w:r w:rsidR="008D4D96" w:rsidRPr="00A37B34">
        <w:rPr>
          <w:color w:val="000000" w:themeColor="text1"/>
          <w:sz w:val="21"/>
          <w:szCs w:val="21"/>
          <w:lang w:val="en-GB"/>
        </w:rPr>
        <w:t xml:space="preserve"> (</w:t>
      </w:r>
      <w:r w:rsidRPr="00A37B34">
        <w:rPr>
          <w:color w:val="000000" w:themeColor="text1"/>
          <w:sz w:val="21"/>
          <w:szCs w:val="21"/>
          <w:lang w:val="en-GB"/>
        </w:rPr>
        <w:t>165</w:t>
      </w:r>
      <w:r w:rsidR="008D4D96" w:rsidRPr="00A37B34">
        <w:rPr>
          <w:color w:val="000000" w:themeColor="text1"/>
          <w:sz w:val="21"/>
          <w:szCs w:val="21"/>
          <w:lang w:val="en-GB"/>
        </w:rPr>
        <w:t xml:space="preserve"> hours) </w:t>
      </w:r>
      <w:r w:rsidR="00FF297B" w:rsidRPr="00A37B34">
        <w:rPr>
          <w:color w:val="000000" w:themeColor="text1"/>
          <w:sz w:val="21"/>
          <w:szCs w:val="21"/>
          <w:lang w:val="en-GB"/>
        </w:rPr>
        <w:t>rank</w:t>
      </w:r>
      <w:r w:rsidR="00720B21" w:rsidRPr="00A37B34">
        <w:rPr>
          <w:color w:val="000000" w:themeColor="text1"/>
          <w:sz w:val="21"/>
          <w:szCs w:val="21"/>
          <w:lang w:val="en-GB"/>
        </w:rPr>
        <w:t>ed</w:t>
      </w:r>
      <w:r w:rsidR="00FF297B" w:rsidRPr="00A37B34">
        <w:rPr>
          <w:color w:val="000000" w:themeColor="text1"/>
          <w:sz w:val="21"/>
          <w:szCs w:val="21"/>
          <w:lang w:val="en-GB"/>
        </w:rPr>
        <w:t xml:space="preserve"> as </w:t>
      </w:r>
      <w:r w:rsidR="008D4D96" w:rsidRPr="00A37B34">
        <w:rPr>
          <w:color w:val="000000" w:themeColor="text1"/>
          <w:sz w:val="21"/>
          <w:szCs w:val="21"/>
          <w:lang w:val="en-GB"/>
        </w:rPr>
        <w:t>the</w:t>
      </w:r>
      <w:r w:rsidR="009E29EB">
        <w:rPr>
          <w:color w:val="000000" w:themeColor="text1"/>
          <w:sz w:val="21"/>
          <w:szCs w:val="21"/>
          <w:lang w:val="en-GB"/>
        </w:rPr>
        <w:t xml:space="preserve"> two</w:t>
      </w:r>
      <w:r w:rsidR="008D4D96" w:rsidRPr="00A37B34">
        <w:rPr>
          <w:color w:val="000000" w:themeColor="text1"/>
          <w:sz w:val="21"/>
          <w:szCs w:val="21"/>
          <w:lang w:val="en-GB"/>
        </w:rPr>
        <w:t xml:space="preserve"> </w:t>
      </w:r>
      <w:r w:rsidR="00FF297B" w:rsidRPr="00A37B34">
        <w:rPr>
          <w:color w:val="000000" w:themeColor="text1"/>
          <w:sz w:val="21"/>
          <w:szCs w:val="21"/>
          <w:lang w:val="en-GB"/>
        </w:rPr>
        <w:t xml:space="preserve">most congested </w:t>
      </w:r>
      <w:r w:rsidR="008D4D96" w:rsidRPr="00A37B34">
        <w:rPr>
          <w:color w:val="000000" w:themeColor="text1"/>
          <w:sz w:val="21"/>
          <w:szCs w:val="21"/>
          <w:lang w:val="en-GB"/>
        </w:rPr>
        <w:t xml:space="preserve">cities in the </w:t>
      </w:r>
      <w:r w:rsidR="009E29EB">
        <w:rPr>
          <w:color w:val="000000" w:themeColor="text1"/>
          <w:sz w:val="21"/>
          <w:szCs w:val="21"/>
          <w:lang w:val="en-GB"/>
        </w:rPr>
        <w:t>U.K.</w:t>
      </w:r>
      <w:r>
        <w:rPr>
          <w:color w:val="000000" w:themeColor="text1"/>
          <w:sz w:val="21"/>
          <w:szCs w:val="21"/>
          <w:lang w:val="en-GB"/>
        </w:rPr>
        <w:t xml:space="preserve"> by INRIX</w:t>
      </w:r>
      <w:r w:rsidR="004E50B6">
        <w:rPr>
          <w:color w:val="000000" w:themeColor="text1"/>
          <w:sz w:val="21"/>
          <w:szCs w:val="21"/>
          <w:lang w:val="en-GB"/>
        </w:rPr>
        <w:t xml:space="preserve"> overall</w:t>
      </w:r>
      <w:r>
        <w:rPr>
          <w:color w:val="000000" w:themeColor="text1"/>
          <w:sz w:val="21"/>
          <w:szCs w:val="21"/>
          <w:lang w:val="en-GB"/>
        </w:rPr>
        <w:t xml:space="preserve"> </w:t>
      </w:r>
      <w:r w:rsidR="004E50B6">
        <w:rPr>
          <w:color w:val="000000" w:themeColor="text1"/>
          <w:sz w:val="21"/>
          <w:szCs w:val="21"/>
          <w:lang w:val="en-GB"/>
        </w:rPr>
        <w:t>i</w:t>
      </w:r>
      <w:r>
        <w:rPr>
          <w:color w:val="000000" w:themeColor="text1"/>
          <w:sz w:val="21"/>
          <w:szCs w:val="21"/>
          <w:lang w:val="en-GB"/>
        </w:rPr>
        <w:t>mpact</w:t>
      </w:r>
      <w:r w:rsidR="004E50B6">
        <w:rPr>
          <w:color w:val="000000" w:themeColor="text1"/>
          <w:sz w:val="21"/>
          <w:szCs w:val="21"/>
          <w:lang w:val="en-GB"/>
        </w:rPr>
        <w:t xml:space="preserve"> of congestion</w:t>
      </w:r>
      <w:r>
        <w:rPr>
          <w:color w:val="000000" w:themeColor="text1"/>
          <w:sz w:val="21"/>
          <w:szCs w:val="21"/>
          <w:lang w:val="en-GB"/>
        </w:rPr>
        <w:t xml:space="preserve"> </w:t>
      </w:r>
      <w:r w:rsidR="004E50B6">
        <w:rPr>
          <w:color w:val="000000" w:themeColor="text1"/>
          <w:sz w:val="21"/>
          <w:szCs w:val="21"/>
          <w:lang w:val="en-GB"/>
        </w:rPr>
        <w:t>r</w:t>
      </w:r>
      <w:r>
        <w:rPr>
          <w:color w:val="000000" w:themeColor="text1"/>
          <w:sz w:val="21"/>
          <w:szCs w:val="21"/>
          <w:lang w:val="en-GB"/>
        </w:rPr>
        <w:t>ank</w:t>
      </w:r>
      <w:r w:rsidR="004E50B6">
        <w:rPr>
          <w:color w:val="000000" w:themeColor="text1"/>
          <w:sz w:val="21"/>
          <w:szCs w:val="21"/>
          <w:lang w:val="en-GB"/>
        </w:rPr>
        <w:t>ing</w:t>
      </w:r>
      <w:r>
        <w:rPr>
          <w:color w:val="000000" w:themeColor="text1"/>
          <w:sz w:val="21"/>
          <w:szCs w:val="21"/>
          <w:lang w:val="en-GB"/>
        </w:rPr>
        <w:t>.</w:t>
      </w:r>
    </w:p>
    <w:p w14:paraId="72A0E24F" w14:textId="77777777" w:rsidR="005A61A7" w:rsidRPr="0043553F" w:rsidRDefault="005A61A7" w:rsidP="005A61A7">
      <w:pPr>
        <w:pStyle w:val="NormalWeb"/>
        <w:shd w:val="clear" w:color="auto" w:fill="FFFFFF"/>
        <w:spacing w:before="0" w:beforeAutospacing="0" w:after="0" w:afterAutospacing="0"/>
        <w:textAlignment w:val="baseline"/>
        <w:rPr>
          <w:sz w:val="21"/>
          <w:szCs w:val="21"/>
          <w:lang w:val="en-GB"/>
        </w:rPr>
      </w:pPr>
    </w:p>
    <w:p w14:paraId="756ABA32" w14:textId="326CF059" w:rsidR="000E0838" w:rsidRPr="00A37B34" w:rsidRDefault="00070A31" w:rsidP="00A37B34">
      <w:pPr>
        <w:spacing w:after="0" w:line="240" w:lineRule="auto"/>
        <w:rPr>
          <w:rFonts w:ascii="Times New Roman" w:hAnsi="Times New Roman" w:cs="Times New Roman"/>
          <w:sz w:val="21"/>
          <w:szCs w:val="21"/>
          <w:lang w:val="en-GB"/>
        </w:rPr>
      </w:pPr>
      <w:r w:rsidRPr="00A37B34">
        <w:rPr>
          <w:rFonts w:ascii="Times New Roman" w:hAnsi="Times New Roman" w:cs="Times New Roman"/>
          <w:sz w:val="21"/>
          <w:szCs w:val="21"/>
          <w:lang w:val="en-GB"/>
        </w:rPr>
        <w:t>London</w:t>
      </w:r>
      <w:r w:rsidR="00833773" w:rsidRPr="00A37B34">
        <w:rPr>
          <w:rFonts w:ascii="Times New Roman" w:hAnsi="Times New Roman" w:cs="Times New Roman"/>
          <w:sz w:val="21"/>
          <w:szCs w:val="21"/>
          <w:lang w:val="en-GB"/>
        </w:rPr>
        <w:t xml:space="preserve"> </w:t>
      </w:r>
      <w:r w:rsidR="002B0E30" w:rsidRPr="00A37B34">
        <w:rPr>
          <w:rFonts w:ascii="Times New Roman" w:hAnsi="Times New Roman" w:cs="Times New Roman"/>
          <w:sz w:val="21"/>
          <w:szCs w:val="21"/>
          <w:lang w:val="en-GB"/>
        </w:rPr>
        <w:t>drivers los</w:t>
      </w:r>
      <w:r w:rsidR="001E59A6" w:rsidRPr="00A37B34">
        <w:rPr>
          <w:rFonts w:ascii="Times New Roman" w:hAnsi="Times New Roman" w:cs="Times New Roman"/>
          <w:sz w:val="21"/>
          <w:szCs w:val="21"/>
          <w:lang w:val="en-GB"/>
        </w:rPr>
        <w:t>t</w:t>
      </w:r>
      <w:r w:rsidR="00833773" w:rsidRPr="00A37B34">
        <w:rPr>
          <w:rFonts w:ascii="Times New Roman" w:hAnsi="Times New Roman" w:cs="Times New Roman"/>
          <w:sz w:val="21"/>
          <w:szCs w:val="21"/>
          <w:lang w:val="en-GB"/>
        </w:rPr>
        <w:t xml:space="preserve"> up to </w:t>
      </w:r>
      <w:r w:rsidRPr="00A37B34">
        <w:rPr>
          <w:rFonts w:ascii="Times New Roman" w:hAnsi="Times New Roman" w:cs="Times New Roman"/>
          <w:sz w:val="21"/>
          <w:szCs w:val="21"/>
          <w:lang w:val="en-GB"/>
        </w:rPr>
        <w:t>£1</w:t>
      </w:r>
      <w:r w:rsidR="00A37B34" w:rsidRPr="00A37B34">
        <w:rPr>
          <w:rFonts w:ascii="Times New Roman" w:hAnsi="Times New Roman" w:cs="Times New Roman"/>
          <w:sz w:val="21"/>
          <w:szCs w:val="21"/>
          <w:lang w:val="en-GB"/>
        </w:rPr>
        <w:t>,</w:t>
      </w:r>
      <w:r w:rsidRPr="00A37B34">
        <w:rPr>
          <w:rFonts w:ascii="Times New Roman" w:hAnsi="Times New Roman" w:cs="Times New Roman"/>
          <w:sz w:val="21"/>
          <w:szCs w:val="21"/>
          <w:lang w:val="en-GB"/>
        </w:rPr>
        <w:t>6</w:t>
      </w:r>
      <w:r w:rsidR="00A37B34" w:rsidRPr="00A37B34">
        <w:rPr>
          <w:rFonts w:ascii="Times New Roman" w:hAnsi="Times New Roman" w:cs="Times New Roman"/>
          <w:sz w:val="21"/>
          <w:szCs w:val="21"/>
          <w:lang w:val="en-GB"/>
        </w:rPr>
        <w:t>80</w:t>
      </w:r>
      <w:r w:rsidR="00833773" w:rsidRPr="00A37B34">
        <w:rPr>
          <w:rFonts w:ascii="Times New Roman" w:hAnsi="Times New Roman" w:cs="Times New Roman"/>
          <w:sz w:val="21"/>
          <w:szCs w:val="21"/>
          <w:lang w:val="en-GB"/>
        </w:rPr>
        <w:t xml:space="preserve"> </w:t>
      </w:r>
      <w:r w:rsidR="002B0E30" w:rsidRPr="00A37B34">
        <w:rPr>
          <w:rFonts w:ascii="Times New Roman" w:hAnsi="Times New Roman" w:cs="Times New Roman"/>
          <w:sz w:val="21"/>
          <w:szCs w:val="21"/>
          <w:lang w:val="en-GB"/>
        </w:rPr>
        <w:t xml:space="preserve">per year due to congestion, followed by </w:t>
      </w:r>
      <w:r w:rsidR="00A37B34" w:rsidRPr="00A37B34">
        <w:rPr>
          <w:rFonts w:ascii="Times New Roman" w:hAnsi="Times New Roman" w:cs="Times New Roman"/>
          <w:sz w:val="21"/>
          <w:szCs w:val="21"/>
          <w:lang w:val="en-GB"/>
        </w:rPr>
        <w:t xml:space="preserve">Edinburgh </w:t>
      </w:r>
      <w:r w:rsidR="002F784F" w:rsidRPr="00A37B34">
        <w:rPr>
          <w:rFonts w:ascii="Times New Roman" w:hAnsi="Times New Roman" w:cs="Times New Roman"/>
          <w:sz w:val="21"/>
          <w:szCs w:val="21"/>
          <w:lang w:val="en-GB"/>
        </w:rPr>
        <w:t>(</w:t>
      </w:r>
      <w:r w:rsidR="00833773" w:rsidRPr="00A37B34">
        <w:rPr>
          <w:rFonts w:ascii="Times New Roman" w:hAnsi="Times New Roman" w:cs="Times New Roman"/>
          <w:sz w:val="21"/>
          <w:szCs w:val="21"/>
          <w:lang w:val="en-GB"/>
        </w:rPr>
        <w:t>£</w:t>
      </w:r>
      <w:r w:rsidR="00A37B34" w:rsidRPr="00A37B34">
        <w:rPr>
          <w:rFonts w:ascii="Times New Roman" w:hAnsi="Times New Roman" w:cs="Times New Roman"/>
          <w:sz w:val="21"/>
          <w:szCs w:val="21"/>
          <w:lang w:val="en-GB"/>
        </w:rPr>
        <w:t>1,219</w:t>
      </w:r>
      <w:r w:rsidR="002F784F" w:rsidRPr="00A37B34">
        <w:rPr>
          <w:rFonts w:ascii="Times New Roman" w:hAnsi="Times New Roman" w:cs="Times New Roman"/>
          <w:sz w:val="21"/>
          <w:szCs w:val="21"/>
          <w:lang w:val="en-GB"/>
        </w:rPr>
        <w:t>)</w:t>
      </w:r>
      <w:r w:rsidR="002B0E30" w:rsidRPr="00A37B34">
        <w:rPr>
          <w:rFonts w:ascii="Times New Roman" w:hAnsi="Times New Roman" w:cs="Times New Roman"/>
          <w:sz w:val="21"/>
          <w:szCs w:val="21"/>
          <w:lang w:val="en-GB"/>
        </w:rPr>
        <w:t xml:space="preserve">, </w:t>
      </w:r>
      <w:r w:rsidR="00A37B34" w:rsidRPr="00A37B34">
        <w:rPr>
          <w:rFonts w:ascii="Times New Roman" w:hAnsi="Times New Roman" w:cs="Times New Roman"/>
          <w:sz w:val="21"/>
          <w:szCs w:val="21"/>
          <w:lang w:val="en-GB"/>
        </w:rPr>
        <w:t>Manchester</w:t>
      </w:r>
      <w:r w:rsidR="00833773" w:rsidRPr="00A37B34">
        <w:rPr>
          <w:rFonts w:ascii="Times New Roman" w:hAnsi="Times New Roman" w:cs="Times New Roman"/>
          <w:sz w:val="21"/>
          <w:szCs w:val="21"/>
          <w:lang w:val="en-GB"/>
        </w:rPr>
        <w:t xml:space="preserve"> (£</w:t>
      </w:r>
      <w:r w:rsidR="00A37B34" w:rsidRPr="00A37B34">
        <w:rPr>
          <w:rFonts w:ascii="Times New Roman" w:hAnsi="Times New Roman" w:cs="Times New Roman"/>
          <w:sz w:val="21"/>
          <w:szCs w:val="21"/>
          <w:lang w:val="en-GB"/>
        </w:rPr>
        <w:t>1,157</w:t>
      </w:r>
      <w:r w:rsidR="002B0E30" w:rsidRPr="00A37B34">
        <w:rPr>
          <w:rFonts w:ascii="Times New Roman" w:hAnsi="Times New Roman" w:cs="Times New Roman"/>
          <w:sz w:val="21"/>
          <w:szCs w:val="21"/>
          <w:lang w:val="en-GB"/>
        </w:rPr>
        <w:t>)</w:t>
      </w:r>
      <w:r w:rsidR="00A37B34" w:rsidRPr="00A37B34">
        <w:rPr>
          <w:rFonts w:ascii="Times New Roman" w:hAnsi="Times New Roman" w:cs="Times New Roman"/>
          <w:sz w:val="21"/>
          <w:szCs w:val="21"/>
          <w:lang w:val="en-GB"/>
        </w:rPr>
        <w:t xml:space="preserve"> and</w:t>
      </w:r>
      <w:r w:rsidR="002B0E30" w:rsidRPr="00A37B34">
        <w:rPr>
          <w:rFonts w:ascii="Times New Roman" w:hAnsi="Times New Roman" w:cs="Times New Roman"/>
          <w:sz w:val="21"/>
          <w:szCs w:val="21"/>
          <w:lang w:val="en-GB"/>
        </w:rPr>
        <w:t xml:space="preserve"> </w:t>
      </w:r>
      <w:r w:rsidR="00A37B34" w:rsidRPr="00A37B34">
        <w:rPr>
          <w:rFonts w:ascii="Times New Roman" w:hAnsi="Times New Roman" w:cs="Times New Roman"/>
          <w:sz w:val="21"/>
          <w:szCs w:val="21"/>
          <w:lang w:val="en-GB"/>
        </w:rPr>
        <w:t xml:space="preserve">Leicester </w:t>
      </w:r>
      <w:r w:rsidR="00D1641B">
        <w:rPr>
          <w:rFonts w:ascii="Times New Roman" w:hAnsi="Times New Roman" w:cs="Times New Roman"/>
          <w:sz w:val="21"/>
          <w:szCs w:val="21"/>
          <w:lang w:val="en-GB"/>
        </w:rPr>
        <w:t>(</w:t>
      </w:r>
      <w:r w:rsidR="00A37B34" w:rsidRPr="00A37B34">
        <w:rPr>
          <w:rFonts w:ascii="Times New Roman" w:hAnsi="Times New Roman" w:cs="Times New Roman"/>
          <w:sz w:val="21"/>
          <w:szCs w:val="21"/>
          <w:lang w:val="en-GB"/>
        </w:rPr>
        <w:t>£1,145</w:t>
      </w:r>
      <w:r w:rsidR="00D1641B">
        <w:rPr>
          <w:rFonts w:ascii="Times New Roman" w:hAnsi="Times New Roman" w:cs="Times New Roman"/>
          <w:sz w:val="21"/>
          <w:szCs w:val="21"/>
          <w:lang w:val="en-GB"/>
        </w:rPr>
        <w:t>)</w:t>
      </w:r>
      <w:r w:rsidR="002B0E30" w:rsidRPr="00A37B34">
        <w:rPr>
          <w:rFonts w:ascii="Times New Roman" w:hAnsi="Times New Roman" w:cs="Times New Roman"/>
          <w:sz w:val="21"/>
          <w:szCs w:val="21"/>
          <w:lang w:val="en-GB"/>
        </w:rPr>
        <w:t xml:space="preserve">. </w:t>
      </w:r>
      <w:r w:rsidR="00A37B34" w:rsidRPr="00A37B34">
        <w:rPr>
          <w:rFonts w:ascii="Times New Roman" w:hAnsi="Times New Roman" w:cs="Times New Roman"/>
          <w:sz w:val="21"/>
          <w:szCs w:val="21"/>
          <w:lang w:val="en-GB"/>
        </w:rPr>
        <w:t>Liverpool</w:t>
      </w:r>
      <w:r w:rsidR="00882789" w:rsidRPr="00A37B34">
        <w:rPr>
          <w:rFonts w:ascii="Times New Roman" w:hAnsi="Times New Roman" w:cs="Times New Roman"/>
          <w:sz w:val="21"/>
          <w:szCs w:val="21"/>
          <w:lang w:val="en-GB"/>
        </w:rPr>
        <w:t xml:space="preserve"> ha</w:t>
      </w:r>
      <w:r w:rsidR="00373AF1" w:rsidRPr="00A37B34">
        <w:rPr>
          <w:rFonts w:ascii="Times New Roman" w:hAnsi="Times New Roman" w:cs="Times New Roman"/>
          <w:sz w:val="21"/>
          <w:szCs w:val="21"/>
          <w:lang w:val="en-GB"/>
        </w:rPr>
        <w:t>d</w:t>
      </w:r>
      <w:r w:rsidR="00882789" w:rsidRPr="00A37B34">
        <w:rPr>
          <w:rFonts w:ascii="Times New Roman" w:hAnsi="Times New Roman" w:cs="Times New Roman"/>
          <w:sz w:val="21"/>
          <w:szCs w:val="21"/>
          <w:lang w:val="en-GB"/>
        </w:rPr>
        <w:t xml:space="preserve"> the </w:t>
      </w:r>
      <w:r w:rsidR="000E0838" w:rsidRPr="00A37B34">
        <w:rPr>
          <w:rFonts w:ascii="Times New Roman" w:hAnsi="Times New Roman" w:cs="Times New Roman"/>
          <w:sz w:val="21"/>
          <w:szCs w:val="21"/>
          <w:lang w:val="en-GB"/>
        </w:rPr>
        <w:t xml:space="preserve">lowest cost of congestion among the </w:t>
      </w:r>
      <w:r w:rsidR="0043553F" w:rsidRPr="00A37B34">
        <w:rPr>
          <w:rFonts w:ascii="Times New Roman" w:hAnsi="Times New Roman" w:cs="Times New Roman"/>
          <w:sz w:val="21"/>
          <w:szCs w:val="21"/>
          <w:lang w:val="en-GB"/>
        </w:rPr>
        <w:t>U.K.</w:t>
      </w:r>
      <w:r w:rsidR="000E0838" w:rsidRPr="00A37B34">
        <w:rPr>
          <w:rFonts w:ascii="Times New Roman" w:hAnsi="Times New Roman" w:cs="Times New Roman"/>
          <w:sz w:val="21"/>
          <w:szCs w:val="21"/>
          <w:lang w:val="en-GB"/>
        </w:rPr>
        <w:t xml:space="preserve"> cities</w:t>
      </w:r>
      <w:r w:rsidR="002B0E30" w:rsidRPr="00A37B34">
        <w:rPr>
          <w:rFonts w:ascii="Times New Roman" w:hAnsi="Times New Roman" w:cs="Times New Roman"/>
          <w:sz w:val="21"/>
          <w:szCs w:val="21"/>
          <w:lang w:val="en-GB"/>
        </w:rPr>
        <w:t xml:space="preserve"> studied</w:t>
      </w:r>
      <w:r w:rsidR="00A37B34" w:rsidRPr="00A37B34">
        <w:rPr>
          <w:rFonts w:ascii="Times New Roman" w:hAnsi="Times New Roman" w:cs="Times New Roman"/>
          <w:sz w:val="21"/>
          <w:szCs w:val="21"/>
          <w:lang w:val="en-GB"/>
        </w:rPr>
        <w:t xml:space="preserve"> at £878</w:t>
      </w:r>
      <w:r w:rsidR="000E0838" w:rsidRPr="00A37B34">
        <w:rPr>
          <w:rFonts w:ascii="Times New Roman" w:hAnsi="Times New Roman" w:cs="Times New Roman"/>
          <w:sz w:val="21"/>
          <w:szCs w:val="21"/>
          <w:lang w:val="en-GB"/>
        </w:rPr>
        <w:t xml:space="preserve"> per driver.</w:t>
      </w:r>
    </w:p>
    <w:p w14:paraId="05746896" w14:textId="10DE91B4" w:rsidR="00D90CC5" w:rsidRPr="00A37B34" w:rsidRDefault="00D90CC5" w:rsidP="00D90CC5">
      <w:pPr>
        <w:spacing w:after="0" w:line="240" w:lineRule="auto"/>
        <w:rPr>
          <w:rFonts w:ascii="Times New Roman" w:hAnsi="Times New Roman" w:cs="Times New Roman"/>
          <w:sz w:val="21"/>
          <w:szCs w:val="21"/>
          <w:lang w:val="en-GB"/>
        </w:rPr>
      </w:pPr>
    </w:p>
    <w:p w14:paraId="217C55EC" w14:textId="63C5066D" w:rsidR="009D69BF" w:rsidRPr="0043553F" w:rsidRDefault="00D90CC5" w:rsidP="00D90CC5">
      <w:pPr>
        <w:spacing w:after="0" w:line="240" w:lineRule="auto"/>
        <w:rPr>
          <w:rFonts w:ascii="Times New Roman" w:hAnsi="Times New Roman" w:cs="Times New Roman"/>
          <w:sz w:val="21"/>
          <w:szCs w:val="21"/>
          <w:lang w:val="en-GB"/>
        </w:rPr>
      </w:pPr>
      <w:r w:rsidRPr="00A37B34">
        <w:rPr>
          <w:rFonts w:ascii="Times New Roman" w:hAnsi="Times New Roman" w:cs="Times New Roman"/>
          <w:sz w:val="21"/>
          <w:szCs w:val="21"/>
          <w:lang w:val="en-GB"/>
        </w:rPr>
        <w:t>“</w:t>
      </w:r>
      <w:r w:rsidRPr="00EA37AD">
        <w:rPr>
          <w:rFonts w:ascii="Times New Roman" w:hAnsi="Times New Roman" w:cs="Times New Roman"/>
          <w:sz w:val="21"/>
          <w:szCs w:val="21"/>
          <w:lang w:val="en-GB"/>
        </w:rPr>
        <w:t>Congestio</w:t>
      </w:r>
      <w:r w:rsidR="000E0838" w:rsidRPr="00EA37AD">
        <w:rPr>
          <w:rFonts w:ascii="Times New Roman" w:hAnsi="Times New Roman" w:cs="Times New Roman"/>
          <w:sz w:val="21"/>
          <w:szCs w:val="21"/>
          <w:lang w:val="en-GB"/>
        </w:rPr>
        <w:t xml:space="preserve">n costs </w:t>
      </w:r>
      <w:r w:rsidR="00833773" w:rsidRPr="00EA37AD">
        <w:rPr>
          <w:rFonts w:ascii="Times New Roman" w:hAnsi="Times New Roman" w:cs="Times New Roman"/>
          <w:sz w:val="21"/>
          <w:szCs w:val="21"/>
          <w:lang w:val="en-GB"/>
        </w:rPr>
        <w:t>Brits</w:t>
      </w:r>
      <w:r w:rsidR="000E0838" w:rsidRPr="00EA37AD">
        <w:rPr>
          <w:rFonts w:ascii="Times New Roman" w:hAnsi="Times New Roman" w:cs="Times New Roman"/>
          <w:sz w:val="21"/>
          <w:szCs w:val="21"/>
          <w:lang w:val="en-GB"/>
        </w:rPr>
        <w:t xml:space="preserve"> billions of </w:t>
      </w:r>
      <w:r w:rsidR="00833773" w:rsidRPr="00EA37AD">
        <w:rPr>
          <w:rFonts w:ascii="Times New Roman" w:hAnsi="Times New Roman" w:cs="Times New Roman"/>
          <w:sz w:val="21"/>
          <w:szCs w:val="21"/>
          <w:lang w:val="en-GB"/>
        </w:rPr>
        <w:t>pounds</w:t>
      </w:r>
      <w:r w:rsidR="009D69BF" w:rsidRPr="00EA37AD">
        <w:rPr>
          <w:rFonts w:ascii="Times New Roman" w:hAnsi="Times New Roman" w:cs="Times New Roman"/>
          <w:sz w:val="21"/>
          <w:szCs w:val="21"/>
          <w:lang w:val="en-GB"/>
        </w:rPr>
        <w:t xml:space="preserve"> each year. </w:t>
      </w:r>
      <w:r w:rsidR="00D1641B">
        <w:rPr>
          <w:rFonts w:ascii="Times New Roman" w:hAnsi="Times New Roman" w:cs="Times New Roman"/>
          <w:sz w:val="21"/>
          <w:szCs w:val="21"/>
          <w:lang w:val="en-GB"/>
        </w:rPr>
        <w:t>Unaddressed, i</w:t>
      </w:r>
      <w:r w:rsidR="00D1641B" w:rsidRPr="00EA37AD">
        <w:rPr>
          <w:rFonts w:ascii="Times New Roman" w:hAnsi="Times New Roman" w:cs="Times New Roman"/>
          <w:sz w:val="21"/>
          <w:szCs w:val="21"/>
          <w:lang w:val="en-GB"/>
        </w:rPr>
        <w:t xml:space="preserve">t </w:t>
      </w:r>
      <w:r w:rsidR="009D69BF" w:rsidRPr="00EA37AD">
        <w:rPr>
          <w:rFonts w:ascii="Times New Roman" w:hAnsi="Times New Roman" w:cs="Times New Roman"/>
          <w:sz w:val="21"/>
          <w:szCs w:val="21"/>
          <w:lang w:val="en-GB"/>
        </w:rPr>
        <w:t xml:space="preserve">will continue to have serious consequences for national and </w:t>
      </w:r>
      <w:r w:rsidR="00D1641B">
        <w:rPr>
          <w:rFonts w:ascii="Times New Roman" w:hAnsi="Times New Roman" w:cs="Times New Roman"/>
          <w:sz w:val="21"/>
          <w:szCs w:val="21"/>
          <w:lang w:val="en-GB"/>
        </w:rPr>
        <w:t>local</w:t>
      </w:r>
      <w:r w:rsidR="00D1641B" w:rsidRPr="00EA37AD">
        <w:rPr>
          <w:rFonts w:ascii="Times New Roman" w:hAnsi="Times New Roman" w:cs="Times New Roman"/>
          <w:sz w:val="21"/>
          <w:szCs w:val="21"/>
          <w:lang w:val="en-GB"/>
        </w:rPr>
        <w:t xml:space="preserve"> </w:t>
      </w:r>
      <w:r w:rsidR="009D69BF" w:rsidRPr="00EA37AD">
        <w:rPr>
          <w:rFonts w:ascii="Times New Roman" w:hAnsi="Times New Roman" w:cs="Times New Roman"/>
          <w:sz w:val="21"/>
          <w:szCs w:val="21"/>
          <w:lang w:val="en-GB"/>
        </w:rPr>
        <w:t>economies, businesses and citizens in the years to come</w:t>
      </w:r>
      <w:r w:rsidR="000E0838" w:rsidRPr="00EA37AD">
        <w:rPr>
          <w:rFonts w:ascii="Times New Roman" w:hAnsi="Times New Roman" w:cs="Times New Roman"/>
          <w:sz w:val="21"/>
          <w:szCs w:val="21"/>
          <w:lang w:val="en-GB"/>
        </w:rPr>
        <w:t xml:space="preserve">,” said </w:t>
      </w:r>
      <w:r w:rsidR="00EB211D" w:rsidRPr="0043553F">
        <w:rPr>
          <w:rFonts w:ascii="Times New Roman" w:hAnsi="Times New Roman" w:cs="Times New Roman"/>
          <w:sz w:val="21"/>
          <w:szCs w:val="21"/>
          <w:lang w:val="en-GB"/>
        </w:rPr>
        <w:t>Trevor Reed</w:t>
      </w:r>
      <w:r w:rsidR="000E0838" w:rsidRPr="0043553F">
        <w:rPr>
          <w:rFonts w:ascii="Times New Roman" w:hAnsi="Times New Roman" w:cs="Times New Roman"/>
          <w:sz w:val="21"/>
          <w:szCs w:val="21"/>
          <w:lang w:val="en-GB"/>
        </w:rPr>
        <w:t xml:space="preserve">, </w:t>
      </w:r>
      <w:r w:rsidR="00EB211D" w:rsidRPr="0043553F">
        <w:rPr>
          <w:rFonts w:ascii="Times New Roman" w:hAnsi="Times New Roman" w:cs="Times New Roman"/>
          <w:sz w:val="21"/>
          <w:szCs w:val="21"/>
          <w:lang w:val="en-GB"/>
        </w:rPr>
        <w:t>transportation analyst</w:t>
      </w:r>
      <w:r w:rsidR="000E0838" w:rsidRPr="0043553F">
        <w:rPr>
          <w:rFonts w:ascii="Times New Roman" w:hAnsi="Times New Roman" w:cs="Times New Roman"/>
          <w:sz w:val="21"/>
          <w:szCs w:val="21"/>
          <w:lang w:val="en-GB"/>
        </w:rPr>
        <w:t xml:space="preserve"> at INRIX. </w:t>
      </w:r>
      <w:r w:rsidR="009D69BF" w:rsidRPr="0043553F">
        <w:rPr>
          <w:rFonts w:ascii="Times New Roman" w:hAnsi="Times New Roman" w:cs="Times New Roman"/>
          <w:sz w:val="21"/>
          <w:szCs w:val="21"/>
          <w:lang w:val="en-GB"/>
        </w:rPr>
        <w:t>“</w:t>
      </w:r>
      <w:r w:rsidR="00B453E8">
        <w:rPr>
          <w:rFonts w:ascii="Times New Roman" w:eastAsia="Times New Roman" w:hAnsi="Times New Roman" w:cs="Times New Roman"/>
          <w:sz w:val="21"/>
          <w:szCs w:val="21"/>
          <w:lang w:val="en-GB"/>
        </w:rPr>
        <w:t>In order</w:t>
      </w:r>
      <w:r w:rsidR="000E0838" w:rsidRPr="0043553F">
        <w:rPr>
          <w:rFonts w:ascii="Times New Roman" w:eastAsia="Times New Roman" w:hAnsi="Times New Roman" w:cs="Times New Roman"/>
          <w:sz w:val="21"/>
          <w:szCs w:val="21"/>
          <w:lang w:val="en-GB"/>
        </w:rPr>
        <w:t xml:space="preserve"> to avoid traffic congestion becoming a further drain on our economy,</w:t>
      </w:r>
      <w:r w:rsidR="00B453E8">
        <w:rPr>
          <w:rFonts w:ascii="Times New Roman" w:eastAsia="Times New Roman" w:hAnsi="Times New Roman" w:cs="Times New Roman"/>
          <w:sz w:val="21"/>
          <w:szCs w:val="21"/>
          <w:lang w:val="en-GB"/>
        </w:rPr>
        <w:t xml:space="preserve"> it is increasingly obvious that authorities need to adapt. With the help of new and innovative intelligent transportation solutions, we can begin to tackle the mobility issues we face today.</w:t>
      </w:r>
      <w:r w:rsidR="000E0838" w:rsidRPr="0043553F">
        <w:rPr>
          <w:rFonts w:ascii="Times New Roman" w:hAnsi="Times New Roman" w:cs="Times New Roman"/>
          <w:sz w:val="21"/>
          <w:szCs w:val="21"/>
          <w:lang w:val="en-GB"/>
        </w:rPr>
        <w:t>”</w:t>
      </w:r>
    </w:p>
    <w:p w14:paraId="5112FC34" w14:textId="77777777" w:rsidR="00056FB3" w:rsidRPr="0043553F" w:rsidRDefault="00056FB3" w:rsidP="00E73B0E">
      <w:pPr>
        <w:pStyle w:val="NormalWeb"/>
        <w:shd w:val="clear" w:color="auto" w:fill="FFFFFF"/>
        <w:spacing w:before="0" w:beforeAutospacing="0" w:after="0" w:afterAutospacing="0"/>
        <w:textAlignment w:val="baseline"/>
        <w:rPr>
          <w:color w:val="000000" w:themeColor="text1"/>
          <w:sz w:val="21"/>
          <w:szCs w:val="21"/>
          <w:lang w:val="en-GB"/>
        </w:rPr>
      </w:pPr>
    </w:p>
    <w:p w14:paraId="35DC9A9A" w14:textId="4EEE1067" w:rsidR="001332D6" w:rsidRDefault="004352ED" w:rsidP="00D361EF">
      <w:pPr>
        <w:spacing w:after="0" w:line="240" w:lineRule="auto"/>
        <w:rPr>
          <w:rFonts w:ascii="Times New Roman" w:eastAsia="Times New Roman" w:hAnsi="Times New Roman" w:cs="Times New Roman"/>
          <w:b/>
          <w:bCs/>
          <w:i/>
          <w:iCs/>
          <w:color w:val="000000" w:themeColor="text1"/>
          <w:sz w:val="21"/>
          <w:szCs w:val="21"/>
          <w:bdr w:val="none" w:sz="0" w:space="0" w:color="auto" w:frame="1"/>
          <w:lang w:val="en-GB" w:eastAsia="en-GB"/>
        </w:rPr>
      </w:pPr>
      <w:r w:rsidRPr="0043553F">
        <w:rPr>
          <w:rFonts w:ascii="Times New Roman" w:eastAsia="Times New Roman" w:hAnsi="Times New Roman" w:cs="Times New Roman"/>
          <w:b/>
          <w:bCs/>
          <w:i/>
          <w:iCs/>
          <w:color w:val="000000" w:themeColor="text1"/>
          <w:sz w:val="21"/>
          <w:szCs w:val="21"/>
          <w:bdr w:val="none" w:sz="0" w:space="0" w:color="auto" w:frame="1"/>
          <w:lang w:val="en-GB" w:eastAsia="en-GB"/>
        </w:rPr>
        <w:t>Table 1:</w:t>
      </w:r>
      <w:r w:rsidR="00C25441" w:rsidRPr="0043553F">
        <w:rPr>
          <w:rFonts w:ascii="Times New Roman" w:eastAsia="Times New Roman" w:hAnsi="Times New Roman" w:cs="Times New Roman"/>
          <w:b/>
          <w:bCs/>
          <w:i/>
          <w:iCs/>
          <w:color w:val="000000" w:themeColor="text1"/>
          <w:sz w:val="21"/>
          <w:szCs w:val="21"/>
          <w:bdr w:val="none" w:sz="0" w:space="0" w:color="auto" w:frame="1"/>
          <w:lang w:val="en-GB" w:eastAsia="en-GB"/>
        </w:rPr>
        <w:t xml:space="preserve"> </w:t>
      </w:r>
      <w:r w:rsidR="00E520F2" w:rsidRPr="0043553F">
        <w:rPr>
          <w:rFonts w:ascii="Times New Roman" w:eastAsia="Times New Roman" w:hAnsi="Times New Roman" w:cs="Times New Roman"/>
          <w:b/>
          <w:bCs/>
          <w:i/>
          <w:iCs/>
          <w:color w:val="000000" w:themeColor="text1"/>
          <w:sz w:val="21"/>
          <w:szCs w:val="21"/>
          <w:bdr w:val="none" w:sz="0" w:space="0" w:color="auto" w:frame="1"/>
          <w:lang w:val="en-GB" w:eastAsia="en-GB"/>
        </w:rPr>
        <w:t>10</w:t>
      </w:r>
      <w:r w:rsidR="001C7622" w:rsidRPr="0043553F">
        <w:rPr>
          <w:rFonts w:ascii="Times New Roman" w:eastAsia="Times New Roman" w:hAnsi="Times New Roman" w:cs="Times New Roman"/>
          <w:b/>
          <w:bCs/>
          <w:i/>
          <w:iCs/>
          <w:color w:val="000000" w:themeColor="text1"/>
          <w:sz w:val="21"/>
          <w:szCs w:val="21"/>
          <w:bdr w:val="none" w:sz="0" w:space="0" w:color="auto" w:frame="1"/>
          <w:lang w:val="en-GB" w:eastAsia="en-GB"/>
        </w:rPr>
        <w:t xml:space="preserve"> Most Congested Urban Areas</w:t>
      </w:r>
      <w:r w:rsidR="001332D6" w:rsidRPr="0043553F">
        <w:rPr>
          <w:rFonts w:ascii="Times New Roman" w:eastAsia="Times New Roman" w:hAnsi="Times New Roman" w:cs="Times New Roman"/>
          <w:b/>
          <w:bCs/>
          <w:i/>
          <w:iCs/>
          <w:color w:val="000000" w:themeColor="text1"/>
          <w:sz w:val="21"/>
          <w:szCs w:val="21"/>
          <w:bdr w:val="none" w:sz="0" w:space="0" w:color="auto" w:frame="1"/>
          <w:lang w:val="en-GB" w:eastAsia="en-GB"/>
        </w:rPr>
        <w:t xml:space="preserve"> in the </w:t>
      </w:r>
      <w:r w:rsidR="0043553F">
        <w:rPr>
          <w:rFonts w:ascii="Times New Roman" w:eastAsia="Times New Roman" w:hAnsi="Times New Roman" w:cs="Times New Roman"/>
          <w:b/>
          <w:bCs/>
          <w:i/>
          <w:iCs/>
          <w:color w:val="000000" w:themeColor="text1"/>
          <w:sz w:val="21"/>
          <w:szCs w:val="21"/>
          <w:bdr w:val="none" w:sz="0" w:space="0" w:color="auto" w:frame="1"/>
          <w:lang w:val="en-GB" w:eastAsia="en-GB"/>
        </w:rPr>
        <w:t>U.K.</w:t>
      </w:r>
    </w:p>
    <w:p w14:paraId="1DF8246C" w14:textId="77777777" w:rsidR="00596425" w:rsidRPr="0043553F" w:rsidRDefault="00596425" w:rsidP="00D361EF">
      <w:pPr>
        <w:spacing w:after="0" w:line="240" w:lineRule="auto"/>
        <w:rPr>
          <w:rFonts w:ascii="Times New Roman" w:eastAsia="Times New Roman" w:hAnsi="Times New Roman" w:cs="Times New Roman"/>
          <w:b/>
          <w:bCs/>
          <w:i/>
          <w:iCs/>
          <w:color w:val="000000" w:themeColor="text1"/>
          <w:sz w:val="21"/>
          <w:szCs w:val="21"/>
          <w:bdr w:val="none" w:sz="0" w:space="0" w:color="auto" w:frame="1"/>
          <w:lang w:val="en-GB" w:eastAsia="en-GB"/>
        </w:rPr>
      </w:pP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1846"/>
        <w:gridCol w:w="1406"/>
        <w:gridCol w:w="1318"/>
        <w:gridCol w:w="1318"/>
        <w:gridCol w:w="1318"/>
        <w:gridCol w:w="1173"/>
      </w:tblGrid>
      <w:tr w:rsidR="00EB211D" w:rsidRPr="0043553F" w14:paraId="4ADC9207" w14:textId="77777777" w:rsidTr="00EB211D">
        <w:trPr>
          <w:trHeight w:val="658"/>
        </w:trPr>
        <w:tc>
          <w:tcPr>
            <w:tcW w:w="1313" w:type="dxa"/>
            <w:shd w:val="clear" w:color="auto" w:fill="auto"/>
            <w:noWrap/>
            <w:vAlign w:val="bottom"/>
            <w:hideMark/>
          </w:tcPr>
          <w:p w14:paraId="37212790" w14:textId="77777777" w:rsidR="00EB211D" w:rsidRPr="0043553F" w:rsidRDefault="00EB211D" w:rsidP="00EB211D">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2018 Impact Rank (2017)</w:t>
            </w:r>
          </w:p>
        </w:tc>
        <w:tc>
          <w:tcPr>
            <w:tcW w:w="1846" w:type="dxa"/>
            <w:shd w:val="clear" w:color="auto" w:fill="auto"/>
            <w:noWrap/>
            <w:vAlign w:val="bottom"/>
            <w:hideMark/>
          </w:tcPr>
          <w:p w14:paraId="0DF7A332" w14:textId="77777777" w:rsidR="00EB211D" w:rsidRPr="0043553F" w:rsidRDefault="00EB211D" w:rsidP="00EB211D">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Urban Area</w:t>
            </w:r>
          </w:p>
        </w:tc>
        <w:tc>
          <w:tcPr>
            <w:tcW w:w="1406" w:type="dxa"/>
            <w:shd w:val="clear" w:color="auto" w:fill="auto"/>
            <w:noWrap/>
            <w:vAlign w:val="bottom"/>
            <w:hideMark/>
          </w:tcPr>
          <w:p w14:paraId="703C6D82" w14:textId="77777777" w:rsidR="00EB211D" w:rsidRPr="0043553F" w:rsidRDefault="00EB211D" w:rsidP="00EB211D">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Hours Lost in Congestion (Rank 2018)</w:t>
            </w:r>
          </w:p>
        </w:tc>
        <w:tc>
          <w:tcPr>
            <w:tcW w:w="1318" w:type="dxa"/>
            <w:shd w:val="clear" w:color="auto" w:fill="auto"/>
            <w:noWrap/>
            <w:vAlign w:val="bottom"/>
            <w:hideMark/>
          </w:tcPr>
          <w:p w14:paraId="594204D8" w14:textId="77777777" w:rsidR="00EB211D" w:rsidRPr="0043553F" w:rsidRDefault="00EB211D" w:rsidP="00EB211D">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Year Over Year Change</w:t>
            </w:r>
          </w:p>
        </w:tc>
        <w:tc>
          <w:tcPr>
            <w:tcW w:w="1318" w:type="dxa"/>
            <w:shd w:val="clear" w:color="auto" w:fill="auto"/>
            <w:vAlign w:val="center"/>
            <w:hideMark/>
          </w:tcPr>
          <w:p w14:paraId="54C0AC9B" w14:textId="77777777" w:rsidR="00EB211D" w:rsidRPr="0043553F" w:rsidRDefault="00EB211D" w:rsidP="00EB211D">
            <w:pPr>
              <w:spacing w:after="0" w:line="240" w:lineRule="auto"/>
              <w:jc w:val="center"/>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Intercity Last Mile-Travel Time (minutes)</w:t>
            </w:r>
          </w:p>
        </w:tc>
        <w:tc>
          <w:tcPr>
            <w:tcW w:w="1318" w:type="dxa"/>
            <w:shd w:val="clear" w:color="auto" w:fill="auto"/>
            <w:vAlign w:val="center"/>
            <w:hideMark/>
          </w:tcPr>
          <w:p w14:paraId="7EAAA3DA" w14:textId="77777777" w:rsidR="00EB211D" w:rsidRPr="0043553F" w:rsidRDefault="00EB211D" w:rsidP="00EB211D">
            <w:pPr>
              <w:spacing w:after="0" w:line="240" w:lineRule="auto"/>
              <w:jc w:val="center"/>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Intercity Last-Mile Speed (MPH)</w:t>
            </w:r>
          </w:p>
        </w:tc>
        <w:tc>
          <w:tcPr>
            <w:tcW w:w="1052" w:type="dxa"/>
            <w:shd w:val="clear" w:color="auto" w:fill="auto"/>
            <w:noWrap/>
            <w:vAlign w:val="bottom"/>
            <w:hideMark/>
          </w:tcPr>
          <w:p w14:paraId="735CD176" w14:textId="06E69188" w:rsidR="00EB211D" w:rsidRPr="0043553F" w:rsidRDefault="00EB211D" w:rsidP="00EB211D">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Cost</w:t>
            </w:r>
            <w:r w:rsidR="00F2491B" w:rsidRPr="0043553F">
              <w:rPr>
                <w:rFonts w:ascii="Times New Roman" w:eastAsia="Times New Roman" w:hAnsi="Times New Roman" w:cs="Times New Roman"/>
                <w:color w:val="000000"/>
                <w:sz w:val="21"/>
                <w:szCs w:val="21"/>
                <w:lang w:val="en-GB"/>
              </w:rPr>
              <w:t xml:space="preserve"> of Congestion per Driver</w:t>
            </w:r>
          </w:p>
        </w:tc>
      </w:tr>
      <w:tr w:rsidR="00EB211D" w:rsidRPr="0043553F" w14:paraId="21297FC3" w14:textId="77777777" w:rsidTr="006916F6">
        <w:trPr>
          <w:trHeight w:val="308"/>
        </w:trPr>
        <w:tc>
          <w:tcPr>
            <w:tcW w:w="1313" w:type="dxa"/>
            <w:shd w:val="clear" w:color="auto" w:fill="auto"/>
            <w:noWrap/>
            <w:vAlign w:val="bottom"/>
            <w:hideMark/>
          </w:tcPr>
          <w:p w14:paraId="0ADB019E" w14:textId="5FDC2D8F" w:rsidR="00EB211D" w:rsidRPr="00EA37AD" w:rsidRDefault="00EB211D"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 xml:space="preserve">1 </w:t>
            </w:r>
            <w:r w:rsidR="001867DE">
              <w:rPr>
                <w:rFonts w:ascii="Times New Roman" w:eastAsia="Times New Roman" w:hAnsi="Times New Roman" w:cs="Times New Roman"/>
                <w:color w:val="000000"/>
                <w:sz w:val="21"/>
                <w:szCs w:val="21"/>
                <w:lang w:val="en-GB"/>
              </w:rPr>
              <w:t>(1)</w:t>
            </w:r>
          </w:p>
        </w:tc>
        <w:tc>
          <w:tcPr>
            <w:tcW w:w="1846" w:type="dxa"/>
            <w:shd w:val="clear" w:color="auto" w:fill="auto"/>
            <w:noWrap/>
            <w:vAlign w:val="bottom"/>
            <w:hideMark/>
          </w:tcPr>
          <w:p w14:paraId="0ED9D388" w14:textId="154C6FF9"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London</w:t>
            </w:r>
          </w:p>
        </w:tc>
        <w:tc>
          <w:tcPr>
            <w:tcW w:w="1406" w:type="dxa"/>
            <w:shd w:val="clear" w:color="auto" w:fill="auto"/>
            <w:noWrap/>
            <w:vAlign w:val="bottom"/>
            <w:hideMark/>
          </w:tcPr>
          <w:p w14:paraId="5594C6AC" w14:textId="2D087E7F"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227 (1)</w:t>
            </w:r>
          </w:p>
        </w:tc>
        <w:tc>
          <w:tcPr>
            <w:tcW w:w="1318" w:type="dxa"/>
            <w:shd w:val="clear" w:color="auto" w:fill="auto"/>
            <w:noWrap/>
            <w:vAlign w:val="bottom"/>
          </w:tcPr>
          <w:p w14:paraId="47968C26" w14:textId="45A6E9CA"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w:t>
            </w:r>
          </w:p>
        </w:tc>
        <w:tc>
          <w:tcPr>
            <w:tcW w:w="1318" w:type="dxa"/>
            <w:shd w:val="clear" w:color="auto" w:fill="auto"/>
            <w:noWrap/>
            <w:vAlign w:val="bottom"/>
          </w:tcPr>
          <w:p w14:paraId="758B7B92" w14:textId="510E49AB"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8</w:t>
            </w:r>
          </w:p>
        </w:tc>
        <w:tc>
          <w:tcPr>
            <w:tcW w:w="1318" w:type="dxa"/>
            <w:shd w:val="clear" w:color="auto" w:fill="auto"/>
            <w:noWrap/>
            <w:vAlign w:val="bottom"/>
          </w:tcPr>
          <w:p w14:paraId="03109437" w14:textId="0FCDB618"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7</w:t>
            </w:r>
          </w:p>
        </w:tc>
        <w:tc>
          <w:tcPr>
            <w:tcW w:w="1052" w:type="dxa"/>
            <w:shd w:val="clear" w:color="auto" w:fill="auto"/>
            <w:noWrap/>
            <w:vAlign w:val="bottom"/>
          </w:tcPr>
          <w:p w14:paraId="2E12C558" w14:textId="13F4B9E4"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£1,680</w:t>
            </w:r>
          </w:p>
        </w:tc>
      </w:tr>
      <w:tr w:rsidR="00EB211D" w:rsidRPr="0043553F" w14:paraId="6F971AFB" w14:textId="77777777" w:rsidTr="006916F6">
        <w:trPr>
          <w:trHeight w:val="308"/>
        </w:trPr>
        <w:tc>
          <w:tcPr>
            <w:tcW w:w="1313" w:type="dxa"/>
            <w:shd w:val="clear" w:color="auto" w:fill="auto"/>
            <w:noWrap/>
            <w:vAlign w:val="bottom"/>
            <w:hideMark/>
          </w:tcPr>
          <w:p w14:paraId="50172E8F" w14:textId="125D6532" w:rsidR="00EB211D" w:rsidRPr="00EA37AD" w:rsidRDefault="00EB211D"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 xml:space="preserve">2 </w:t>
            </w:r>
            <w:r w:rsidR="001867DE">
              <w:rPr>
                <w:rFonts w:ascii="Times New Roman" w:eastAsia="Times New Roman" w:hAnsi="Times New Roman" w:cs="Times New Roman"/>
                <w:color w:val="000000"/>
                <w:sz w:val="21"/>
                <w:szCs w:val="21"/>
                <w:lang w:val="en-GB"/>
              </w:rPr>
              <w:t>(2)</w:t>
            </w:r>
          </w:p>
        </w:tc>
        <w:tc>
          <w:tcPr>
            <w:tcW w:w="1846" w:type="dxa"/>
            <w:shd w:val="clear" w:color="auto" w:fill="auto"/>
            <w:noWrap/>
            <w:vAlign w:val="bottom"/>
            <w:hideMark/>
          </w:tcPr>
          <w:p w14:paraId="2462122C" w14:textId="19258C7E"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Birmingham</w:t>
            </w:r>
          </w:p>
        </w:tc>
        <w:tc>
          <w:tcPr>
            <w:tcW w:w="1406" w:type="dxa"/>
            <w:shd w:val="clear" w:color="auto" w:fill="auto"/>
            <w:noWrap/>
            <w:vAlign w:val="bottom"/>
            <w:hideMark/>
          </w:tcPr>
          <w:p w14:paraId="615FDCE0" w14:textId="06D2237E"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134 (12)</w:t>
            </w:r>
          </w:p>
        </w:tc>
        <w:tc>
          <w:tcPr>
            <w:tcW w:w="1318" w:type="dxa"/>
            <w:shd w:val="clear" w:color="auto" w:fill="auto"/>
            <w:noWrap/>
            <w:vAlign w:val="bottom"/>
          </w:tcPr>
          <w:p w14:paraId="35A974BD" w14:textId="6DD716EC"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-4%</w:t>
            </w:r>
          </w:p>
        </w:tc>
        <w:tc>
          <w:tcPr>
            <w:tcW w:w="1318" w:type="dxa"/>
            <w:shd w:val="clear" w:color="auto" w:fill="auto"/>
            <w:noWrap/>
            <w:vAlign w:val="bottom"/>
          </w:tcPr>
          <w:p w14:paraId="40F037B3" w14:textId="1B7D738A"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5</w:t>
            </w:r>
          </w:p>
        </w:tc>
        <w:tc>
          <w:tcPr>
            <w:tcW w:w="1318" w:type="dxa"/>
            <w:shd w:val="clear" w:color="auto" w:fill="auto"/>
            <w:noWrap/>
            <w:vAlign w:val="bottom"/>
          </w:tcPr>
          <w:p w14:paraId="5A959AFA" w14:textId="72009134"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12</w:t>
            </w:r>
          </w:p>
        </w:tc>
        <w:tc>
          <w:tcPr>
            <w:tcW w:w="1052" w:type="dxa"/>
            <w:shd w:val="clear" w:color="auto" w:fill="auto"/>
            <w:noWrap/>
            <w:vAlign w:val="bottom"/>
          </w:tcPr>
          <w:p w14:paraId="38675791" w14:textId="5D2A19DC"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£994</w:t>
            </w:r>
          </w:p>
        </w:tc>
      </w:tr>
      <w:tr w:rsidR="00EB211D" w:rsidRPr="0043553F" w14:paraId="1CF9620A" w14:textId="77777777" w:rsidTr="006916F6">
        <w:trPr>
          <w:trHeight w:val="308"/>
        </w:trPr>
        <w:tc>
          <w:tcPr>
            <w:tcW w:w="1313" w:type="dxa"/>
            <w:shd w:val="clear" w:color="auto" w:fill="auto"/>
            <w:noWrap/>
            <w:vAlign w:val="bottom"/>
            <w:hideMark/>
          </w:tcPr>
          <w:p w14:paraId="12F31010" w14:textId="3A056A4B" w:rsidR="00EB211D" w:rsidRPr="00EA37AD" w:rsidRDefault="00EB211D"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 xml:space="preserve">3 </w:t>
            </w:r>
            <w:r w:rsidR="001867DE">
              <w:rPr>
                <w:rFonts w:ascii="Times New Roman" w:eastAsia="Times New Roman" w:hAnsi="Times New Roman" w:cs="Times New Roman"/>
                <w:color w:val="000000"/>
                <w:sz w:val="21"/>
                <w:szCs w:val="21"/>
                <w:lang w:val="en-GB"/>
              </w:rPr>
              <w:t>(3)</w:t>
            </w:r>
          </w:p>
        </w:tc>
        <w:tc>
          <w:tcPr>
            <w:tcW w:w="1846" w:type="dxa"/>
            <w:shd w:val="clear" w:color="auto" w:fill="auto"/>
            <w:noWrap/>
            <w:vAlign w:val="bottom"/>
            <w:hideMark/>
          </w:tcPr>
          <w:p w14:paraId="11BBF97A" w14:textId="06095670"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Glasgow</w:t>
            </w:r>
          </w:p>
        </w:tc>
        <w:tc>
          <w:tcPr>
            <w:tcW w:w="1406" w:type="dxa"/>
            <w:shd w:val="clear" w:color="auto" w:fill="auto"/>
            <w:noWrap/>
            <w:vAlign w:val="bottom"/>
            <w:hideMark/>
          </w:tcPr>
          <w:p w14:paraId="735E719E" w14:textId="6BBD6069"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99 (16)</w:t>
            </w:r>
          </w:p>
        </w:tc>
        <w:tc>
          <w:tcPr>
            <w:tcW w:w="1318" w:type="dxa"/>
            <w:shd w:val="clear" w:color="auto" w:fill="auto"/>
            <w:noWrap/>
            <w:vAlign w:val="bottom"/>
          </w:tcPr>
          <w:p w14:paraId="0939B25D" w14:textId="2F7AFE83"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4%</w:t>
            </w:r>
          </w:p>
        </w:tc>
        <w:tc>
          <w:tcPr>
            <w:tcW w:w="1318" w:type="dxa"/>
            <w:shd w:val="clear" w:color="auto" w:fill="auto"/>
            <w:noWrap/>
            <w:vAlign w:val="bottom"/>
          </w:tcPr>
          <w:p w14:paraId="057C45EC" w14:textId="3DD2FA06"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6</w:t>
            </w:r>
          </w:p>
        </w:tc>
        <w:tc>
          <w:tcPr>
            <w:tcW w:w="1318" w:type="dxa"/>
            <w:shd w:val="clear" w:color="auto" w:fill="auto"/>
            <w:noWrap/>
            <w:vAlign w:val="bottom"/>
          </w:tcPr>
          <w:p w14:paraId="0B9321B0" w14:textId="4ADD5662"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13</w:t>
            </w:r>
          </w:p>
        </w:tc>
        <w:tc>
          <w:tcPr>
            <w:tcW w:w="1052" w:type="dxa"/>
            <w:shd w:val="clear" w:color="auto" w:fill="auto"/>
            <w:noWrap/>
            <w:vAlign w:val="bottom"/>
          </w:tcPr>
          <w:p w14:paraId="26802432" w14:textId="6EC7494B"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£736</w:t>
            </w:r>
          </w:p>
        </w:tc>
      </w:tr>
      <w:tr w:rsidR="00EB211D" w:rsidRPr="0043553F" w14:paraId="1D1E25F2" w14:textId="77777777" w:rsidTr="006916F6">
        <w:trPr>
          <w:trHeight w:val="308"/>
        </w:trPr>
        <w:tc>
          <w:tcPr>
            <w:tcW w:w="1313" w:type="dxa"/>
            <w:shd w:val="clear" w:color="auto" w:fill="auto"/>
            <w:noWrap/>
            <w:vAlign w:val="bottom"/>
            <w:hideMark/>
          </w:tcPr>
          <w:p w14:paraId="2632E53D" w14:textId="13684687" w:rsidR="00EB211D" w:rsidRPr="00EA37AD" w:rsidRDefault="00EB211D"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 xml:space="preserve">4 </w:t>
            </w:r>
            <w:r w:rsidR="001867DE">
              <w:rPr>
                <w:rFonts w:ascii="Times New Roman" w:eastAsia="Times New Roman" w:hAnsi="Times New Roman" w:cs="Times New Roman"/>
                <w:color w:val="000000"/>
                <w:sz w:val="21"/>
                <w:szCs w:val="21"/>
                <w:lang w:val="en-GB"/>
              </w:rPr>
              <w:t>(7)</w:t>
            </w:r>
          </w:p>
        </w:tc>
        <w:tc>
          <w:tcPr>
            <w:tcW w:w="1846" w:type="dxa"/>
            <w:shd w:val="clear" w:color="auto" w:fill="auto"/>
            <w:noWrap/>
            <w:vAlign w:val="bottom"/>
            <w:hideMark/>
          </w:tcPr>
          <w:p w14:paraId="09911334" w14:textId="2B4635A9"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Manchester</w:t>
            </w:r>
          </w:p>
        </w:tc>
        <w:tc>
          <w:tcPr>
            <w:tcW w:w="1406" w:type="dxa"/>
            <w:shd w:val="clear" w:color="auto" w:fill="auto"/>
            <w:noWrap/>
            <w:vAlign w:val="bottom"/>
            <w:hideMark/>
          </w:tcPr>
          <w:p w14:paraId="1D9A74A7" w14:textId="3B1C282D"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156 (4)</w:t>
            </w:r>
          </w:p>
        </w:tc>
        <w:tc>
          <w:tcPr>
            <w:tcW w:w="1318" w:type="dxa"/>
            <w:shd w:val="clear" w:color="auto" w:fill="auto"/>
            <w:noWrap/>
            <w:vAlign w:val="bottom"/>
          </w:tcPr>
          <w:p w14:paraId="4979FE70" w14:textId="5133DC7D"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2%</w:t>
            </w:r>
          </w:p>
        </w:tc>
        <w:tc>
          <w:tcPr>
            <w:tcW w:w="1318" w:type="dxa"/>
            <w:shd w:val="clear" w:color="auto" w:fill="auto"/>
            <w:noWrap/>
            <w:vAlign w:val="bottom"/>
          </w:tcPr>
          <w:p w14:paraId="6822EB5F" w14:textId="495140EC"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6</w:t>
            </w:r>
          </w:p>
        </w:tc>
        <w:tc>
          <w:tcPr>
            <w:tcW w:w="1318" w:type="dxa"/>
            <w:shd w:val="clear" w:color="auto" w:fill="auto"/>
            <w:noWrap/>
            <w:vAlign w:val="bottom"/>
          </w:tcPr>
          <w:p w14:paraId="1EAC8FCE" w14:textId="174B9509"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10</w:t>
            </w:r>
          </w:p>
        </w:tc>
        <w:tc>
          <w:tcPr>
            <w:tcW w:w="1052" w:type="dxa"/>
            <w:shd w:val="clear" w:color="auto" w:fill="auto"/>
            <w:noWrap/>
            <w:vAlign w:val="bottom"/>
          </w:tcPr>
          <w:p w14:paraId="5D1581B7" w14:textId="227DAC47"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£1,157</w:t>
            </w:r>
          </w:p>
        </w:tc>
      </w:tr>
      <w:tr w:rsidR="00EB211D" w:rsidRPr="0043553F" w14:paraId="3CA26D4A" w14:textId="77777777" w:rsidTr="006916F6">
        <w:trPr>
          <w:trHeight w:val="308"/>
        </w:trPr>
        <w:tc>
          <w:tcPr>
            <w:tcW w:w="1313" w:type="dxa"/>
            <w:shd w:val="clear" w:color="auto" w:fill="auto"/>
            <w:noWrap/>
            <w:vAlign w:val="bottom"/>
            <w:hideMark/>
          </w:tcPr>
          <w:p w14:paraId="28A26DF0" w14:textId="584EBC08" w:rsidR="00EB211D" w:rsidRPr="00EA37AD" w:rsidRDefault="00EB211D"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 xml:space="preserve">5 </w:t>
            </w:r>
            <w:r w:rsidR="001867DE">
              <w:rPr>
                <w:rFonts w:ascii="Times New Roman" w:eastAsia="Times New Roman" w:hAnsi="Times New Roman" w:cs="Times New Roman"/>
                <w:color w:val="000000"/>
                <w:sz w:val="21"/>
                <w:szCs w:val="21"/>
                <w:lang w:val="en-GB"/>
              </w:rPr>
              <w:t>(5)</w:t>
            </w:r>
          </w:p>
        </w:tc>
        <w:tc>
          <w:tcPr>
            <w:tcW w:w="1846" w:type="dxa"/>
            <w:shd w:val="clear" w:color="auto" w:fill="auto"/>
            <w:noWrap/>
            <w:vAlign w:val="bottom"/>
            <w:hideMark/>
          </w:tcPr>
          <w:p w14:paraId="7A604C6D" w14:textId="48857162"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Bristol</w:t>
            </w:r>
          </w:p>
        </w:tc>
        <w:tc>
          <w:tcPr>
            <w:tcW w:w="1406" w:type="dxa"/>
            <w:shd w:val="clear" w:color="auto" w:fill="auto"/>
            <w:noWrap/>
            <w:vAlign w:val="bottom"/>
            <w:hideMark/>
          </w:tcPr>
          <w:p w14:paraId="5B60F34C" w14:textId="5DA81369"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149 (9)</w:t>
            </w:r>
          </w:p>
        </w:tc>
        <w:tc>
          <w:tcPr>
            <w:tcW w:w="1318" w:type="dxa"/>
            <w:shd w:val="clear" w:color="auto" w:fill="auto"/>
            <w:noWrap/>
            <w:vAlign w:val="bottom"/>
          </w:tcPr>
          <w:p w14:paraId="316294A2" w14:textId="4E150842"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0%</w:t>
            </w:r>
          </w:p>
        </w:tc>
        <w:tc>
          <w:tcPr>
            <w:tcW w:w="1318" w:type="dxa"/>
            <w:shd w:val="clear" w:color="auto" w:fill="auto"/>
            <w:noWrap/>
            <w:vAlign w:val="bottom"/>
          </w:tcPr>
          <w:p w14:paraId="2DECE584" w14:textId="2A64CF31"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8</w:t>
            </w:r>
          </w:p>
        </w:tc>
        <w:tc>
          <w:tcPr>
            <w:tcW w:w="1318" w:type="dxa"/>
            <w:shd w:val="clear" w:color="auto" w:fill="auto"/>
            <w:noWrap/>
            <w:vAlign w:val="bottom"/>
          </w:tcPr>
          <w:p w14:paraId="742DCA8C" w14:textId="4BE32511"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8</w:t>
            </w:r>
          </w:p>
        </w:tc>
        <w:tc>
          <w:tcPr>
            <w:tcW w:w="1052" w:type="dxa"/>
            <w:shd w:val="clear" w:color="auto" w:fill="auto"/>
            <w:noWrap/>
            <w:vAlign w:val="bottom"/>
          </w:tcPr>
          <w:p w14:paraId="1BC055A5" w14:textId="57D77497"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£1,099</w:t>
            </w:r>
          </w:p>
        </w:tc>
      </w:tr>
      <w:tr w:rsidR="00EB211D" w:rsidRPr="0043553F" w14:paraId="6FFD326C" w14:textId="77777777" w:rsidTr="006916F6">
        <w:trPr>
          <w:trHeight w:val="308"/>
        </w:trPr>
        <w:tc>
          <w:tcPr>
            <w:tcW w:w="1313" w:type="dxa"/>
            <w:shd w:val="clear" w:color="auto" w:fill="auto"/>
            <w:noWrap/>
            <w:vAlign w:val="bottom"/>
            <w:hideMark/>
          </w:tcPr>
          <w:p w14:paraId="3E477B43" w14:textId="763B236C" w:rsidR="00EB211D" w:rsidRPr="00EA37AD" w:rsidRDefault="00EB211D"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 xml:space="preserve">6 </w:t>
            </w:r>
            <w:r w:rsidR="001867DE">
              <w:rPr>
                <w:rFonts w:ascii="Times New Roman" w:eastAsia="Times New Roman" w:hAnsi="Times New Roman" w:cs="Times New Roman"/>
                <w:color w:val="000000"/>
                <w:sz w:val="21"/>
                <w:szCs w:val="21"/>
                <w:lang w:val="en-GB"/>
              </w:rPr>
              <w:t>(4)</w:t>
            </w:r>
          </w:p>
        </w:tc>
        <w:tc>
          <w:tcPr>
            <w:tcW w:w="1846" w:type="dxa"/>
            <w:shd w:val="clear" w:color="auto" w:fill="auto"/>
            <w:noWrap/>
            <w:vAlign w:val="bottom"/>
            <w:hideMark/>
          </w:tcPr>
          <w:p w14:paraId="575088D6" w14:textId="06295B50"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Edinburgh</w:t>
            </w:r>
          </w:p>
        </w:tc>
        <w:tc>
          <w:tcPr>
            <w:tcW w:w="1406" w:type="dxa"/>
            <w:shd w:val="clear" w:color="auto" w:fill="auto"/>
            <w:noWrap/>
            <w:vAlign w:val="bottom"/>
            <w:hideMark/>
          </w:tcPr>
          <w:p w14:paraId="479E6F3B" w14:textId="1710BA7D"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165 (3)</w:t>
            </w:r>
          </w:p>
        </w:tc>
        <w:tc>
          <w:tcPr>
            <w:tcW w:w="1318" w:type="dxa"/>
            <w:shd w:val="clear" w:color="auto" w:fill="auto"/>
            <w:noWrap/>
            <w:vAlign w:val="bottom"/>
          </w:tcPr>
          <w:p w14:paraId="241DFD15" w14:textId="06DD5D01"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10%</w:t>
            </w:r>
          </w:p>
        </w:tc>
        <w:tc>
          <w:tcPr>
            <w:tcW w:w="1318" w:type="dxa"/>
            <w:shd w:val="clear" w:color="auto" w:fill="auto"/>
            <w:noWrap/>
            <w:vAlign w:val="bottom"/>
          </w:tcPr>
          <w:p w14:paraId="2D82CF85" w14:textId="2A8FE145"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8</w:t>
            </w:r>
          </w:p>
        </w:tc>
        <w:tc>
          <w:tcPr>
            <w:tcW w:w="1318" w:type="dxa"/>
            <w:shd w:val="clear" w:color="auto" w:fill="auto"/>
            <w:noWrap/>
            <w:vAlign w:val="bottom"/>
          </w:tcPr>
          <w:p w14:paraId="0E5FE056" w14:textId="21D2824F"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7</w:t>
            </w:r>
          </w:p>
        </w:tc>
        <w:tc>
          <w:tcPr>
            <w:tcW w:w="1052" w:type="dxa"/>
            <w:shd w:val="clear" w:color="auto" w:fill="auto"/>
            <w:noWrap/>
            <w:vAlign w:val="bottom"/>
          </w:tcPr>
          <w:p w14:paraId="0F2DED81" w14:textId="375CB72A"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£1,219</w:t>
            </w:r>
          </w:p>
        </w:tc>
      </w:tr>
      <w:tr w:rsidR="00EB211D" w:rsidRPr="0043553F" w14:paraId="46C4FD17" w14:textId="77777777" w:rsidTr="006916F6">
        <w:trPr>
          <w:trHeight w:val="308"/>
        </w:trPr>
        <w:tc>
          <w:tcPr>
            <w:tcW w:w="1313" w:type="dxa"/>
            <w:shd w:val="clear" w:color="auto" w:fill="auto"/>
            <w:noWrap/>
            <w:vAlign w:val="bottom"/>
            <w:hideMark/>
          </w:tcPr>
          <w:p w14:paraId="5F843ACA" w14:textId="35326B91" w:rsidR="00EB211D" w:rsidRPr="00EA37AD" w:rsidRDefault="00EB211D"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 xml:space="preserve">7 </w:t>
            </w:r>
            <w:r w:rsidR="001867DE">
              <w:rPr>
                <w:rFonts w:ascii="Times New Roman" w:eastAsia="Times New Roman" w:hAnsi="Times New Roman" w:cs="Times New Roman"/>
                <w:color w:val="000000"/>
                <w:sz w:val="21"/>
                <w:szCs w:val="21"/>
                <w:lang w:val="en-GB"/>
              </w:rPr>
              <w:t>(8)</w:t>
            </w:r>
          </w:p>
        </w:tc>
        <w:tc>
          <w:tcPr>
            <w:tcW w:w="1846" w:type="dxa"/>
            <w:shd w:val="clear" w:color="auto" w:fill="auto"/>
            <w:noWrap/>
            <w:vAlign w:val="bottom"/>
            <w:hideMark/>
          </w:tcPr>
          <w:p w14:paraId="6ED04467" w14:textId="226F7D27"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Sheffield</w:t>
            </w:r>
          </w:p>
        </w:tc>
        <w:tc>
          <w:tcPr>
            <w:tcW w:w="1406" w:type="dxa"/>
            <w:shd w:val="clear" w:color="auto" w:fill="auto"/>
            <w:noWrap/>
            <w:vAlign w:val="bottom"/>
            <w:hideMark/>
          </w:tcPr>
          <w:p w14:paraId="46DD0845" w14:textId="538FF584"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149 (8)</w:t>
            </w:r>
          </w:p>
        </w:tc>
        <w:tc>
          <w:tcPr>
            <w:tcW w:w="1318" w:type="dxa"/>
            <w:shd w:val="clear" w:color="auto" w:fill="auto"/>
            <w:noWrap/>
            <w:vAlign w:val="bottom"/>
          </w:tcPr>
          <w:p w14:paraId="28932BCA" w14:textId="1687FFE9"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w:t>
            </w:r>
          </w:p>
        </w:tc>
        <w:tc>
          <w:tcPr>
            <w:tcW w:w="1318" w:type="dxa"/>
            <w:shd w:val="clear" w:color="auto" w:fill="auto"/>
            <w:noWrap/>
            <w:vAlign w:val="bottom"/>
          </w:tcPr>
          <w:p w14:paraId="3103AD5D" w14:textId="02972D7A"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6</w:t>
            </w:r>
          </w:p>
        </w:tc>
        <w:tc>
          <w:tcPr>
            <w:tcW w:w="1318" w:type="dxa"/>
            <w:shd w:val="clear" w:color="auto" w:fill="auto"/>
            <w:noWrap/>
            <w:vAlign w:val="bottom"/>
          </w:tcPr>
          <w:p w14:paraId="751E9F79" w14:textId="671B93D1"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10</w:t>
            </w:r>
          </w:p>
        </w:tc>
        <w:tc>
          <w:tcPr>
            <w:tcW w:w="1052" w:type="dxa"/>
            <w:shd w:val="clear" w:color="auto" w:fill="auto"/>
            <w:noWrap/>
            <w:vAlign w:val="bottom"/>
          </w:tcPr>
          <w:p w14:paraId="32D8EB3B" w14:textId="302616AB"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£1,101</w:t>
            </w:r>
          </w:p>
        </w:tc>
      </w:tr>
      <w:tr w:rsidR="00EB211D" w:rsidRPr="0043553F" w14:paraId="7B254433" w14:textId="77777777" w:rsidTr="006916F6">
        <w:trPr>
          <w:trHeight w:val="308"/>
        </w:trPr>
        <w:tc>
          <w:tcPr>
            <w:tcW w:w="1313" w:type="dxa"/>
            <w:shd w:val="clear" w:color="auto" w:fill="auto"/>
            <w:noWrap/>
            <w:vAlign w:val="bottom"/>
            <w:hideMark/>
          </w:tcPr>
          <w:p w14:paraId="0E2E4036" w14:textId="4CEB3A83" w:rsidR="00EB211D" w:rsidRPr="00EA37AD" w:rsidRDefault="00EB211D"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 xml:space="preserve">8 </w:t>
            </w:r>
            <w:r w:rsidR="001867DE">
              <w:rPr>
                <w:rFonts w:ascii="Times New Roman" w:eastAsia="Times New Roman" w:hAnsi="Times New Roman" w:cs="Times New Roman"/>
                <w:color w:val="000000"/>
                <w:sz w:val="21"/>
                <w:szCs w:val="21"/>
                <w:lang w:val="en-GB"/>
              </w:rPr>
              <w:t>(9)</w:t>
            </w:r>
          </w:p>
        </w:tc>
        <w:tc>
          <w:tcPr>
            <w:tcW w:w="1846" w:type="dxa"/>
            <w:shd w:val="clear" w:color="auto" w:fill="auto"/>
            <w:noWrap/>
            <w:vAlign w:val="bottom"/>
            <w:hideMark/>
          </w:tcPr>
          <w:p w14:paraId="1F621DD4" w14:textId="42149201"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Leicester</w:t>
            </w:r>
          </w:p>
        </w:tc>
        <w:tc>
          <w:tcPr>
            <w:tcW w:w="1406" w:type="dxa"/>
            <w:shd w:val="clear" w:color="auto" w:fill="auto"/>
            <w:noWrap/>
            <w:vAlign w:val="bottom"/>
            <w:hideMark/>
          </w:tcPr>
          <w:p w14:paraId="121F0910" w14:textId="3197AC8B"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155 (5)</w:t>
            </w:r>
          </w:p>
        </w:tc>
        <w:tc>
          <w:tcPr>
            <w:tcW w:w="1318" w:type="dxa"/>
            <w:shd w:val="clear" w:color="auto" w:fill="auto"/>
            <w:noWrap/>
            <w:vAlign w:val="bottom"/>
          </w:tcPr>
          <w:p w14:paraId="4BAB6362" w14:textId="69B28E8D"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-4%</w:t>
            </w:r>
          </w:p>
        </w:tc>
        <w:tc>
          <w:tcPr>
            <w:tcW w:w="1318" w:type="dxa"/>
            <w:shd w:val="clear" w:color="auto" w:fill="auto"/>
            <w:noWrap/>
            <w:vAlign w:val="bottom"/>
          </w:tcPr>
          <w:p w14:paraId="091085C4" w14:textId="74499B69"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6</w:t>
            </w:r>
          </w:p>
        </w:tc>
        <w:tc>
          <w:tcPr>
            <w:tcW w:w="1318" w:type="dxa"/>
            <w:shd w:val="clear" w:color="auto" w:fill="auto"/>
            <w:noWrap/>
            <w:vAlign w:val="bottom"/>
          </w:tcPr>
          <w:p w14:paraId="59E8578A" w14:textId="323D50AF"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11</w:t>
            </w:r>
          </w:p>
        </w:tc>
        <w:tc>
          <w:tcPr>
            <w:tcW w:w="1052" w:type="dxa"/>
            <w:shd w:val="clear" w:color="auto" w:fill="auto"/>
            <w:noWrap/>
            <w:vAlign w:val="bottom"/>
          </w:tcPr>
          <w:p w14:paraId="417330D5" w14:textId="33EDA9AE"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£1,145</w:t>
            </w:r>
          </w:p>
        </w:tc>
      </w:tr>
      <w:tr w:rsidR="00EB211D" w:rsidRPr="0043553F" w14:paraId="19CF3342" w14:textId="77777777" w:rsidTr="006916F6">
        <w:trPr>
          <w:trHeight w:val="308"/>
        </w:trPr>
        <w:tc>
          <w:tcPr>
            <w:tcW w:w="1313" w:type="dxa"/>
            <w:shd w:val="clear" w:color="auto" w:fill="auto"/>
            <w:noWrap/>
            <w:vAlign w:val="bottom"/>
            <w:hideMark/>
          </w:tcPr>
          <w:p w14:paraId="5FB65D26" w14:textId="4A0FE0AC" w:rsidR="00EB211D" w:rsidRPr="00EA37AD" w:rsidRDefault="00EB211D"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 xml:space="preserve">9 </w:t>
            </w:r>
            <w:r w:rsidR="001867DE">
              <w:rPr>
                <w:rFonts w:ascii="Times New Roman" w:eastAsia="Times New Roman" w:hAnsi="Times New Roman" w:cs="Times New Roman"/>
                <w:color w:val="000000"/>
                <w:sz w:val="21"/>
                <w:szCs w:val="21"/>
                <w:lang w:val="en-GB"/>
              </w:rPr>
              <w:t>(10)</w:t>
            </w:r>
          </w:p>
        </w:tc>
        <w:tc>
          <w:tcPr>
            <w:tcW w:w="1846" w:type="dxa"/>
            <w:shd w:val="clear" w:color="auto" w:fill="auto"/>
            <w:noWrap/>
            <w:vAlign w:val="bottom"/>
            <w:hideMark/>
          </w:tcPr>
          <w:p w14:paraId="7220681F" w14:textId="1F1C881B"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Leeds</w:t>
            </w:r>
          </w:p>
        </w:tc>
        <w:tc>
          <w:tcPr>
            <w:tcW w:w="1406" w:type="dxa"/>
            <w:shd w:val="clear" w:color="auto" w:fill="auto"/>
            <w:noWrap/>
            <w:vAlign w:val="bottom"/>
            <w:hideMark/>
          </w:tcPr>
          <w:p w14:paraId="60476DFD" w14:textId="07D5CD9B"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143 (10)</w:t>
            </w:r>
          </w:p>
        </w:tc>
        <w:tc>
          <w:tcPr>
            <w:tcW w:w="1318" w:type="dxa"/>
            <w:shd w:val="clear" w:color="auto" w:fill="auto"/>
            <w:noWrap/>
            <w:vAlign w:val="bottom"/>
          </w:tcPr>
          <w:p w14:paraId="2F535F26" w14:textId="193719F6"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6%</w:t>
            </w:r>
          </w:p>
        </w:tc>
        <w:tc>
          <w:tcPr>
            <w:tcW w:w="1318" w:type="dxa"/>
            <w:shd w:val="clear" w:color="auto" w:fill="auto"/>
            <w:noWrap/>
            <w:vAlign w:val="bottom"/>
          </w:tcPr>
          <w:p w14:paraId="2C75FF49" w14:textId="74E914EB"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5</w:t>
            </w:r>
          </w:p>
        </w:tc>
        <w:tc>
          <w:tcPr>
            <w:tcW w:w="1318" w:type="dxa"/>
            <w:shd w:val="clear" w:color="auto" w:fill="auto"/>
            <w:noWrap/>
            <w:vAlign w:val="bottom"/>
          </w:tcPr>
          <w:p w14:paraId="45CF5C20" w14:textId="1A48A74A"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12</w:t>
            </w:r>
          </w:p>
        </w:tc>
        <w:tc>
          <w:tcPr>
            <w:tcW w:w="1052" w:type="dxa"/>
            <w:shd w:val="clear" w:color="auto" w:fill="auto"/>
            <w:noWrap/>
            <w:vAlign w:val="bottom"/>
          </w:tcPr>
          <w:p w14:paraId="3F0E11D7" w14:textId="15C68A08"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£1,057</w:t>
            </w:r>
          </w:p>
        </w:tc>
      </w:tr>
      <w:tr w:rsidR="00EB211D" w:rsidRPr="0043553F" w14:paraId="614FD25C" w14:textId="77777777" w:rsidTr="006916F6">
        <w:trPr>
          <w:trHeight w:val="308"/>
        </w:trPr>
        <w:tc>
          <w:tcPr>
            <w:tcW w:w="1313" w:type="dxa"/>
            <w:shd w:val="clear" w:color="auto" w:fill="auto"/>
            <w:noWrap/>
            <w:vAlign w:val="bottom"/>
            <w:hideMark/>
          </w:tcPr>
          <w:p w14:paraId="3CEE2FC3" w14:textId="0D9C8F9C" w:rsidR="00EB211D" w:rsidRPr="00EA37AD" w:rsidRDefault="00EB211D"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 xml:space="preserve">10 </w:t>
            </w:r>
            <w:r w:rsidR="001867DE">
              <w:rPr>
                <w:rFonts w:ascii="Times New Roman" w:eastAsia="Times New Roman" w:hAnsi="Times New Roman" w:cs="Times New Roman"/>
                <w:color w:val="000000"/>
                <w:sz w:val="21"/>
                <w:szCs w:val="21"/>
                <w:lang w:val="en-GB"/>
              </w:rPr>
              <w:t>(6)</w:t>
            </w:r>
          </w:p>
        </w:tc>
        <w:tc>
          <w:tcPr>
            <w:tcW w:w="1846" w:type="dxa"/>
            <w:shd w:val="clear" w:color="auto" w:fill="auto"/>
            <w:noWrap/>
            <w:vAlign w:val="bottom"/>
            <w:hideMark/>
          </w:tcPr>
          <w:p w14:paraId="18AB1BF1" w14:textId="39E570B0"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Liverpool</w:t>
            </w:r>
          </w:p>
        </w:tc>
        <w:tc>
          <w:tcPr>
            <w:tcW w:w="1406" w:type="dxa"/>
            <w:shd w:val="clear" w:color="auto" w:fill="auto"/>
            <w:noWrap/>
            <w:vAlign w:val="bottom"/>
            <w:hideMark/>
          </w:tcPr>
          <w:p w14:paraId="775BA6B1" w14:textId="3323473B" w:rsidR="00EB211D" w:rsidRPr="00EA37AD" w:rsidRDefault="007C1C96" w:rsidP="00EB211D">
            <w:pPr>
              <w:spacing w:after="0" w:line="240" w:lineRule="auto"/>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119 (13)</w:t>
            </w:r>
          </w:p>
        </w:tc>
        <w:tc>
          <w:tcPr>
            <w:tcW w:w="1318" w:type="dxa"/>
            <w:shd w:val="clear" w:color="auto" w:fill="auto"/>
            <w:noWrap/>
            <w:vAlign w:val="bottom"/>
          </w:tcPr>
          <w:p w14:paraId="1216D2B5" w14:textId="2DCD1634"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-16%</w:t>
            </w:r>
          </w:p>
        </w:tc>
        <w:tc>
          <w:tcPr>
            <w:tcW w:w="1318" w:type="dxa"/>
            <w:shd w:val="clear" w:color="auto" w:fill="auto"/>
            <w:noWrap/>
            <w:vAlign w:val="bottom"/>
          </w:tcPr>
          <w:p w14:paraId="109E2DB8" w14:textId="15D25486"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6</w:t>
            </w:r>
          </w:p>
        </w:tc>
        <w:tc>
          <w:tcPr>
            <w:tcW w:w="1318" w:type="dxa"/>
            <w:shd w:val="clear" w:color="auto" w:fill="auto"/>
            <w:noWrap/>
            <w:vAlign w:val="bottom"/>
          </w:tcPr>
          <w:p w14:paraId="1F4C95A8" w14:textId="6C47D84C"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9</w:t>
            </w:r>
          </w:p>
        </w:tc>
        <w:tc>
          <w:tcPr>
            <w:tcW w:w="1052" w:type="dxa"/>
            <w:shd w:val="clear" w:color="auto" w:fill="auto"/>
            <w:noWrap/>
            <w:vAlign w:val="bottom"/>
          </w:tcPr>
          <w:p w14:paraId="58160F25" w14:textId="61C5679C" w:rsidR="00EB211D" w:rsidRPr="00EA37AD" w:rsidRDefault="007C1C96" w:rsidP="00EB211D">
            <w:pPr>
              <w:spacing w:after="0" w:line="240" w:lineRule="auto"/>
              <w:jc w:val="right"/>
              <w:rPr>
                <w:rFonts w:ascii="Times New Roman" w:eastAsia="Times New Roman" w:hAnsi="Times New Roman" w:cs="Times New Roman"/>
                <w:color w:val="000000"/>
                <w:sz w:val="21"/>
                <w:szCs w:val="21"/>
                <w:lang w:val="en-GB"/>
              </w:rPr>
            </w:pPr>
            <w:r w:rsidRPr="00EA37AD">
              <w:rPr>
                <w:rFonts w:ascii="Times New Roman" w:eastAsia="Times New Roman" w:hAnsi="Times New Roman" w:cs="Times New Roman"/>
                <w:color w:val="000000"/>
                <w:sz w:val="21"/>
                <w:szCs w:val="21"/>
                <w:lang w:val="en-GB"/>
              </w:rPr>
              <w:t>£878</w:t>
            </w:r>
          </w:p>
        </w:tc>
      </w:tr>
    </w:tbl>
    <w:p w14:paraId="5B2A1C72" w14:textId="79922777" w:rsidR="00EB211D" w:rsidRPr="0043553F" w:rsidRDefault="00EB211D" w:rsidP="00D361EF">
      <w:pPr>
        <w:spacing w:after="0" w:line="240" w:lineRule="auto"/>
        <w:rPr>
          <w:rFonts w:ascii="Times New Roman" w:eastAsia="Times New Roman" w:hAnsi="Times New Roman" w:cs="Times New Roman"/>
          <w:b/>
          <w:bCs/>
          <w:i/>
          <w:iCs/>
          <w:color w:val="000000" w:themeColor="text1"/>
          <w:sz w:val="21"/>
          <w:szCs w:val="21"/>
          <w:bdr w:val="none" w:sz="0" w:space="0" w:color="auto" w:frame="1"/>
          <w:lang w:val="en-GB" w:eastAsia="en-GB"/>
        </w:rPr>
      </w:pPr>
    </w:p>
    <w:p w14:paraId="36AC8770" w14:textId="0ABD88EC" w:rsidR="00E668FB" w:rsidRPr="00EA37AD" w:rsidRDefault="00E31606" w:rsidP="00D361EF">
      <w:pPr>
        <w:spacing w:after="0" w:line="240" w:lineRule="auto"/>
        <w:rPr>
          <w:rFonts w:ascii="Times New Roman" w:hAnsi="Times New Roman" w:cs="Times New Roman"/>
          <w:b/>
          <w:color w:val="000000" w:themeColor="text1"/>
          <w:sz w:val="21"/>
          <w:szCs w:val="21"/>
          <w:lang w:val="en-GB"/>
        </w:rPr>
      </w:pPr>
      <w:r w:rsidRPr="00EA37AD">
        <w:rPr>
          <w:rFonts w:ascii="Times New Roman" w:hAnsi="Times New Roman" w:cs="Times New Roman"/>
          <w:b/>
          <w:color w:val="000000" w:themeColor="text1"/>
          <w:sz w:val="21"/>
          <w:szCs w:val="21"/>
          <w:lang w:val="en-GB"/>
        </w:rPr>
        <w:lastRenderedPageBreak/>
        <w:t xml:space="preserve">The </w:t>
      </w:r>
      <w:r w:rsidR="00E668FB" w:rsidRPr="00EA37AD">
        <w:rPr>
          <w:rFonts w:ascii="Times New Roman" w:hAnsi="Times New Roman" w:cs="Times New Roman"/>
          <w:b/>
          <w:color w:val="000000" w:themeColor="text1"/>
          <w:sz w:val="21"/>
          <w:szCs w:val="21"/>
          <w:lang w:val="en-GB"/>
        </w:rPr>
        <w:t xml:space="preserve">Most Congested </w:t>
      </w:r>
      <w:r w:rsidR="003D4CC4" w:rsidRPr="00EA37AD">
        <w:rPr>
          <w:rFonts w:ascii="Times New Roman" w:hAnsi="Times New Roman" w:cs="Times New Roman"/>
          <w:b/>
          <w:color w:val="000000" w:themeColor="text1"/>
          <w:sz w:val="21"/>
          <w:szCs w:val="21"/>
          <w:lang w:val="en-GB"/>
        </w:rPr>
        <w:t xml:space="preserve">Corridors </w:t>
      </w:r>
      <w:r w:rsidRPr="00EA37AD">
        <w:rPr>
          <w:rFonts w:ascii="Times New Roman" w:hAnsi="Times New Roman" w:cs="Times New Roman"/>
          <w:b/>
          <w:color w:val="000000" w:themeColor="text1"/>
          <w:sz w:val="21"/>
          <w:szCs w:val="21"/>
          <w:lang w:val="en-GB"/>
        </w:rPr>
        <w:t xml:space="preserve">in the </w:t>
      </w:r>
      <w:r w:rsidR="0043553F" w:rsidRPr="00EA37AD">
        <w:rPr>
          <w:rFonts w:ascii="Times New Roman" w:hAnsi="Times New Roman" w:cs="Times New Roman"/>
          <w:b/>
          <w:color w:val="000000" w:themeColor="text1"/>
          <w:sz w:val="21"/>
          <w:szCs w:val="21"/>
          <w:lang w:val="en-GB"/>
        </w:rPr>
        <w:t>U.K.</w:t>
      </w:r>
    </w:p>
    <w:p w14:paraId="717562CA" w14:textId="7072B17A" w:rsidR="00AD55CD" w:rsidRPr="0043553F" w:rsidRDefault="00596425" w:rsidP="006916F6">
      <w:pPr>
        <w:spacing w:after="0" w:line="240" w:lineRule="auto"/>
        <w:rPr>
          <w:rFonts w:ascii="Times New Roman" w:eastAsiaTheme="minorEastAsia" w:hAnsi="Times New Roman" w:cs="Times New Roman"/>
          <w:bCs/>
          <w:sz w:val="21"/>
          <w:szCs w:val="21"/>
          <w:lang w:val="en-GB"/>
        </w:rPr>
      </w:pPr>
      <w:r>
        <w:rPr>
          <w:rFonts w:ascii="Times New Roman" w:eastAsiaTheme="minorEastAsia" w:hAnsi="Times New Roman" w:cs="Times New Roman"/>
          <w:bCs/>
          <w:sz w:val="21"/>
          <w:szCs w:val="21"/>
          <w:lang w:val="en-GB"/>
        </w:rPr>
        <w:t>The A406</w:t>
      </w:r>
      <w:r w:rsidR="007C1C96">
        <w:rPr>
          <w:rFonts w:ascii="Times New Roman" w:eastAsiaTheme="minorEastAsia" w:hAnsi="Times New Roman" w:cs="Times New Roman"/>
          <w:bCs/>
          <w:sz w:val="21"/>
          <w:szCs w:val="21"/>
          <w:lang w:val="en-GB"/>
        </w:rPr>
        <w:t xml:space="preserve"> </w:t>
      </w:r>
      <w:r>
        <w:rPr>
          <w:rFonts w:ascii="Times New Roman" w:eastAsiaTheme="minorEastAsia" w:hAnsi="Times New Roman" w:cs="Times New Roman"/>
          <w:bCs/>
          <w:sz w:val="21"/>
          <w:szCs w:val="21"/>
          <w:lang w:val="en-GB"/>
        </w:rPr>
        <w:t>f</w:t>
      </w:r>
      <w:r w:rsidR="007C1C96">
        <w:rPr>
          <w:rFonts w:ascii="Times New Roman" w:eastAsiaTheme="minorEastAsia" w:hAnsi="Times New Roman" w:cs="Times New Roman"/>
          <w:bCs/>
          <w:sz w:val="21"/>
          <w:szCs w:val="21"/>
          <w:lang w:val="en-GB"/>
        </w:rPr>
        <w:t xml:space="preserve">rom </w:t>
      </w:r>
      <w:r>
        <w:rPr>
          <w:rFonts w:ascii="Times New Roman" w:eastAsiaTheme="minorEastAsia" w:hAnsi="Times New Roman" w:cs="Times New Roman"/>
          <w:bCs/>
          <w:sz w:val="21"/>
          <w:szCs w:val="21"/>
          <w:lang w:val="en-GB"/>
        </w:rPr>
        <w:t xml:space="preserve">Chiswick Roundabout </w:t>
      </w:r>
      <w:r w:rsidR="007C1C96">
        <w:rPr>
          <w:rFonts w:ascii="Times New Roman" w:eastAsiaTheme="minorEastAsia" w:hAnsi="Times New Roman" w:cs="Times New Roman"/>
          <w:bCs/>
          <w:sz w:val="21"/>
          <w:szCs w:val="21"/>
          <w:lang w:val="en-GB"/>
        </w:rPr>
        <w:t xml:space="preserve">to </w:t>
      </w:r>
      <w:r w:rsidR="00052CC8">
        <w:rPr>
          <w:rFonts w:ascii="Times New Roman" w:eastAsiaTheme="minorEastAsia" w:hAnsi="Times New Roman" w:cs="Times New Roman"/>
          <w:bCs/>
          <w:sz w:val="21"/>
          <w:szCs w:val="21"/>
          <w:lang w:val="en-GB"/>
        </w:rPr>
        <w:t>Hange</w:t>
      </w:r>
      <w:r>
        <w:rPr>
          <w:rFonts w:ascii="Times New Roman" w:eastAsiaTheme="minorEastAsia" w:hAnsi="Times New Roman" w:cs="Times New Roman"/>
          <w:bCs/>
          <w:sz w:val="21"/>
          <w:szCs w:val="21"/>
          <w:lang w:val="en-GB"/>
        </w:rPr>
        <w:t xml:space="preserve">r Lane </w:t>
      </w:r>
      <w:r w:rsidR="003D38C3" w:rsidRPr="0043553F">
        <w:rPr>
          <w:rFonts w:ascii="Times New Roman" w:eastAsiaTheme="minorEastAsia" w:hAnsi="Times New Roman" w:cs="Times New Roman"/>
          <w:bCs/>
          <w:sz w:val="21"/>
          <w:szCs w:val="21"/>
          <w:lang w:val="en-GB"/>
        </w:rPr>
        <w:t>tops the INRIX list of worst corridors</w:t>
      </w:r>
      <w:r w:rsidR="00436FB4">
        <w:rPr>
          <w:rFonts w:ascii="Times New Roman" w:eastAsiaTheme="minorEastAsia" w:hAnsi="Times New Roman" w:cs="Times New Roman"/>
          <w:bCs/>
          <w:sz w:val="21"/>
          <w:szCs w:val="21"/>
          <w:lang w:val="en-GB"/>
        </w:rPr>
        <w:t xml:space="preserve"> in U</w:t>
      </w:r>
      <w:r w:rsidR="007C14A1">
        <w:rPr>
          <w:rFonts w:ascii="Times New Roman" w:eastAsiaTheme="minorEastAsia" w:hAnsi="Times New Roman" w:cs="Times New Roman"/>
          <w:bCs/>
          <w:sz w:val="21"/>
          <w:szCs w:val="21"/>
          <w:lang w:val="en-GB"/>
        </w:rPr>
        <w:t>.</w:t>
      </w:r>
      <w:r w:rsidR="00436FB4">
        <w:rPr>
          <w:rFonts w:ascii="Times New Roman" w:eastAsiaTheme="minorEastAsia" w:hAnsi="Times New Roman" w:cs="Times New Roman"/>
          <w:bCs/>
          <w:sz w:val="21"/>
          <w:szCs w:val="21"/>
          <w:lang w:val="en-GB"/>
        </w:rPr>
        <w:t>K</w:t>
      </w:r>
      <w:r w:rsidR="007C14A1">
        <w:rPr>
          <w:rFonts w:ascii="Times New Roman" w:eastAsiaTheme="minorEastAsia" w:hAnsi="Times New Roman" w:cs="Times New Roman"/>
          <w:bCs/>
          <w:sz w:val="21"/>
          <w:szCs w:val="21"/>
          <w:lang w:val="en-GB"/>
        </w:rPr>
        <w:t>.</w:t>
      </w:r>
      <w:r w:rsidR="003D38C3" w:rsidRPr="0043553F">
        <w:rPr>
          <w:rFonts w:ascii="Times New Roman" w:eastAsiaTheme="minorEastAsia" w:hAnsi="Times New Roman" w:cs="Times New Roman"/>
          <w:bCs/>
          <w:sz w:val="21"/>
          <w:szCs w:val="21"/>
          <w:lang w:val="en-GB"/>
        </w:rPr>
        <w:t xml:space="preserve">, with the average driver wasting </w:t>
      </w:r>
      <w:r w:rsidR="000D0849">
        <w:rPr>
          <w:rFonts w:ascii="Times New Roman" w:eastAsiaTheme="minorEastAsia" w:hAnsi="Times New Roman" w:cs="Times New Roman"/>
          <w:bCs/>
          <w:sz w:val="21"/>
          <w:szCs w:val="21"/>
          <w:lang w:val="en-GB"/>
        </w:rPr>
        <w:t>61</w:t>
      </w:r>
      <w:r w:rsidR="000D0849" w:rsidRPr="0043553F">
        <w:rPr>
          <w:rFonts w:ascii="Times New Roman" w:eastAsiaTheme="minorEastAsia" w:hAnsi="Times New Roman" w:cs="Times New Roman"/>
          <w:bCs/>
          <w:sz w:val="21"/>
          <w:szCs w:val="21"/>
          <w:lang w:val="en-GB"/>
        </w:rPr>
        <w:t xml:space="preserve"> </w:t>
      </w:r>
      <w:r w:rsidR="003D38C3" w:rsidRPr="0043553F">
        <w:rPr>
          <w:rFonts w:ascii="Times New Roman" w:eastAsiaTheme="minorEastAsia" w:hAnsi="Times New Roman" w:cs="Times New Roman"/>
          <w:bCs/>
          <w:sz w:val="21"/>
          <w:szCs w:val="21"/>
          <w:lang w:val="en-GB"/>
        </w:rPr>
        <w:t>hours per year in congestion</w:t>
      </w:r>
      <w:r w:rsidR="003D38C3" w:rsidRPr="00436FB4">
        <w:rPr>
          <w:rFonts w:ascii="Times New Roman" w:eastAsiaTheme="minorEastAsia" w:hAnsi="Times New Roman" w:cs="Times New Roman"/>
          <w:bCs/>
          <w:sz w:val="21"/>
          <w:szCs w:val="21"/>
          <w:lang w:val="en-GB"/>
        </w:rPr>
        <w:t>.</w:t>
      </w:r>
      <w:r w:rsidR="003D38C3" w:rsidRPr="0043553F">
        <w:rPr>
          <w:rFonts w:ascii="Times New Roman" w:eastAsiaTheme="minorEastAsia" w:hAnsi="Times New Roman" w:cs="Times New Roman"/>
          <w:bCs/>
          <w:sz w:val="21"/>
          <w:szCs w:val="21"/>
          <w:lang w:val="en-GB"/>
        </w:rPr>
        <w:t xml:space="preserve"> </w:t>
      </w:r>
      <w:r w:rsidR="003C372B">
        <w:rPr>
          <w:rFonts w:ascii="Times New Roman" w:eastAsiaTheme="minorEastAsia" w:hAnsi="Times New Roman" w:cs="Times New Roman"/>
          <w:bCs/>
          <w:sz w:val="21"/>
          <w:szCs w:val="21"/>
          <w:lang w:val="en-GB"/>
        </w:rPr>
        <w:t>The A</w:t>
      </w:r>
      <w:r>
        <w:rPr>
          <w:rFonts w:ascii="Times New Roman" w:eastAsiaTheme="minorEastAsia" w:hAnsi="Times New Roman" w:cs="Times New Roman"/>
          <w:bCs/>
          <w:sz w:val="21"/>
          <w:szCs w:val="21"/>
          <w:lang w:val="en-GB"/>
        </w:rPr>
        <w:t>23</w:t>
      </w:r>
      <w:r w:rsidR="003C372B">
        <w:rPr>
          <w:rFonts w:ascii="Times New Roman" w:eastAsiaTheme="minorEastAsia" w:hAnsi="Times New Roman" w:cs="Times New Roman"/>
          <w:bCs/>
          <w:sz w:val="21"/>
          <w:szCs w:val="21"/>
          <w:lang w:val="en-GB"/>
        </w:rPr>
        <w:t xml:space="preserve">, </w:t>
      </w:r>
      <w:r>
        <w:rPr>
          <w:rFonts w:ascii="Times New Roman" w:eastAsiaTheme="minorEastAsia" w:hAnsi="Times New Roman" w:cs="Times New Roman"/>
          <w:bCs/>
          <w:sz w:val="21"/>
          <w:szCs w:val="21"/>
          <w:lang w:val="en-GB"/>
        </w:rPr>
        <w:t xml:space="preserve">the Strand and Leeds Road and the A34 </w:t>
      </w:r>
      <w:r w:rsidR="000D0849">
        <w:rPr>
          <w:rFonts w:ascii="Times New Roman" w:eastAsiaTheme="minorEastAsia" w:hAnsi="Times New Roman" w:cs="Times New Roman"/>
          <w:bCs/>
          <w:sz w:val="21"/>
          <w:szCs w:val="21"/>
          <w:lang w:val="en-GB"/>
        </w:rPr>
        <w:t xml:space="preserve">in Birmingham </w:t>
      </w:r>
      <w:r>
        <w:rPr>
          <w:rFonts w:ascii="Times New Roman" w:eastAsiaTheme="minorEastAsia" w:hAnsi="Times New Roman" w:cs="Times New Roman"/>
          <w:bCs/>
          <w:sz w:val="21"/>
          <w:szCs w:val="21"/>
          <w:lang w:val="en-GB"/>
        </w:rPr>
        <w:t>make up the top 5.</w:t>
      </w:r>
    </w:p>
    <w:p w14:paraId="7E865929" w14:textId="77777777" w:rsidR="006916F6" w:rsidRPr="0043553F" w:rsidRDefault="006916F6" w:rsidP="006916F6">
      <w:pPr>
        <w:spacing w:after="0" w:line="240" w:lineRule="auto"/>
        <w:rPr>
          <w:rFonts w:ascii="Times New Roman" w:eastAsiaTheme="minorEastAsia" w:hAnsi="Times New Roman" w:cs="Times New Roman"/>
          <w:bCs/>
          <w:sz w:val="21"/>
          <w:szCs w:val="21"/>
          <w:lang w:val="en-GB"/>
        </w:rPr>
      </w:pPr>
    </w:p>
    <w:p w14:paraId="6B0D151E" w14:textId="0F10A084" w:rsidR="002E5215" w:rsidRPr="0043553F" w:rsidRDefault="008D18DF" w:rsidP="00D361EF">
      <w:pPr>
        <w:spacing w:after="0" w:line="240" w:lineRule="auto"/>
        <w:rPr>
          <w:rFonts w:ascii="Times New Roman" w:hAnsi="Times New Roman" w:cs="Times New Roman"/>
          <w:b/>
          <w:i/>
          <w:sz w:val="21"/>
          <w:szCs w:val="21"/>
          <w:lang w:val="en-GB"/>
        </w:rPr>
      </w:pPr>
      <w:r w:rsidRPr="00EA37AD">
        <w:rPr>
          <w:rFonts w:ascii="Times New Roman" w:hAnsi="Times New Roman" w:cs="Times New Roman"/>
          <w:b/>
          <w:i/>
          <w:sz w:val="21"/>
          <w:szCs w:val="21"/>
          <w:lang w:val="en-GB"/>
        </w:rPr>
        <w:t xml:space="preserve">Table 2: </w:t>
      </w:r>
      <w:r w:rsidR="001867DE">
        <w:rPr>
          <w:rFonts w:ascii="Times New Roman" w:hAnsi="Times New Roman" w:cs="Times New Roman"/>
          <w:b/>
          <w:i/>
          <w:sz w:val="21"/>
          <w:szCs w:val="21"/>
          <w:lang w:val="en-GB"/>
        </w:rPr>
        <w:t>2</w:t>
      </w:r>
      <w:r w:rsidR="001867DE" w:rsidRPr="00EA37AD">
        <w:rPr>
          <w:rFonts w:ascii="Times New Roman" w:hAnsi="Times New Roman" w:cs="Times New Roman"/>
          <w:b/>
          <w:i/>
          <w:sz w:val="21"/>
          <w:szCs w:val="21"/>
          <w:lang w:val="en-GB"/>
        </w:rPr>
        <w:t xml:space="preserve">0 </w:t>
      </w:r>
      <w:r w:rsidR="00255185" w:rsidRPr="00EA37AD">
        <w:rPr>
          <w:rFonts w:ascii="Times New Roman" w:hAnsi="Times New Roman" w:cs="Times New Roman"/>
          <w:b/>
          <w:i/>
          <w:sz w:val="21"/>
          <w:szCs w:val="21"/>
          <w:lang w:val="en-GB"/>
        </w:rPr>
        <w:t xml:space="preserve">Most Congested </w:t>
      </w:r>
      <w:r w:rsidR="0043553F" w:rsidRPr="00EA37AD">
        <w:rPr>
          <w:rFonts w:ascii="Times New Roman" w:hAnsi="Times New Roman" w:cs="Times New Roman"/>
          <w:b/>
          <w:i/>
          <w:sz w:val="21"/>
          <w:szCs w:val="21"/>
          <w:lang w:val="en-GB"/>
        </w:rPr>
        <w:t>U.K.</w:t>
      </w:r>
      <w:r w:rsidR="00B8324B" w:rsidRPr="00EA37AD">
        <w:rPr>
          <w:rFonts w:ascii="Times New Roman" w:hAnsi="Times New Roman" w:cs="Times New Roman"/>
          <w:b/>
          <w:i/>
          <w:sz w:val="21"/>
          <w:szCs w:val="21"/>
          <w:lang w:val="en-GB"/>
        </w:rPr>
        <w:t xml:space="preserve"> </w:t>
      </w:r>
      <w:r w:rsidR="00255185" w:rsidRPr="00EA37AD">
        <w:rPr>
          <w:rFonts w:ascii="Times New Roman" w:hAnsi="Times New Roman" w:cs="Times New Roman"/>
          <w:b/>
          <w:i/>
          <w:sz w:val="21"/>
          <w:szCs w:val="21"/>
          <w:lang w:val="en-GB"/>
        </w:rPr>
        <w:t>R</w:t>
      </w:r>
      <w:r w:rsidRPr="00EA37AD">
        <w:rPr>
          <w:rFonts w:ascii="Times New Roman" w:hAnsi="Times New Roman" w:cs="Times New Roman"/>
          <w:b/>
          <w:i/>
          <w:sz w:val="21"/>
          <w:szCs w:val="21"/>
          <w:lang w:val="en-GB"/>
        </w:rPr>
        <w:t xml:space="preserve">oads in </w:t>
      </w:r>
      <w:r w:rsidR="003C372B" w:rsidRPr="00EA37AD">
        <w:rPr>
          <w:rFonts w:ascii="Times New Roman" w:hAnsi="Times New Roman" w:cs="Times New Roman"/>
          <w:b/>
          <w:i/>
          <w:sz w:val="21"/>
          <w:szCs w:val="21"/>
          <w:lang w:val="en-GB"/>
        </w:rPr>
        <w:t>2018</w:t>
      </w:r>
    </w:p>
    <w:p w14:paraId="5F59EC34" w14:textId="2D69CF74" w:rsidR="00425A07" w:rsidRDefault="00425A07" w:rsidP="00D361EF">
      <w:pPr>
        <w:spacing w:after="0" w:line="240" w:lineRule="auto"/>
        <w:rPr>
          <w:rFonts w:ascii="Times New Roman" w:eastAsia="Times New Roman" w:hAnsi="Times New Roman" w:cs="Times New Roman"/>
          <w:color w:val="000000" w:themeColor="text1"/>
          <w:sz w:val="21"/>
          <w:szCs w:val="21"/>
          <w:lang w:val="en-GB"/>
        </w:rPr>
      </w:pPr>
    </w:p>
    <w:tbl>
      <w:tblPr>
        <w:tblW w:w="0" w:type="auto"/>
        <w:tblCellMar>
          <w:left w:w="0" w:type="dxa"/>
          <w:right w:w="0" w:type="dxa"/>
        </w:tblCellMar>
        <w:tblLook w:val="04A0" w:firstRow="1" w:lastRow="0" w:firstColumn="1" w:lastColumn="0" w:noHBand="0" w:noVBand="1"/>
      </w:tblPr>
      <w:tblGrid>
        <w:gridCol w:w="652"/>
        <w:gridCol w:w="1368"/>
        <w:gridCol w:w="2772"/>
        <w:gridCol w:w="1504"/>
        <w:gridCol w:w="1371"/>
        <w:gridCol w:w="882"/>
        <w:gridCol w:w="791"/>
      </w:tblGrid>
      <w:tr w:rsidR="005205C6" w14:paraId="43DADE0E" w14:textId="77777777" w:rsidTr="005205C6">
        <w:trPr>
          <w:trHeight w:val="290"/>
        </w:trPr>
        <w:tc>
          <w:tcPr>
            <w:tcW w:w="64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7C0D39D1"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Rank</w:t>
            </w:r>
          </w:p>
        </w:tc>
        <w:tc>
          <w:tcPr>
            <w:tcW w:w="1388"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22700F39"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City</w:t>
            </w:r>
          </w:p>
        </w:tc>
        <w:tc>
          <w:tcPr>
            <w:tcW w:w="269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4004C0C5"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Road Name</w:t>
            </w:r>
          </w:p>
        </w:tc>
        <w:tc>
          <w:tcPr>
            <w:tcW w:w="152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11640ED9"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From</w:t>
            </w:r>
          </w:p>
        </w:tc>
        <w:tc>
          <w:tcPr>
            <w:tcW w:w="1391"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469A6709"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To</w:t>
            </w:r>
          </w:p>
        </w:tc>
        <w:tc>
          <w:tcPr>
            <w:tcW w:w="894"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2C6F93B2" w14:textId="7AE5A4A9"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Daily Delay (Mins)</w:t>
            </w:r>
          </w:p>
        </w:tc>
        <w:tc>
          <w:tcPr>
            <w:tcW w:w="801"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4F81DBD2" w14:textId="5DBFDB00" w:rsidR="005205C6" w:rsidRPr="005205C6" w:rsidRDefault="005205C6" w:rsidP="005205C6">
            <w:pPr>
              <w:spacing w:after="0" w:line="240" w:lineRule="auto"/>
              <w:rPr>
                <w:rFonts w:ascii="Times New Roman" w:eastAsiaTheme="minorEastAsia" w:hAnsi="Times New Roman" w:cs="Times New Roman"/>
                <w:bCs/>
                <w:sz w:val="21"/>
                <w:szCs w:val="21"/>
                <w:lang w:val="en-GB"/>
              </w:rPr>
            </w:pPr>
            <w:r>
              <w:rPr>
                <w:rFonts w:ascii="Times New Roman" w:eastAsiaTheme="minorEastAsia" w:hAnsi="Times New Roman" w:cs="Times New Roman"/>
                <w:bCs/>
                <w:sz w:val="21"/>
                <w:szCs w:val="21"/>
                <w:lang w:val="en-GB"/>
              </w:rPr>
              <w:t>Yearly Delay (H</w:t>
            </w:r>
            <w:r w:rsidRPr="005205C6">
              <w:rPr>
                <w:rFonts w:ascii="Times New Roman" w:eastAsiaTheme="minorEastAsia" w:hAnsi="Times New Roman" w:cs="Times New Roman"/>
                <w:bCs/>
                <w:sz w:val="21"/>
                <w:szCs w:val="21"/>
                <w:lang w:val="en-GB"/>
              </w:rPr>
              <w:t>rs)</w:t>
            </w:r>
          </w:p>
        </w:tc>
      </w:tr>
      <w:tr w:rsidR="005205C6" w14:paraId="253E6478" w14:textId="77777777" w:rsidTr="005205C6">
        <w:trPr>
          <w:trHeight w:val="290"/>
        </w:trPr>
        <w:tc>
          <w:tcPr>
            <w:tcW w:w="64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E85A5F7"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1</w:t>
            </w:r>
          </w:p>
        </w:tc>
        <w:tc>
          <w:tcPr>
            <w:tcW w:w="1388" w:type="dxa"/>
            <w:tcBorders>
              <w:top w:val="nil"/>
              <w:left w:val="nil"/>
              <w:bottom w:val="single" w:sz="8" w:space="0" w:color="auto"/>
              <w:right w:val="single" w:sz="8" w:space="0" w:color="auto"/>
            </w:tcBorders>
            <w:noWrap/>
            <w:tcMar>
              <w:top w:w="0" w:type="dxa"/>
              <w:left w:w="108" w:type="dxa"/>
              <w:bottom w:w="0" w:type="dxa"/>
              <w:right w:w="108" w:type="dxa"/>
            </w:tcMar>
            <w:hideMark/>
          </w:tcPr>
          <w:p w14:paraId="283CB745"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London</w:t>
            </w:r>
          </w:p>
        </w:tc>
        <w:tc>
          <w:tcPr>
            <w:tcW w:w="2692" w:type="dxa"/>
            <w:tcBorders>
              <w:top w:val="nil"/>
              <w:left w:val="nil"/>
              <w:bottom w:val="single" w:sz="8" w:space="0" w:color="auto"/>
              <w:right w:val="single" w:sz="8" w:space="0" w:color="auto"/>
            </w:tcBorders>
            <w:noWrap/>
            <w:tcMar>
              <w:top w:w="0" w:type="dxa"/>
              <w:left w:w="108" w:type="dxa"/>
              <w:bottom w:w="0" w:type="dxa"/>
              <w:right w:w="108" w:type="dxa"/>
            </w:tcMar>
            <w:hideMark/>
          </w:tcPr>
          <w:p w14:paraId="3C4F90EF"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A406|North Circular Road</w:t>
            </w:r>
          </w:p>
        </w:tc>
        <w:tc>
          <w:tcPr>
            <w:tcW w:w="1526" w:type="dxa"/>
            <w:tcBorders>
              <w:top w:val="nil"/>
              <w:left w:val="nil"/>
              <w:bottom w:val="single" w:sz="8" w:space="0" w:color="auto"/>
              <w:right w:val="single" w:sz="8" w:space="0" w:color="auto"/>
            </w:tcBorders>
            <w:noWrap/>
            <w:tcMar>
              <w:top w:w="0" w:type="dxa"/>
              <w:left w:w="108" w:type="dxa"/>
              <w:bottom w:w="0" w:type="dxa"/>
              <w:right w:w="108" w:type="dxa"/>
            </w:tcMar>
            <w:hideMark/>
          </w:tcPr>
          <w:p w14:paraId="5377E382"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Chiswick Roundabout</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14:paraId="395FE564" w14:textId="500587FA" w:rsidR="005205C6" w:rsidRPr="005205C6" w:rsidRDefault="00052CC8" w:rsidP="005205C6">
            <w:pPr>
              <w:spacing w:after="0" w:line="240" w:lineRule="auto"/>
              <w:rPr>
                <w:rFonts w:ascii="Times New Roman" w:eastAsiaTheme="minorEastAsia" w:hAnsi="Times New Roman" w:cs="Times New Roman"/>
                <w:bCs/>
                <w:sz w:val="21"/>
                <w:szCs w:val="21"/>
                <w:lang w:val="en-GB"/>
              </w:rPr>
            </w:pPr>
            <w:r>
              <w:rPr>
                <w:rFonts w:ascii="Times New Roman" w:eastAsiaTheme="minorEastAsia" w:hAnsi="Times New Roman" w:cs="Times New Roman"/>
                <w:bCs/>
                <w:sz w:val="21"/>
                <w:szCs w:val="21"/>
                <w:lang w:val="en-GB"/>
              </w:rPr>
              <w:t>Hanger L</w:t>
            </w:r>
            <w:r w:rsidR="005205C6" w:rsidRPr="005205C6">
              <w:rPr>
                <w:rFonts w:ascii="Times New Roman" w:eastAsiaTheme="minorEastAsia" w:hAnsi="Times New Roman" w:cs="Times New Roman"/>
                <w:bCs/>
                <w:sz w:val="21"/>
                <w:szCs w:val="21"/>
                <w:lang w:val="en-GB"/>
              </w:rPr>
              <w:t>ane</w:t>
            </w:r>
          </w:p>
        </w:tc>
        <w:tc>
          <w:tcPr>
            <w:tcW w:w="894" w:type="dxa"/>
            <w:tcBorders>
              <w:top w:val="nil"/>
              <w:left w:val="nil"/>
              <w:bottom w:val="single" w:sz="8" w:space="0" w:color="auto"/>
              <w:right w:val="single" w:sz="8" w:space="0" w:color="auto"/>
            </w:tcBorders>
            <w:noWrap/>
            <w:tcMar>
              <w:top w:w="0" w:type="dxa"/>
              <w:left w:w="108" w:type="dxa"/>
              <w:bottom w:w="0" w:type="dxa"/>
              <w:right w:w="108" w:type="dxa"/>
            </w:tcMar>
            <w:hideMark/>
          </w:tcPr>
          <w:p w14:paraId="2EF00E23" w14:textId="2274AD09"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1</w:t>
            </w:r>
            <w:r w:rsidR="00F230CC">
              <w:rPr>
                <w:rFonts w:ascii="Times New Roman" w:eastAsiaTheme="minorEastAsia" w:hAnsi="Times New Roman" w:cs="Times New Roman"/>
                <w:bCs/>
                <w:sz w:val="21"/>
                <w:szCs w:val="21"/>
                <w:lang w:val="en-GB"/>
              </w:rPr>
              <w:t>5</w:t>
            </w:r>
          </w:p>
        </w:tc>
        <w:tc>
          <w:tcPr>
            <w:tcW w:w="801" w:type="dxa"/>
            <w:tcBorders>
              <w:top w:val="nil"/>
              <w:left w:val="nil"/>
              <w:bottom w:val="single" w:sz="8" w:space="0" w:color="auto"/>
              <w:right w:val="single" w:sz="8" w:space="0" w:color="auto"/>
            </w:tcBorders>
            <w:noWrap/>
            <w:tcMar>
              <w:top w:w="0" w:type="dxa"/>
              <w:left w:w="108" w:type="dxa"/>
              <w:bottom w:w="0" w:type="dxa"/>
              <w:right w:w="108" w:type="dxa"/>
            </w:tcMar>
            <w:hideMark/>
          </w:tcPr>
          <w:p w14:paraId="4A5B2244" w14:textId="711F0882" w:rsidR="005205C6" w:rsidRPr="005205C6" w:rsidRDefault="00F230CC" w:rsidP="005205C6">
            <w:pPr>
              <w:spacing w:after="0" w:line="240" w:lineRule="auto"/>
              <w:rPr>
                <w:rFonts w:ascii="Times New Roman" w:eastAsiaTheme="minorEastAsia" w:hAnsi="Times New Roman" w:cs="Times New Roman"/>
                <w:bCs/>
                <w:sz w:val="21"/>
                <w:szCs w:val="21"/>
                <w:lang w:val="en-GB"/>
              </w:rPr>
            </w:pPr>
            <w:r>
              <w:rPr>
                <w:rFonts w:ascii="Times New Roman" w:eastAsiaTheme="minorEastAsia" w:hAnsi="Times New Roman" w:cs="Times New Roman"/>
                <w:bCs/>
                <w:sz w:val="21"/>
                <w:szCs w:val="21"/>
                <w:lang w:val="en-GB"/>
              </w:rPr>
              <w:t>61</w:t>
            </w:r>
          </w:p>
        </w:tc>
      </w:tr>
      <w:tr w:rsidR="005205C6" w14:paraId="13412447" w14:textId="77777777" w:rsidTr="005205C6">
        <w:trPr>
          <w:trHeight w:val="290"/>
        </w:trPr>
        <w:tc>
          <w:tcPr>
            <w:tcW w:w="64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5A11A4C"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2</w:t>
            </w:r>
          </w:p>
        </w:tc>
        <w:tc>
          <w:tcPr>
            <w:tcW w:w="1388" w:type="dxa"/>
            <w:tcBorders>
              <w:top w:val="nil"/>
              <w:left w:val="nil"/>
              <w:bottom w:val="single" w:sz="8" w:space="0" w:color="auto"/>
              <w:right w:val="single" w:sz="8" w:space="0" w:color="auto"/>
            </w:tcBorders>
            <w:noWrap/>
            <w:tcMar>
              <w:top w:w="0" w:type="dxa"/>
              <w:left w:w="108" w:type="dxa"/>
              <w:bottom w:w="0" w:type="dxa"/>
              <w:right w:w="108" w:type="dxa"/>
            </w:tcMar>
            <w:hideMark/>
          </w:tcPr>
          <w:p w14:paraId="707AB31E"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London</w:t>
            </w:r>
          </w:p>
        </w:tc>
        <w:tc>
          <w:tcPr>
            <w:tcW w:w="2692" w:type="dxa"/>
            <w:tcBorders>
              <w:top w:val="nil"/>
              <w:left w:val="nil"/>
              <w:bottom w:val="single" w:sz="8" w:space="0" w:color="auto"/>
              <w:right w:val="single" w:sz="8" w:space="0" w:color="auto"/>
            </w:tcBorders>
            <w:noWrap/>
            <w:tcMar>
              <w:top w:w="0" w:type="dxa"/>
              <w:left w:w="108" w:type="dxa"/>
              <w:bottom w:w="0" w:type="dxa"/>
              <w:right w:w="108" w:type="dxa"/>
            </w:tcMar>
            <w:hideMark/>
          </w:tcPr>
          <w:p w14:paraId="2E367A1D"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A23</w:t>
            </w:r>
          </w:p>
        </w:tc>
        <w:tc>
          <w:tcPr>
            <w:tcW w:w="1526" w:type="dxa"/>
            <w:tcBorders>
              <w:top w:val="nil"/>
              <w:left w:val="nil"/>
              <w:bottom w:val="single" w:sz="8" w:space="0" w:color="auto"/>
              <w:right w:val="single" w:sz="8" w:space="0" w:color="auto"/>
            </w:tcBorders>
            <w:noWrap/>
            <w:tcMar>
              <w:top w:w="0" w:type="dxa"/>
              <w:left w:w="108" w:type="dxa"/>
              <w:bottom w:w="0" w:type="dxa"/>
              <w:right w:w="108" w:type="dxa"/>
            </w:tcMar>
            <w:hideMark/>
          </w:tcPr>
          <w:p w14:paraId="7AF779E2"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 xml:space="preserve">Kennington </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14:paraId="030BBAA8"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Thornton Road</w:t>
            </w:r>
          </w:p>
        </w:tc>
        <w:tc>
          <w:tcPr>
            <w:tcW w:w="894" w:type="dxa"/>
            <w:tcBorders>
              <w:top w:val="nil"/>
              <w:left w:val="nil"/>
              <w:bottom w:val="single" w:sz="8" w:space="0" w:color="auto"/>
              <w:right w:val="single" w:sz="8" w:space="0" w:color="auto"/>
            </w:tcBorders>
            <w:noWrap/>
            <w:tcMar>
              <w:top w:w="0" w:type="dxa"/>
              <w:left w:w="108" w:type="dxa"/>
              <w:bottom w:w="0" w:type="dxa"/>
              <w:right w:w="108" w:type="dxa"/>
            </w:tcMar>
            <w:hideMark/>
          </w:tcPr>
          <w:p w14:paraId="740473B4" w14:textId="4E96660D"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1</w:t>
            </w:r>
            <w:r w:rsidR="000D0849">
              <w:rPr>
                <w:rFonts w:ascii="Times New Roman" w:eastAsiaTheme="minorEastAsia" w:hAnsi="Times New Roman" w:cs="Times New Roman"/>
                <w:bCs/>
                <w:sz w:val="21"/>
                <w:szCs w:val="21"/>
                <w:lang w:val="en-GB"/>
              </w:rPr>
              <w:t>4</w:t>
            </w:r>
          </w:p>
        </w:tc>
        <w:tc>
          <w:tcPr>
            <w:tcW w:w="801" w:type="dxa"/>
            <w:tcBorders>
              <w:top w:val="nil"/>
              <w:left w:val="nil"/>
              <w:bottom w:val="single" w:sz="8" w:space="0" w:color="auto"/>
              <w:right w:val="single" w:sz="8" w:space="0" w:color="auto"/>
            </w:tcBorders>
            <w:noWrap/>
            <w:tcMar>
              <w:top w:w="0" w:type="dxa"/>
              <w:left w:w="108" w:type="dxa"/>
              <w:bottom w:w="0" w:type="dxa"/>
              <w:right w:w="108" w:type="dxa"/>
            </w:tcMar>
            <w:hideMark/>
          </w:tcPr>
          <w:p w14:paraId="69D7B4D4" w14:textId="7AD5E041" w:rsidR="005205C6" w:rsidRPr="005205C6" w:rsidRDefault="00F230CC"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5</w:t>
            </w:r>
            <w:r>
              <w:rPr>
                <w:rFonts w:ascii="Times New Roman" w:eastAsiaTheme="minorEastAsia" w:hAnsi="Times New Roman" w:cs="Times New Roman"/>
                <w:bCs/>
                <w:sz w:val="21"/>
                <w:szCs w:val="21"/>
                <w:lang w:val="en-GB"/>
              </w:rPr>
              <w:t>6</w:t>
            </w:r>
          </w:p>
        </w:tc>
      </w:tr>
      <w:tr w:rsidR="005205C6" w14:paraId="669360B9" w14:textId="77777777" w:rsidTr="005205C6">
        <w:trPr>
          <w:trHeight w:val="290"/>
        </w:trPr>
        <w:tc>
          <w:tcPr>
            <w:tcW w:w="64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519638D"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3</w:t>
            </w:r>
          </w:p>
        </w:tc>
        <w:tc>
          <w:tcPr>
            <w:tcW w:w="1388" w:type="dxa"/>
            <w:tcBorders>
              <w:top w:val="nil"/>
              <w:left w:val="nil"/>
              <w:bottom w:val="single" w:sz="8" w:space="0" w:color="auto"/>
              <w:right w:val="single" w:sz="8" w:space="0" w:color="auto"/>
            </w:tcBorders>
            <w:noWrap/>
            <w:tcMar>
              <w:top w:w="0" w:type="dxa"/>
              <w:left w:w="108" w:type="dxa"/>
              <w:bottom w:w="0" w:type="dxa"/>
              <w:right w:w="108" w:type="dxa"/>
            </w:tcMar>
            <w:hideMark/>
          </w:tcPr>
          <w:p w14:paraId="7A0CF50E"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London</w:t>
            </w:r>
          </w:p>
        </w:tc>
        <w:tc>
          <w:tcPr>
            <w:tcW w:w="2692" w:type="dxa"/>
            <w:tcBorders>
              <w:top w:val="nil"/>
              <w:left w:val="nil"/>
              <w:bottom w:val="single" w:sz="8" w:space="0" w:color="auto"/>
              <w:right w:val="single" w:sz="8" w:space="0" w:color="auto"/>
            </w:tcBorders>
            <w:noWrap/>
            <w:tcMar>
              <w:top w:w="0" w:type="dxa"/>
              <w:left w:w="108" w:type="dxa"/>
              <w:bottom w:w="0" w:type="dxa"/>
              <w:right w:w="108" w:type="dxa"/>
            </w:tcMar>
            <w:hideMark/>
          </w:tcPr>
          <w:p w14:paraId="5E221C4F"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Kingsway|Strand|Fleet|Cannon Street</w:t>
            </w:r>
          </w:p>
        </w:tc>
        <w:tc>
          <w:tcPr>
            <w:tcW w:w="1526" w:type="dxa"/>
            <w:tcBorders>
              <w:top w:val="nil"/>
              <w:left w:val="nil"/>
              <w:bottom w:val="single" w:sz="8" w:space="0" w:color="auto"/>
              <w:right w:val="single" w:sz="8" w:space="0" w:color="auto"/>
            </w:tcBorders>
            <w:noWrap/>
            <w:tcMar>
              <w:top w:w="0" w:type="dxa"/>
              <w:left w:w="108" w:type="dxa"/>
              <w:bottom w:w="0" w:type="dxa"/>
              <w:right w:w="108" w:type="dxa"/>
            </w:tcMar>
            <w:hideMark/>
          </w:tcPr>
          <w:p w14:paraId="5DA4F736"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Russell Square</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14:paraId="1CACBDC4"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Monument</w:t>
            </w:r>
          </w:p>
        </w:tc>
        <w:tc>
          <w:tcPr>
            <w:tcW w:w="894" w:type="dxa"/>
            <w:tcBorders>
              <w:top w:val="nil"/>
              <w:left w:val="nil"/>
              <w:bottom w:val="single" w:sz="8" w:space="0" w:color="auto"/>
              <w:right w:val="single" w:sz="8" w:space="0" w:color="auto"/>
            </w:tcBorders>
            <w:noWrap/>
            <w:tcMar>
              <w:top w:w="0" w:type="dxa"/>
              <w:left w:w="108" w:type="dxa"/>
              <w:bottom w:w="0" w:type="dxa"/>
              <w:right w:w="108" w:type="dxa"/>
            </w:tcMar>
            <w:hideMark/>
          </w:tcPr>
          <w:p w14:paraId="29F8D84E"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12</w:t>
            </w:r>
          </w:p>
        </w:tc>
        <w:tc>
          <w:tcPr>
            <w:tcW w:w="801" w:type="dxa"/>
            <w:tcBorders>
              <w:top w:val="nil"/>
              <w:left w:val="nil"/>
              <w:bottom w:val="single" w:sz="8" w:space="0" w:color="auto"/>
              <w:right w:val="single" w:sz="8" w:space="0" w:color="auto"/>
            </w:tcBorders>
            <w:noWrap/>
            <w:tcMar>
              <w:top w:w="0" w:type="dxa"/>
              <w:left w:w="108" w:type="dxa"/>
              <w:bottom w:w="0" w:type="dxa"/>
              <w:right w:w="108" w:type="dxa"/>
            </w:tcMar>
            <w:hideMark/>
          </w:tcPr>
          <w:p w14:paraId="4A8EE27B"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49</w:t>
            </w:r>
          </w:p>
        </w:tc>
      </w:tr>
      <w:tr w:rsidR="005205C6" w14:paraId="7DBD3F8C" w14:textId="77777777" w:rsidTr="005205C6">
        <w:trPr>
          <w:trHeight w:val="290"/>
        </w:trPr>
        <w:tc>
          <w:tcPr>
            <w:tcW w:w="64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EF28375"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4</w:t>
            </w:r>
          </w:p>
        </w:tc>
        <w:tc>
          <w:tcPr>
            <w:tcW w:w="1388" w:type="dxa"/>
            <w:tcBorders>
              <w:top w:val="nil"/>
              <w:left w:val="nil"/>
              <w:bottom w:val="single" w:sz="8" w:space="0" w:color="auto"/>
              <w:right w:val="single" w:sz="8" w:space="0" w:color="auto"/>
            </w:tcBorders>
            <w:noWrap/>
            <w:tcMar>
              <w:top w:w="0" w:type="dxa"/>
              <w:left w:w="108" w:type="dxa"/>
              <w:bottom w:w="0" w:type="dxa"/>
              <w:right w:w="108" w:type="dxa"/>
            </w:tcMar>
            <w:hideMark/>
          </w:tcPr>
          <w:p w14:paraId="78A9E8B5"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Leeds</w:t>
            </w:r>
          </w:p>
        </w:tc>
        <w:tc>
          <w:tcPr>
            <w:tcW w:w="2692" w:type="dxa"/>
            <w:tcBorders>
              <w:top w:val="nil"/>
              <w:left w:val="nil"/>
              <w:bottom w:val="single" w:sz="8" w:space="0" w:color="auto"/>
              <w:right w:val="single" w:sz="8" w:space="0" w:color="auto"/>
            </w:tcBorders>
            <w:noWrap/>
            <w:tcMar>
              <w:top w:w="0" w:type="dxa"/>
              <w:left w:w="108" w:type="dxa"/>
              <w:bottom w:w="0" w:type="dxa"/>
              <w:right w:w="108" w:type="dxa"/>
            </w:tcMar>
            <w:hideMark/>
          </w:tcPr>
          <w:p w14:paraId="2951535A"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Leeds Road|Saltaire Road</w:t>
            </w:r>
          </w:p>
        </w:tc>
        <w:tc>
          <w:tcPr>
            <w:tcW w:w="1526" w:type="dxa"/>
            <w:tcBorders>
              <w:top w:val="nil"/>
              <w:left w:val="nil"/>
              <w:bottom w:val="single" w:sz="8" w:space="0" w:color="auto"/>
              <w:right w:val="single" w:sz="8" w:space="0" w:color="auto"/>
            </w:tcBorders>
            <w:noWrap/>
            <w:tcMar>
              <w:top w:w="0" w:type="dxa"/>
              <w:left w:w="108" w:type="dxa"/>
              <w:bottom w:w="0" w:type="dxa"/>
              <w:right w:w="108" w:type="dxa"/>
            </w:tcMar>
            <w:hideMark/>
          </w:tcPr>
          <w:p w14:paraId="2FF7773E"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Harrogate Road</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14:paraId="43A64D4E"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Bradford Road</w:t>
            </w:r>
          </w:p>
        </w:tc>
        <w:tc>
          <w:tcPr>
            <w:tcW w:w="894" w:type="dxa"/>
            <w:tcBorders>
              <w:top w:val="nil"/>
              <w:left w:val="nil"/>
              <w:bottom w:val="single" w:sz="8" w:space="0" w:color="auto"/>
              <w:right w:val="single" w:sz="8" w:space="0" w:color="auto"/>
            </w:tcBorders>
            <w:noWrap/>
            <w:tcMar>
              <w:top w:w="0" w:type="dxa"/>
              <w:left w:w="108" w:type="dxa"/>
              <w:bottom w:w="0" w:type="dxa"/>
              <w:right w:w="108" w:type="dxa"/>
            </w:tcMar>
            <w:hideMark/>
          </w:tcPr>
          <w:p w14:paraId="5DF0839F"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11</w:t>
            </w:r>
          </w:p>
        </w:tc>
        <w:tc>
          <w:tcPr>
            <w:tcW w:w="801" w:type="dxa"/>
            <w:tcBorders>
              <w:top w:val="nil"/>
              <w:left w:val="nil"/>
              <w:bottom w:val="single" w:sz="8" w:space="0" w:color="auto"/>
              <w:right w:val="single" w:sz="8" w:space="0" w:color="auto"/>
            </w:tcBorders>
            <w:noWrap/>
            <w:tcMar>
              <w:top w:w="0" w:type="dxa"/>
              <w:left w:w="108" w:type="dxa"/>
              <w:bottom w:w="0" w:type="dxa"/>
              <w:right w:w="108" w:type="dxa"/>
            </w:tcMar>
            <w:hideMark/>
          </w:tcPr>
          <w:p w14:paraId="6EF6663E"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44</w:t>
            </w:r>
          </w:p>
        </w:tc>
      </w:tr>
      <w:tr w:rsidR="005205C6" w14:paraId="7D1F0124" w14:textId="77777777" w:rsidTr="005205C6">
        <w:trPr>
          <w:trHeight w:val="290"/>
        </w:trPr>
        <w:tc>
          <w:tcPr>
            <w:tcW w:w="64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03BD4C5"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5</w:t>
            </w:r>
          </w:p>
        </w:tc>
        <w:tc>
          <w:tcPr>
            <w:tcW w:w="1388" w:type="dxa"/>
            <w:tcBorders>
              <w:top w:val="nil"/>
              <w:left w:val="nil"/>
              <w:bottom w:val="single" w:sz="8" w:space="0" w:color="auto"/>
              <w:right w:val="single" w:sz="8" w:space="0" w:color="auto"/>
            </w:tcBorders>
            <w:noWrap/>
            <w:tcMar>
              <w:top w:w="0" w:type="dxa"/>
              <w:left w:w="108" w:type="dxa"/>
              <w:bottom w:w="0" w:type="dxa"/>
              <w:right w:w="108" w:type="dxa"/>
            </w:tcMar>
            <w:hideMark/>
          </w:tcPr>
          <w:p w14:paraId="725E6D98"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Birmingham</w:t>
            </w:r>
          </w:p>
        </w:tc>
        <w:tc>
          <w:tcPr>
            <w:tcW w:w="2692" w:type="dxa"/>
            <w:tcBorders>
              <w:top w:val="nil"/>
              <w:left w:val="nil"/>
              <w:bottom w:val="single" w:sz="8" w:space="0" w:color="auto"/>
              <w:right w:val="single" w:sz="8" w:space="0" w:color="auto"/>
            </w:tcBorders>
            <w:noWrap/>
            <w:tcMar>
              <w:top w:w="0" w:type="dxa"/>
              <w:left w:w="108" w:type="dxa"/>
              <w:bottom w:w="0" w:type="dxa"/>
              <w:right w:w="108" w:type="dxa"/>
            </w:tcMar>
            <w:hideMark/>
          </w:tcPr>
          <w:p w14:paraId="2B9F4CDE"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A34|Stratford Road</w:t>
            </w:r>
          </w:p>
        </w:tc>
        <w:tc>
          <w:tcPr>
            <w:tcW w:w="1526" w:type="dxa"/>
            <w:tcBorders>
              <w:top w:val="nil"/>
              <w:left w:val="nil"/>
              <w:bottom w:val="single" w:sz="8" w:space="0" w:color="auto"/>
              <w:right w:val="single" w:sz="8" w:space="0" w:color="auto"/>
            </w:tcBorders>
            <w:noWrap/>
            <w:tcMar>
              <w:top w:w="0" w:type="dxa"/>
              <w:left w:w="108" w:type="dxa"/>
              <w:bottom w:w="0" w:type="dxa"/>
              <w:right w:w="108" w:type="dxa"/>
            </w:tcMar>
            <w:hideMark/>
          </w:tcPr>
          <w:p w14:paraId="1954A2D0"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Highfield Road</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14:paraId="5EF6C7F3"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Highgate Middleway</w:t>
            </w:r>
          </w:p>
        </w:tc>
        <w:tc>
          <w:tcPr>
            <w:tcW w:w="894" w:type="dxa"/>
            <w:tcBorders>
              <w:top w:val="nil"/>
              <w:left w:val="nil"/>
              <w:bottom w:val="single" w:sz="8" w:space="0" w:color="auto"/>
              <w:right w:val="single" w:sz="8" w:space="0" w:color="auto"/>
            </w:tcBorders>
            <w:noWrap/>
            <w:tcMar>
              <w:top w:w="0" w:type="dxa"/>
              <w:left w:w="108" w:type="dxa"/>
              <w:bottom w:w="0" w:type="dxa"/>
              <w:right w:w="108" w:type="dxa"/>
            </w:tcMar>
            <w:hideMark/>
          </w:tcPr>
          <w:p w14:paraId="3C618C92"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11</w:t>
            </w:r>
          </w:p>
        </w:tc>
        <w:tc>
          <w:tcPr>
            <w:tcW w:w="801" w:type="dxa"/>
            <w:tcBorders>
              <w:top w:val="nil"/>
              <w:left w:val="nil"/>
              <w:bottom w:val="single" w:sz="8" w:space="0" w:color="auto"/>
              <w:right w:val="single" w:sz="8" w:space="0" w:color="auto"/>
            </w:tcBorders>
            <w:noWrap/>
            <w:tcMar>
              <w:top w:w="0" w:type="dxa"/>
              <w:left w:w="108" w:type="dxa"/>
              <w:bottom w:w="0" w:type="dxa"/>
              <w:right w:w="108" w:type="dxa"/>
            </w:tcMar>
            <w:hideMark/>
          </w:tcPr>
          <w:p w14:paraId="055A87F9"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44</w:t>
            </w:r>
          </w:p>
        </w:tc>
      </w:tr>
      <w:tr w:rsidR="005205C6" w14:paraId="68A82664" w14:textId="77777777" w:rsidTr="005205C6">
        <w:trPr>
          <w:trHeight w:val="290"/>
        </w:trPr>
        <w:tc>
          <w:tcPr>
            <w:tcW w:w="64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97BD04B"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6</w:t>
            </w:r>
          </w:p>
        </w:tc>
        <w:tc>
          <w:tcPr>
            <w:tcW w:w="1388" w:type="dxa"/>
            <w:tcBorders>
              <w:top w:val="nil"/>
              <w:left w:val="nil"/>
              <w:bottom w:val="single" w:sz="8" w:space="0" w:color="auto"/>
              <w:right w:val="single" w:sz="8" w:space="0" w:color="auto"/>
            </w:tcBorders>
            <w:noWrap/>
            <w:tcMar>
              <w:top w:w="0" w:type="dxa"/>
              <w:left w:w="108" w:type="dxa"/>
              <w:bottom w:w="0" w:type="dxa"/>
              <w:right w:w="108" w:type="dxa"/>
            </w:tcMar>
            <w:hideMark/>
          </w:tcPr>
          <w:p w14:paraId="0DF29DCC"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London</w:t>
            </w:r>
          </w:p>
        </w:tc>
        <w:tc>
          <w:tcPr>
            <w:tcW w:w="2692" w:type="dxa"/>
            <w:tcBorders>
              <w:top w:val="nil"/>
              <w:left w:val="nil"/>
              <w:bottom w:val="single" w:sz="8" w:space="0" w:color="auto"/>
              <w:right w:val="single" w:sz="8" w:space="0" w:color="auto"/>
            </w:tcBorders>
            <w:noWrap/>
            <w:tcMar>
              <w:top w:w="0" w:type="dxa"/>
              <w:left w:w="108" w:type="dxa"/>
              <w:bottom w:w="0" w:type="dxa"/>
              <w:right w:w="108" w:type="dxa"/>
            </w:tcMar>
            <w:hideMark/>
          </w:tcPr>
          <w:p w14:paraId="2F9C58B4"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A406|North Circular Road</w:t>
            </w:r>
          </w:p>
        </w:tc>
        <w:tc>
          <w:tcPr>
            <w:tcW w:w="1526" w:type="dxa"/>
            <w:tcBorders>
              <w:top w:val="nil"/>
              <w:left w:val="nil"/>
              <w:bottom w:val="single" w:sz="8" w:space="0" w:color="auto"/>
              <w:right w:val="single" w:sz="8" w:space="0" w:color="auto"/>
            </w:tcBorders>
            <w:noWrap/>
            <w:tcMar>
              <w:top w:w="0" w:type="dxa"/>
              <w:left w:w="108" w:type="dxa"/>
              <w:bottom w:w="0" w:type="dxa"/>
              <w:right w:w="108" w:type="dxa"/>
            </w:tcMar>
            <w:hideMark/>
          </w:tcPr>
          <w:p w14:paraId="1C03B0B5"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A1</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14:paraId="549ED5E3"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A10</w:t>
            </w:r>
          </w:p>
        </w:tc>
        <w:tc>
          <w:tcPr>
            <w:tcW w:w="894" w:type="dxa"/>
            <w:tcBorders>
              <w:top w:val="nil"/>
              <w:left w:val="nil"/>
              <w:bottom w:val="single" w:sz="8" w:space="0" w:color="auto"/>
              <w:right w:val="single" w:sz="8" w:space="0" w:color="auto"/>
            </w:tcBorders>
            <w:noWrap/>
            <w:tcMar>
              <w:top w:w="0" w:type="dxa"/>
              <w:left w:w="108" w:type="dxa"/>
              <w:bottom w:w="0" w:type="dxa"/>
              <w:right w:w="108" w:type="dxa"/>
            </w:tcMar>
            <w:hideMark/>
          </w:tcPr>
          <w:p w14:paraId="6C803FE7"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11</w:t>
            </w:r>
          </w:p>
        </w:tc>
        <w:tc>
          <w:tcPr>
            <w:tcW w:w="801" w:type="dxa"/>
            <w:tcBorders>
              <w:top w:val="nil"/>
              <w:left w:val="nil"/>
              <w:bottom w:val="single" w:sz="8" w:space="0" w:color="auto"/>
              <w:right w:val="single" w:sz="8" w:space="0" w:color="auto"/>
            </w:tcBorders>
            <w:noWrap/>
            <w:tcMar>
              <w:top w:w="0" w:type="dxa"/>
              <w:left w:w="108" w:type="dxa"/>
              <w:bottom w:w="0" w:type="dxa"/>
              <w:right w:w="108" w:type="dxa"/>
            </w:tcMar>
            <w:hideMark/>
          </w:tcPr>
          <w:p w14:paraId="0F2063FA"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43</w:t>
            </w:r>
          </w:p>
        </w:tc>
      </w:tr>
      <w:tr w:rsidR="005205C6" w14:paraId="5BF8DF79" w14:textId="77777777" w:rsidTr="005205C6">
        <w:trPr>
          <w:trHeight w:val="290"/>
        </w:trPr>
        <w:tc>
          <w:tcPr>
            <w:tcW w:w="64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5D5A97D"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7</w:t>
            </w:r>
          </w:p>
        </w:tc>
        <w:tc>
          <w:tcPr>
            <w:tcW w:w="1388" w:type="dxa"/>
            <w:tcBorders>
              <w:top w:val="nil"/>
              <w:left w:val="nil"/>
              <w:bottom w:val="single" w:sz="8" w:space="0" w:color="auto"/>
              <w:right w:val="single" w:sz="8" w:space="0" w:color="auto"/>
            </w:tcBorders>
            <w:noWrap/>
            <w:tcMar>
              <w:top w:w="0" w:type="dxa"/>
              <w:left w:w="108" w:type="dxa"/>
              <w:bottom w:w="0" w:type="dxa"/>
              <w:right w:w="108" w:type="dxa"/>
            </w:tcMar>
            <w:hideMark/>
          </w:tcPr>
          <w:p w14:paraId="40D3EE1C"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London</w:t>
            </w:r>
          </w:p>
        </w:tc>
        <w:tc>
          <w:tcPr>
            <w:tcW w:w="2692" w:type="dxa"/>
            <w:tcBorders>
              <w:top w:val="nil"/>
              <w:left w:val="nil"/>
              <w:bottom w:val="single" w:sz="8" w:space="0" w:color="auto"/>
              <w:right w:val="single" w:sz="8" w:space="0" w:color="auto"/>
            </w:tcBorders>
            <w:noWrap/>
            <w:tcMar>
              <w:top w:w="0" w:type="dxa"/>
              <w:left w:w="108" w:type="dxa"/>
              <w:bottom w:w="0" w:type="dxa"/>
              <w:right w:w="108" w:type="dxa"/>
            </w:tcMar>
            <w:hideMark/>
          </w:tcPr>
          <w:p w14:paraId="1D628FE0"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A2103</w:t>
            </w:r>
          </w:p>
        </w:tc>
        <w:tc>
          <w:tcPr>
            <w:tcW w:w="1526" w:type="dxa"/>
            <w:tcBorders>
              <w:top w:val="nil"/>
              <w:left w:val="nil"/>
              <w:bottom w:val="single" w:sz="8" w:space="0" w:color="auto"/>
              <w:right w:val="single" w:sz="8" w:space="0" w:color="auto"/>
            </w:tcBorders>
            <w:noWrap/>
            <w:tcMar>
              <w:top w:w="0" w:type="dxa"/>
              <w:left w:w="108" w:type="dxa"/>
              <w:bottom w:w="0" w:type="dxa"/>
              <w:right w:w="108" w:type="dxa"/>
            </w:tcMar>
            <w:hideMark/>
          </w:tcPr>
          <w:p w14:paraId="693646D6"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Canary Warf</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14:paraId="62485E00"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Tower of London</w:t>
            </w:r>
          </w:p>
        </w:tc>
        <w:tc>
          <w:tcPr>
            <w:tcW w:w="894" w:type="dxa"/>
            <w:tcBorders>
              <w:top w:val="nil"/>
              <w:left w:val="nil"/>
              <w:bottom w:val="single" w:sz="8" w:space="0" w:color="auto"/>
              <w:right w:val="single" w:sz="8" w:space="0" w:color="auto"/>
            </w:tcBorders>
            <w:noWrap/>
            <w:tcMar>
              <w:top w:w="0" w:type="dxa"/>
              <w:left w:w="108" w:type="dxa"/>
              <w:bottom w:w="0" w:type="dxa"/>
              <w:right w:w="108" w:type="dxa"/>
            </w:tcMar>
            <w:hideMark/>
          </w:tcPr>
          <w:p w14:paraId="0D4B132D"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11</w:t>
            </w:r>
          </w:p>
        </w:tc>
        <w:tc>
          <w:tcPr>
            <w:tcW w:w="801" w:type="dxa"/>
            <w:tcBorders>
              <w:top w:val="nil"/>
              <w:left w:val="nil"/>
              <w:bottom w:val="single" w:sz="8" w:space="0" w:color="auto"/>
              <w:right w:val="single" w:sz="8" w:space="0" w:color="auto"/>
            </w:tcBorders>
            <w:noWrap/>
            <w:tcMar>
              <w:top w:w="0" w:type="dxa"/>
              <w:left w:w="108" w:type="dxa"/>
              <w:bottom w:w="0" w:type="dxa"/>
              <w:right w:w="108" w:type="dxa"/>
            </w:tcMar>
            <w:hideMark/>
          </w:tcPr>
          <w:p w14:paraId="142B4B6A"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43</w:t>
            </w:r>
          </w:p>
        </w:tc>
      </w:tr>
      <w:tr w:rsidR="005205C6" w14:paraId="640D4582" w14:textId="77777777" w:rsidTr="005205C6">
        <w:trPr>
          <w:trHeight w:val="290"/>
        </w:trPr>
        <w:tc>
          <w:tcPr>
            <w:tcW w:w="64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5A2071C"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8</w:t>
            </w:r>
          </w:p>
        </w:tc>
        <w:tc>
          <w:tcPr>
            <w:tcW w:w="1388" w:type="dxa"/>
            <w:tcBorders>
              <w:top w:val="nil"/>
              <w:left w:val="nil"/>
              <w:bottom w:val="single" w:sz="8" w:space="0" w:color="auto"/>
              <w:right w:val="single" w:sz="8" w:space="0" w:color="auto"/>
            </w:tcBorders>
            <w:noWrap/>
            <w:tcMar>
              <w:top w:w="0" w:type="dxa"/>
              <w:left w:w="108" w:type="dxa"/>
              <w:bottom w:w="0" w:type="dxa"/>
              <w:right w:w="108" w:type="dxa"/>
            </w:tcMar>
            <w:hideMark/>
          </w:tcPr>
          <w:p w14:paraId="63F7BB6D"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Birmingham</w:t>
            </w:r>
          </w:p>
        </w:tc>
        <w:tc>
          <w:tcPr>
            <w:tcW w:w="2692" w:type="dxa"/>
            <w:tcBorders>
              <w:top w:val="nil"/>
              <w:left w:val="nil"/>
              <w:bottom w:val="single" w:sz="8" w:space="0" w:color="auto"/>
              <w:right w:val="single" w:sz="8" w:space="0" w:color="auto"/>
            </w:tcBorders>
            <w:noWrap/>
            <w:tcMar>
              <w:top w:w="0" w:type="dxa"/>
              <w:left w:w="108" w:type="dxa"/>
              <w:bottom w:w="0" w:type="dxa"/>
              <w:right w:w="108" w:type="dxa"/>
            </w:tcMar>
            <w:hideMark/>
          </w:tcPr>
          <w:p w14:paraId="31DE20FC"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A34|Stratford Road</w:t>
            </w:r>
          </w:p>
        </w:tc>
        <w:tc>
          <w:tcPr>
            <w:tcW w:w="1526" w:type="dxa"/>
            <w:tcBorders>
              <w:top w:val="nil"/>
              <w:left w:val="nil"/>
              <w:bottom w:val="single" w:sz="8" w:space="0" w:color="auto"/>
              <w:right w:val="single" w:sz="8" w:space="0" w:color="auto"/>
            </w:tcBorders>
            <w:noWrap/>
            <w:tcMar>
              <w:top w:w="0" w:type="dxa"/>
              <w:left w:w="108" w:type="dxa"/>
              <w:bottom w:w="0" w:type="dxa"/>
              <w:right w:w="108" w:type="dxa"/>
            </w:tcMar>
            <w:hideMark/>
          </w:tcPr>
          <w:p w14:paraId="31A43BF7"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Highgate Middleway</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14:paraId="049D3319"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Highfield Road</w:t>
            </w:r>
          </w:p>
        </w:tc>
        <w:tc>
          <w:tcPr>
            <w:tcW w:w="894" w:type="dxa"/>
            <w:tcBorders>
              <w:top w:val="nil"/>
              <w:left w:val="nil"/>
              <w:bottom w:val="single" w:sz="8" w:space="0" w:color="auto"/>
              <w:right w:val="single" w:sz="8" w:space="0" w:color="auto"/>
            </w:tcBorders>
            <w:noWrap/>
            <w:tcMar>
              <w:top w:w="0" w:type="dxa"/>
              <w:left w:w="108" w:type="dxa"/>
              <w:bottom w:w="0" w:type="dxa"/>
              <w:right w:w="108" w:type="dxa"/>
            </w:tcMar>
            <w:hideMark/>
          </w:tcPr>
          <w:p w14:paraId="1DBDFAAF"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11</w:t>
            </w:r>
          </w:p>
        </w:tc>
        <w:tc>
          <w:tcPr>
            <w:tcW w:w="801" w:type="dxa"/>
            <w:tcBorders>
              <w:top w:val="nil"/>
              <w:left w:val="nil"/>
              <w:bottom w:val="single" w:sz="8" w:space="0" w:color="auto"/>
              <w:right w:val="single" w:sz="8" w:space="0" w:color="auto"/>
            </w:tcBorders>
            <w:noWrap/>
            <w:tcMar>
              <w:top w:w="0" w:type="dxa"/>
              <w:left w:w="108" w:type="dxa"/>
              <w:bottom w:w="0" w:type="dxa"/>
              <w:right w:w="108" w:type="dxa"/>
            </w:tcMar>
            <w:hideMark/>
          </w:tcPr>
          <w:p w14:paraId="1C46D2AF"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42</w:t>
            </w:r>
          </w:p>
        </w:tc>
      </w:tr>
      <w:tr w:rsidR="005205C6" w14:paraId="26282079" w14:textId="77777777" w:rsidTr="005205C6">
        <w:trPr>
          <w:trHeight w:val="290"/>
        </w:trPr>
        <w:tc>
          <w:tcPr>
            <w:tcW w:w="64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C30866F"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9</w:t>
            </w:r>
          </w:p>
        </w:tc>
        <w:tc>
          <w:tcPr>
            <w:tcW w:w="1388" w:type="dxa"/>
            <w:tcBorders>
              <w:top w:val="nil"/>
              <w:left w:val="nil"/>
              <w:bottom w:val="single" w:sz="8" w:space="0" w:color="auto"/>
              <w:right w:val="single" w:sz="8" w:space="0" w:color="auto"/>
            </w:tcBorders>
            <w:noWrap/>
            <w:tcMar>
              <w:top w:w="0" w:type="dxa"/>
              <w:left w:w="108" w:type="dxa"/>
              <w:bottom w:w="0" w:type="dxa"/>
              <w:right w:w="108" w:type="dxa"/>
            </w:tcMar>
            <w:hideMark/>
          </w:tcPr>
          <w:p w14:paraId="1CA233FB"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Leeds</w:t>
            </w:r>
          </w:p>
        </w:tc>
        <w:tc>
          <w:tcPr>
            <w:tcW w:w="2692" w:type="dxa"/>
            <w:tcBorders>
              <w:top w:val="nil"/>
              <w:left w:val="nil"/>
              <w:bottom w:val="single" w:sz="8" w:space="0" w:color="auto"/>
              <w:right w:val="single" w:sz="8" w:space="0" w:color="auto"/>
            </w:tcBorders>
            <w:noWrap/>
            <w:tcMar>
              <w:top w:w="0" w:type="dxa"/>
              <w:left w:w="108" w:type="dxa"/>
              <w:bottom w:w="0" w:type="dxa"/>
              <w:right w:w="108" w:type="dxa"/>
            </w:tcMar>
            <w:hideMark/>
          </w:tcPr>
          <w:p w14:paraId="15B0EE24"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Huddersfield Road|Leeds Road</w:t>
            </w:r>
          </w:p>
        </w:tc>
        <w:tc>
          <w:tcPr>
            <w:tcW w:w="1526" w:type="dxa"/>
            <w:tcBorders>
              <w:top w:val="nil"/>
              <w:left w:val="nil"/>
              <w:bottom w:val="single" w:sz="8" w:space="0" w:color="auto"/>
              <w:right w:val="single" w:sz="8" w:space="0" w:color="auto"/>
            </w:tcBorders>
            <w:noWrap/>
            <w:tcMar>
              <w:top w:w="0" w:type="dxa"/>
              <w:left w:w="108" w:type="dxa"/>
              <w:bottom w:w="0" w:type="dxa"/>
              <w:right w:w="108" w:type="dxa"/>
            </w:tcMar>
            <w:hideMark/>
          </w:tcPr>
          <w:p w14:paraId="3FAC9945"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Dewsbury</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14:paraId="5B80BCC3"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Huddersfield</w:t>
            </w:r>
          </w:p>
        </w:tc>
        <w:tc>
          <w:tcPr>
            <w:tcW w:w="894" w:type="dxa"/>
            <w:tcBorders>
              <w:top w:val="nil"/>
              <w:left w:val="nil"/>
              <w:bottom w:val="single" w:sz="8" w:space="0" w:color="auto"/>
              <w:right w:val="single" w:sz="8" w:space="0" w:color="auto"/>
            </w:tcBorders>
            <w:noWrap/>
            <w:tcMar>
              <w:top w:w="0" w:type="dxa"/>
              <w:left w:w="108" w:type="dxa"/>
              <w:bottom w:w="0" w:type="dxa"/>
              <w:right w:w="108" w:type="dxa"/>
            </w:tcMar>
            <w:hideMark/>
          </w:tcPr>
          <w:p w14:paraId="74D676BA"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10</w:t>
            </w:r>
          </w:p>
        </w:tc>
        <w:tc>
          <w:tcPr>
            <w:tcW w:w="801" w:type="dxa"/>
            <w:tcBorders>
              <w:top w:val="nil"/>
              <w:left w:val="nil"/>
              <w:bottom w:val="single" w:sz="8" w:space="0" w:color="auto"/>
              <w:right w:val="single" w:sz="8" w:space="0" w:color="auto"/>
            </w:tcBorders>
            <w:noWrap/>
            <w:tcMar>
              <w:top w:w="0" w:type="dxa"/>
              <w:left w:w="108" w:type="dxa"/>
              <w:bottom w:w="0" w:type="dxa"/>
              <w:right w:w="108" w:type="dxa"/>
            </w:tcMar>
            <w:hideMark/>
          </w:tcPr>
          <w:p w14:paraId="6295C15E"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40</w:t>
            </w:r>
          </w:p>
        </w:tc>
      </w:tr>
      <w:tr w:rsidR="005205C6" w14:paraId="6C85E53F" w14:textId="77777777" w:rsidTr="005205C6">
        <w:trPr>
          <w:trHeight w:val="290"/>
        </w:trPr>
        <w:tc>
          <w:tcPr>
            <w:tcW w:w="64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C7275F4"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10</w:t>
            </w:r>
          </w:p>
        </w:tc>
        <w:tc>
          <w:tcPr>
            <w:tcW w:w="1388" w:type="dxa"/>
            <w:tcBorders>
              <w:top w:val="nil"/>
              <w:left w:val="nil"/>
              <w:bottom w:val="single" w:sz="8" w:space="0" w:color="auto"/>
              <w:right w:val="single" w:sz="8" w:space="0" w:color="auto"/>
            </w:tcBorders>
            <w:noWrap/>
            <w:tcMar>
              <w:top w:w="0" w:type="dxa"/>
              <w:left w:w="108" w:type="dxa"/>
              <w:bottom w:w="0" w:type="dxa"/>
              <w:right w:w="108" w:type="dxa"/>
            </w:tcMar>
            <w:hideMark/>
          </w:tcPr>
          <w:p w14:paraId="7E241416"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Manchester</w:t>
            </w:r>
          </w:p>
        </w:tc>
        <w:tc>
          <w:tcPr>
            <w:tcW w:w="2692" w:type="dxa"/>
            <w:tcBorders>
              <w:top w:val="nil"/>
              <w:left w:val="nil"/>
              <w:bottom w:val="single" w:sz="8" w:space="0" w:color="auto"/>
              <w:right w:val="single" w:sz="8" w:space="0" w:color="auto"/>
            </w:tcBorders>
            <w:noWrap/>
            <w:tcMar>
              <w:top w:w="0" w:type="dxa"/>
              <w:left w:w="108" w:type="dxa"/>
              <w:bottom w:w="0" w:type="dxa"/>
              <w:right w:w="108" w:type="dxa"/>
            </w:tcMar>
            <w:hideMark/>
          </w:tcPr>
          <w:p w14:paraId="49239956"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 xml:space="preserve">Bury New Road </w:t>
            </w:r>
          </w:p>
        </w:tc>
        <w:tc>
          <w:tcPr>
            <w:tcW w:w="1526" w:type="dxa"/>
            <w:tcBorders>
              <w:top w:val="nil"/>
              <w:left w:val="nil"/>
              <w:bottom w:val="single" w:sz="8" w:space="0" w:color="auto"/>
              <w:right w:val="single" w:sz="8" w:space="0" w:color="auto"/>
            </w:tcBorders>
            <w:noWrap/>
            <w:tcMar>
              <w:top w:w="0" w:type="dxa"/>
              <w:left w:w="108" w:type="dxa"/>
              <w:bottom w:w="0" w:type="dxa"/>
              <w:right w:w="108" w:type="dxa"/>
            </w:tcMar>
            <w:hideMark/>
          </w:tcPr>
          <w:p w14:paraId="75BE5021"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Higher Broughton</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14:paraId="211504AA"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M60</w:t>
            </w:r>
          </w:p>
        </w:tc>
        <w:tc>
          <w:tcPr>
            <w:tcW w:w="894" w:type="dxa"/>
            <w:tcBorders>
              <w:top w:val="nil"/>
              <w:left w:val="nil"/>
              <w:bottom w:val="single" w:sz="8" w:space="0" w:color="auto"/>
              <w:right w:val="single" w:sz="8" w:space="0" w:color="auto"/>
            </w:tcBorders>
            <w:noWrap/>
            <w:tcMar>
              <w:top w:w="0" w:type="dxa"/>
              <w:left w:w="108" w:type="dxa"/>
              <w:bottom w:w="0" w:type="dxa"/>
              <w:right w:w="108" w:type="dxa"/>
            </w:tcMar>
            <w:hideMark/>
          </w:tcPr>
          <w:p w14:paraId="3E60BF35"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9</w:t>
            </w:r>
          </w:p>
        </w:tc>
        <w:tc>
          <w:tcPr>
            <w:tcW w:w="801" w:type="dxa"/>
            <w:tcBorders>
              <w:top w:val="nil"/>
              <w:left w:val="nil"/>
              <w:bottom w:val="single" w:sz="8" w:space="0" w:color="auto"/>
              <w:right w:val="single" w:sz="8" w:space="0" w:color="auto"/>
            </w:tcBorders>
            <w:noWrap/>
            <w:tcMar>
              <w:top w:w="0" w:type="dxa"/>
              <w:left w:w="108" w:type="dxa"/>
              <w:bottom w:w="0" w:type="dxa"/>
              <w:right w:w="108" w:type="dxa"/>
            </w:tcMar>
            <w:hideMark/>
          </w:tcPr>
          <w:p w14:paraId="209418BE"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34</w:t>
            </w:r>
          </w:p>
        </w:tc>
      </w:tr>
      <w:tr w:rsidR="005205C6" w14:paraId="0B2C72E8" w14:textId="77777777" w:rsidTr="005205C6">
        <w:trPr>
          <w:trHeight w:val="290"/>
        </w:trPr>
        <w:tc>
          <w:tcPr>
            <w:tcW w:w="64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7B892E0"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11</w:t>
            </w:r>
          </w:p>
        </w:tc>
        <w:tc>
          <w:tcPr>
            <w:tcW w:w="1388" w:type="dxa"/>
            <w:tcBorders>
              <w:top w:val="nil"/>
              <w:left w:val="nil"/>
              <w:bottom w:val="single" w:sz="8" w:space="0" w:color="auto"/>
              <w:right w:val="single" w:sz="8" w:space="0" w:color="auto"/>
            </w:tcBorders>
            <w:noWrap/>
            <w:tcMar>
              <w:top w:w="0" w:type="dxa"/>
              <w:left w:w="108" w:type="dxa"/>
              <w:bottom w:w="0" w:type="dxa"/>
              <w:right w:w="108" w:type="dxa"/>
            </w:tcMar>
            <w:hideMark/>
          </w:tcPr>
          <w:p w14:paraId="2EE79848"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Manchester</w:t>
            </w:r>
          </w:p>
        </w:tc>
        <w:tc>
          <w:tcPr>
            <w:tcW w:w="2692" w:type="dxa"/>
            <w:tcBorders>
              <w:top w:val="nil"/>
              <w:left w:val="nil"/>
              <w:bottom w:val="single" w:sz="8" w:space="0" w:color="auto"/>
              <w:right w:val="single" w:sz="8" w:space="0" w:color="auto"/>
            </w:tcBorders>
            <w:noWrap/>
            <w:tcMar>
              <w:top w:w="0" w:type="dxa"/>
              <w:left w:w="108" w:type="dxa"/>
              <w:bottom w:w="0" w:type="dxa"/>
              <w:right w:w="108" w:type="dxa"/>
            </w:tcMar>
            <w:hideMark/>
          </w:tcPr>
          <w:p w14:paraId="05C9D422"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Bramhall Lane South</w:t>
            </w:r>
          </w:p>
        </w:tc>
        <w:tc>
          <w:tcPr>
            <w:tcW w:w="1526" w:type="dxa"/>
            <w:tcBorders>
              <w:top w:val="nil"/>
              <w:left w:val="nil"/>
              <w:bottom w:val="single" w:sz="8" w:space="0" w:color="auto"/>
              <w:right w:val="single" w:sz="8" w:space="0" w:color="auto"/>
            </w:tcBorders>
            <w:noWrap/>
            <w:tcMar>
              <w:top w:w="0" w:type="dxa"/>
              <w:left w:w="108" w:type="dxa"/>
              <w:bottom w:w="0" w:type="dxa"/>
              <w:right w:w="108" w:type="dxa"/>
            </w:tcMar>
            <w:hideMark/>
          </w:tcPr>
          <w:p w14:paraId="2ADBC4E4"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 xml:space="preserve">Bridge Lane </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14:paraId="4C1D1C92"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Stockport</w:t>
            </w:r>
          </w:p>
        </w:tc>
        <w:tc>
          <w:tcPr>
            <w:tcW w:w="894" w:type="dxa"/>
            <w:tcBorders>
              <w:top w:val="nil"/>
              <w:left w:val="nil"/>
              <w:bottom w:val="single" w:sz="8" w:space="0" w:color="auto"/>
              <w:right w:val="single" w:sz="8" w:space="0" w:color="auto"/>
            </w:tcBorders>
            <w:noWrap/>
            <w:tcMar>
              <w:top w:w="0" w:type="dxa"/>
              <w:left w:w="108" w:type="dxa"/>
              <w:bottom w:w="0" w:type="dxa"/>
              <w:right w:w="108" w:type="dxa"/>
            </w:tcMar>
            <w:hideMark/>
          </w:tcPr>
          <w:p w14:paraId="13DDDA4B"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8</w:t>
            </w:r>
          </w:p>
        </w:tc>
        <w:tc>
          <w:tcPr>
            <w:tcW w:w="801" w:type="dxa"/>
            <w:tcBorders>
              <w:top w:val="nil"/>
              <w:left w:val="nil"/>
              <w:bottom w:val="single" w:sz="8" w:space="0" w:color="auto"/>
              <w:right w:val="single" w:sz="8" w:space="0" w:color="auto"/>
            </w:tcBorders>
            <w:noWrap/>
            <w:tcMar>
              <w:top w:w="0" w:type="dxa"/>
              <w:left w:w="108" w:type="dxa"/>
              <w:bottom w:w="0" w:type="dxa"/>
              <w:right w:w="108" w:type="dxa"/>
            </w:tcMar>
            <w:hideMark/>
          </w:tcPr>
          <w:p w14:paraId="410C2D23"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33</w:t>
            </w:r>
          </w:p>
        </w:tc>
      </w:tr>
      <w:tr w:rsidR="005205C6" w14:paraId="57B42717" w14:textId="77777777" w:rsidTr="005205C6">
        <w:trPr>
          <w:trHeight w:val="290"/>
        </w:trPr>
        <w:tc>
          <w:tcPr>
            <w:tcW w:w="64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340E3EE"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12</w:t>
            </w:r>
          </w:p>
        </w:tc>
        <w:tc>
          <w:tcPr>
            <w:tcW w:w="1388" w:type="dxa"/>
            <w:tcBorders>
              <w:top w:val="nil"/>
              <w:left w:val="nil"/>
              <w:bottom w:val="single" w:sz="8" w:space="0" w:color="auto"/>
              <w:right w:val="single" w:sz="8" w:space="0" w:color="auto"/>
            </w:tcBorders>
            <w:noWrap/>
            <w:tcMar>
              <w:top w:w="0" w:type="dxa"/>
              <w:left w:w="108" w:type="dxa"/>
              <w:bottom w:w="0" w:type="dxa"/>
              <w:right w:w="108" w:type="dxa"/>
            </w:tcMar>
            <w:hideMark/>
          </w:tcPr>
          <w:p w14:paraId="2B74FD66"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Birmingham</w:t>
            </w:r>
          </w:p>
        </w:tc>
        <w:tc>
          <w:tcPr>
            <w:tcW w:w="2692" w:type="dxa"/>
            <w:tcBorders>
              <w:top w:val="nil"/>
              <w:left w:val="nil"/>
              <w:bottom w:val="single" w:sz="8" w:space="0" w:color="auto"/>
              <w:right w:val="single" w:sz="8" w:space="0" w:color="auto"/>
            </w:tcBorders>
            <w:noWrap/>
            <w:tcMar>
              <w:top w:w="0" w:type="dxa"/>
              <w:left w:w="108" w:type="dxa"/>
              <w:bottom w:w="0" w:type="dxa"/>
              <w:right w:w="108" w:type="dxa"/>
            </w:tcMar>
            <w:hideMark/>
          </w:tcPr>
          <w:p w14:paraId="422A0706"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Dudley Port</w:t>
            </w:r>
          </w:p>
        </w:tc>
        <w:tc>
          <w:tcPr>
            <w:tcW w:w="1526" w:type="dxa"/>
            <w:tcBorders>
              <w:top w:val="nil"/>
              <w:left w:val="nil"/>
              <w:bottom w:val="single" w:sz="8" w:space="0" w:color="auto"/>
              <w:right w:val="single" w:sz="8" w:space="0" w:color="auto"/>
            </w:tcBorders>
            <w:noWrap/>
            <w:tcMar>
              <w:top w:w="0" w:type="dxa"/>
              <w:left w:w="108" w:type="dxa"/>
              <w:bottom w:w="0" w:type="dxa"/>
              <w:right w:w="108" w:type="dxa"/>
            </w:tcMar>
            <w:hideMark/>
          </w:tcPr>
          <w:p w14:paraId="615C4A45"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Black Country New Road</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14:paraId="2C9A11C8"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 xml:space="preserve">Dudley </w:t>
            </w:r>
          </w:p>
        </w:tc>
        <w:tc>
          <w:tcPr>
            <w:tcW w:w="894" w:type="dxa"/>
            <w:tcBorders>
              <w:top w:val="nil"/>
              <w:left w:val="nil"/>
              <w:bottom w:val="single" w:sz="8" w:space="0" w:color="auto"/>
              <w:right w:val="single" w:sz="8" w:space="0" w:color="auto"/>
            </w:tcBorders>
            <w:noWrap/>
            <w:tcMar>
              <w:top w:w="0" w:type="dxa"/>
              <w:left w:w="108" w:type="dxa"/>
              <w:bottom w:w="0" w:type="dxa"/>
              <w:right w:w="108" w:type="dxa"/>
            </w:tcMar>
            <w:hideMark/>
          </w:tcPr>
          <w:p w14:paraId="2DA901E5"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8</w:t>
            </w:r>
          </w:p>
        </w:tc>
        <w:tc>
          <w:tcPr>
            <w:tcW w:w="801" w:type="dxa"/>
            <w:tcBorders>
              <w:top w:val="nil"/>
              <w:left w:val="nil"/>
              <w:bottom w:val="single" w:sz="8" w:space="0" w:color="auto"/>
              <w:right w:val="single" w:sz="8" w:space="0" w:color="auto"/>
            </w:tcBorders>
            <w:noWrap/>
            <w:tcMar>
              <w:top w:w="0" w:type="dxa"/>
              <w:left w:w="108" w:type="dxa"/>
              <w:bottom w:w="0" w:type="dxa"/>
              <w:right w:w="108" w:type="dxa"/>
            </w:tcMar>
            <w:hideMark/>
          </w:tcPr>
          <w:p w14:paraId="47BA78AC"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32</w:t>
            </w:r>
          </w:p>
        </w:tc>
      </w:tr>
      <w:tr w:rsidR="005205C6" w14:paraId="644CC345" w14:textId="77777777" w:rsidTr="005205C6">
        <w:trPr>
          <w:trHeight w:val="290"/>
        </w:trPr>
        <w:tc>
          <w:tcPr>
            <w:tcW w:w="64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54C7792"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13</w:t>
            </w:r>
          </w:p>
        </w:tc>
        <w:tc>
          <w:tcPr>
            <w:tcW w:w="1388" w:type="dxa"/>
            <w:tcBorders>
              <w:top w:val="nil"/>
              <w:left w:val="nil"/>
              <w:bottom w:val="single" w:sz="8" w:space="0" w:color="auto"/>
              <w:right w:val="single" w:sz="8" w:space="0" w:color="auto"/>
            </w:tcBorders>
            <w:noWrap/>
            <w:tcMar>
              <w:top w:w="0" w:type="dxa"/>
              <w:left w:w="108" w:type="dxa"/>
              <w:bottom w:w="0" w:type="dxa"/>
              <w:right w:w="108" w:type="dxa"/>
            </w:tcMar>
            <w:hideMark/>
          </w:tcPr>
          <w:p w14:paraId="5193EA30"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Manchester</w:t>
            </w:r>
          </w:p>
        </w:tc>
        <w:tc>
          <w:tcPr>
            <w:tcW w:w="2692" w:type="dxa"/>
            <w:tcBorders>
              <w:top w:val="nil"/>
              <w:left w:val="nil"/>
              <w:bottom w:val="single" w:sz="8" w:space="0" w:color="auto"/>
              <w:right w:val="single" w:sz="8" w:space="0" w:color="auto"/>
            </w:tcBorders>
            <w:noWrap/>
            <w:tcMar>
              <w:top w:w="0" w:type="dxa"/>
              <w:left w:w="108" w:type="dxa"/>
              <w:bottom w:w="0" w:type="dxa"/>
              <w:right w:w="108" w:type="dxa"/>
            </w:tcMar>
            <w:hideMark/>
          </w:tcPr>
          <w:p w14:paraId="328C1E96"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Chapel|Crescent|Broad Street</w:t>
            </w:r>
          </w:p>
        </w:tc>
        <w:tc>
          <w:tcPr>
            <w:tcW w:w="1526" w:type="dxa"/>
            <w:tcBorders>
              <w:top w:val="nil"/>
              <w:left w:val="nil"/>
              <w:bottom w:val="single" w:sz="8" w:space="0" w:color="auto"/>
              <w:right w:val="single" w:sz="8" w:space="0" w:color="auto"/>
            </w:tcBorders>
            <w:noWrap/>
            <w:tcMar>
              <w:top w:w="0" w:type="dxa"/>
              <w:left w:w="108" w:type="dxa"/>
              <w:bottom w:w="0" w:type="dxa"/>
              <w:right w:w="108" w:type="dxa"/>
            </w:tcMar>
            <w:hideMark/>
          </w:tcPr>
          <w:p w14:paraId="447E3097"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Victoria Bridge</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14:paraId="381AF15D"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M60</w:t>
            </w:r>
          </w:p>
        </w:tc>
        <w:tc>
          <w:tcPr>
            <w:tcW w:w="894" w:type="dxa"/>
            <w:tcBorders>
              <w:top w:val="nil"/>
              <w:left w:val="nil"/>
              <w:bottom w:val="single" w:sz="8" w:space="0" w:color="auto"/>
              <w:right w:val="single" w:sz="8" w:space="0" w:color="auto"/>
            </w:tcBorders>
            <w:noWrap/>
            <w:tcMar>
              <w:top w:w="0" w:type="dxa"/>
              <w:left w:w="108" w:type="dxa"/>
              <w:bottom w:w="0" w:type="dxa"/>
              <w:right w:w="108" w:type="dxa"/>
            </w:tcMar>
            <w:hideMark/>
          </w:tcPr>
          <w:p w14:paraId="7CAA54D3"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8</w:t>
            </w:r>
          </w:p>
        </w:tc>
        <w:tc>
          <w:tcPr>
            <w:tcW w:w="801" w:type="dxa"/>
            <w:tcBorders>
              <w:top w:val="nil"/>
              <w:left w:val="nil"/>
              <w:bottom w:val="single" w:sz="8" w:space="0" w:color="auto"/>
              <w:right w:val="single" w:sz="8" w:space="0" w:color="auto"/>
            </w:tcBorders>
            <w:noWrap/>
            <w:tcMar>
              <w:top w:w="0" w:type="dxa"/>
              <w:left w:w="108" w:type="dxa"/>
              <w:bottom w:w="0" w:type="dxa"/>
              <w:right w:w="108" w:type="dxa"/>
            </w:tcMar>
            <w:hideMark/>
          </w:tcPr>
          <w:p w14:paraId="2D850CE7"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32</w:t>
            </w:r>
          </w:p>
        </w:tc>
      </w:tr>
      <w:tr w:rsidR="005205C6" w14:paraId="4A0A68D1" w14:textId="77777777" w:rsidTr="005205C6">
        <w:trPr>
          <w:trHeight w:val="290"/>
        </w:trPr>
        <w:tc>
          <w:tcPr>
            <w:tcW w:w="64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FEC2799"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14</w:t>
            </w:r>
          </w:p>
        </w:tc>
        <w:tc>
          <w:tcPr>
            <w:tcW w:w="1388" w:type="dxa"/>
            <w:tcBorders>
              <w:top w:val="nil"/>
              <w:left w:val="nil"/>
              <w:bottom w:val="single" w:sz="8" w:space="0" w:color="auto"/>
              <w:right w:val="single" w:sz="8" w:space="0" w:color="auto"/>
            </w:tcBorders>
            <w:noWrap/>
            <w:tcMar>
              <w:top w:w="0" w:type="dxa"/>
              <w:left w:w="108" w:type="dxa"/>
              <w:bottom w:w="0" w:type="dxa"/>
              <w:right w:w="108" w:type="dxa"/>
            </w:tcMar>
            <w:hideMark/>
          </w:tcPr>
          <w:p w14:paraId="51B80A3F"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Glasgow</w:t>
            </w:r>
          </w:p>
        </w:tc>
        <w:tc>
          <w:tcPr>
            <w:tcW w:w="2692" w:type="dxa"/>
            <w:tcBorders>
              <w:top w:val="nil"/>
              <w:left w:val="nil"/>
              <w:bottom w:val="single" w:sz="8" w:space="0" w:color="auto"/>
              <w:right w:val="single" w:sz="8" w:space="0" w:color="auto"/>
            </w:tcBorders>
            <w:noWrap/>
            <w:tcMar>
              <w:top w:w="0" w:type="dxa"/>
              <w:left w:w="108" w:type="dxa"/>
              <w:bottom w:w="0" w:type="dxa"/>
              <w:right w:w="108" w:type="dxa"/>
            </w:tcMar>
            <w:hideMark/>
          </w:tcPr>
          <w:p w14:paraId="1C6E01DC"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Great Western Road</w:t>
            </w:r>
          </w:p>
        </w:tc>
        <w:tc>
          <w:tcPr>
            <w:tcW w:w="1526" w:type="dxa"/>
            <w:tcBorders>
              <w:top w:val="nil"/>
              <w:left w:val="nil"/>
              <w:bottom w:val="single" w:sz="8" w:space="0" w:color="auto"/>
              <w:right w:val="single" w:sz="8" w:space="0" w:color="auto"/>
            </w:tcBorders>
            <w:noWrap/>
            <w:tcMar>
              <w:top w:w="0" w:type="dxa"/>
              <w:left w:w="108" w:type="dxa"/>
              <w:bottom w:w="0" w:type="dxa"/>
              <w:right w:w="108" w:type="dxa"/>
            </w:tcMar>
            <w:hideMark/>
          </w:tcPr>
          <w:p w14:paraId="434A08C6"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Kelvinside</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14:paraId="0A3F6215"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Bearsden Road</w:t>
            </w:r>
          </w:p>
        </w:tc>
        <w:tc>
          <w:tcPr>
            <w:tcW w:w="894" w:type="dxa"/>
            <w:tcBorders>
              <w:top w:val="nil"/>
              <w:left w:val="nil"/>
              <w:bottom w:val="single" w:sz="8" w:space="0" w:color="auto"/>
              <w:right w:val="single" w:sz="8" w:space="0" w:color="auto"/>
            </w:tcBorders>
            <w:noWrap/>
            <w:tcMar>
              <w:top w:w="0" w:type="dxa"/>
              <w:left w:w="108" w:type="dxa"/>
              <w:bottom w:w="0" w:type="dxa"/>
              <w:right w:w="108" w:type="dxa"/>
            </w:tcMar>
            <w:hideMark/>
          </w:tcPr>
          <w:p w14:paraId="3CA2846A"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8</w:t>
            </w:r>
          </w:p>
        </w:tc>
        <w:tc>
          <w:tcPr>
            <w:tcW w:w="801" w:type="dxa"/>
            <w:tcBorders>
              <w:top w:val="nil"/>
              <w:left w:val="nil"/>
              <w:bottom w:val="single" w:sz="8" w:space="0" w:color="auto"/>
              <w:right w:val="single" w:sz="8" w:space="0" w:color="auto"/>
            </w:tcBorders>
            <w:noWrap/>
            <w:tcMar>
              <w:top w:w="0" w:type="dxa"/>
              <w:left w:w="108" w:type="dxa"/>
              <w:bottom w:w="0" w:type="dxa"/>
              <w:right w:w="108" w:type="dxa"/>
            </w:tcMar>
            <w:hideMark/>
          </w:tcPr>
          <w:p w14:paraId="41BEA69B"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31</w:t>
            </w:r>
          </w:p>
        </w:tc>
      </w:tr>
      <w:tr w:rsidR="005205C6" w14:paraId="798549B2" w14:textId="77777777" w:rsidTr="005205C6">
        <w:trPr>
          <w:trHeight w:val="290"/>
        </w:trPr>
        <w:tc>
          <w:tcPr>
            <w:tcW w:w="64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C63F1F8"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15</w:t>
            </w:r>
          </w:p>
        </w:tc>
        <w:tc>
          <w:tcPr>
            <w:tcW w:w="1388" w:type="dxa"/>
            <w:tcBorders>
              <w:top w:val="nil"/>
              <w:left w:val="nil"/>
              <w:bottom w:val="single" w:sz="8" w:space="0" w:color="auto"/>
              <w:right w:val="single" w:sz="8" w:space="0" w:color="auto"/>
            </w:tcBorders>
            <w:noWrap/>
            <w:tcMar>
              <w:top w:w="0" w:type="dxa"/>
              <w:left w:w="108" w:type="dxa"/>
              <w:bottom w:w="0" w:type="dxa"/>
              <w:right w:w="108" w:type="dxa"/>
            </w:tcMar>
            <w:hideMark/>
          </w:tcPr>
          <w:p w14:paraId="71467AFA"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Birmingham</w:t>
            </w:r>
          </w:p>
        </w:tc>
        <w:tc>
          <w:tcPr>
            <w:tcW w:w="2692" w:type="dxa"/>
            <w:tcBorders>
              <w:top w:val="nil"/>
              <w:left w:val="nil"/>
              <w:bottom w:val="single" w:sz="8" w:space="0" w:color="auto"/>
              <w:right w:val="single" w:sz="8" w:space="0" w:color="auto"/>
            </w:tcBorders>
            <w:noWrap/>
            <w:tcMar>
              <w:top w:w="0" w:type="dxa"/>
              <w:left w:w="108" w:type="dxa"/>
              <w:bottom w:w="0" w:type="dxa"/>
              <w:right w:w="108" w:type="dxa"/>
            </w:tcMar>
            <w:hideMark/>
          </w:tcPr>
          <w:p w14:paraId="37E8B864"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Soho Hill|Birmingham Road</w:t>
            </w:r>
          </w:p>
        </w:tc>
        <w:tc>
          <w:tcPr>
            <w:tcW w:w="1526" w:type="dxa"/>
            <w:tcBorders>
              <w:top w:val="nil"/>
              <w:left w:val="nil"/>
              <w:bottom w:val="single" w:sz="8" w:space="0" w:color="auto"/>
              <w:right w:val="single" w:sz="8" w:space="0" w:color="auto"/>
            </w:tcBorders>
            <w:noWrap/>
            <w:tcMar>
              <w:top w:w="0" w:type="dxa"/>
              <w:left w:w="108" w:type="dxa"/>
              <w:bottom w:w="0" w:type="dxa"/>
              <w:right w:w="108" w:type="dxa"/>
            </w:tcMar>
            <w:hideMark/>
          </w:tcPr>
          <w:p w14:paraId="75F699A2"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Icknield Street</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14:paraId="1070DCBB"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M5</w:t>
            </w:r>
          </w:p>
        </w:tc>
        <w:tc>
          <w:tcPr>
            <w:tcW w:w="894" w:type="dxa"/>
            <w:tcBorders>
              <w:top w:val="nil"/>
              <w:left w:val="nil"/>
              <w:bottom w:val="single" w:sz="8" w:space="0" w:color="auto"/>
              <w:right w:val="single" w:sz="8" w:space="0" w:color="auto"/>
            </w:tcBorders>
            <w:noWrap/>
            <w:tcMar>
              <w:top w:w="0" w:type="dxa"/>
              <w:left w:w="108" w:type="dxa"/>
              <w:bottom w:w="0" w:type="dxa"/>
              <w:right w:w="108" w:type="dxa"/>
            </w:tcMar>
            <w:hideMark/>
          </w:tcPr>
          <w:p w14:paraId="54D0B598"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8</w:t>
            </w:r>
          </w:p>
        </w:tc>
        <w:tc>
          <w:tcPr>
            <w:tcW w:w="801" w:type="dxa"/>
            <w:tcBorders>
              <w:top w:val="nil"/>
              <w:left w:val="nil"/>
              <w:bottom w:val="single" w:sz="8" w:space="0" w:color="auto"/>
              <w:right w:val="single" w:sz="8" w:space="0" w:color="auto"/>
            </w:tcBorders>
            <w:noWrap/>
            <w:tcMar>
              <w:top w:w="0" w:type="dxa"/>
              <w:left w:w="108" w:type="dxa"/>
              <w:bottom w:w="0" w:type="dxa"/>
              <w:right w:w="108" w:type="dxa"/>
            </w:tcMar>
            <w:hideMark/>
          </w:tcPr>
          <w:p w14:paraId="65D362E1" w14:textId="77777777" w:rsidR="005205C6" w:rsidRPr="005205C6" w:rsidRDefault="005205C6" w:rsidP="005205C6">
            <w:pPr>
              <w:spacing w:after="0" w:line="240" w:lineRule="auto"/>
              <w:rPr>
                <w:rFonts w:ascii="Times New Roman" w:eastAsiaTheme="minorEastAsia" w:hAnsi="Times New Roman" w:cs="Times New Roman"/>
                <w:bCs/>
                <w:sz w:val="21"/>
                <w:szCs w:val="21"/>
                <w:lang w:val="en-GB"/>
              </w:rPr>
            </w:pPr>
            <w:r w:rsidRPr="005205C6">
              <w:rPr>
                <w:rFonts w:ascii="Times New Roman" w:eastAsiaTheme="minorEastAsia" w:hAnsi="Times New Roman" w:cs="Times New Roman"/>
                <w:bCs/>
                <w:sz w:val="21"/>
                <w:szCs w:val="21"/>
                <w:lang w:val="en-GB"/>
              </w:rPr>
              <w:t>30</w:t>
            </w:r>
          </w:p>
        </w:tc>
      </w:tr>
    </w:tbl>
    <w:p w14:paraId="4F485F52" w14:textId="77777777" w:rsidR="005205C6" w:rsidRPr="0043553F" w:rsidRDefault="005205C6" w:rsidP="00D361EF">
      <w:pPr>
        <w:spacing w:after="0" w:line="240" w:lineRule="auto"/>
        <w:rPr>
          <w:rFonts w:ascii="Times New Roman" w:eastAsiaTheme="minorEastAsia" w:hAnsi="Times New Roman" w:cs="Times New Roman"/>
          <w:bCs/>
          <w:sz w:val="21"/>
          <w:szCs w:val="21"/>
          <w:lang w:val="en-GB"/>
        </w:rPr>
      </w:pPr>
    </w:p>
    <w:p w14:paraId="17C764EE" w14:textId="77777777" w:rsidR="002E5215" w:rsidRPr="0043553F" w:rsidRDefault="002E5215" w:rsidP="00D361EF">
      <w:pPr>
        <w:spacing w:after="0" w:line="240" w:lineRule="auto"/>
        <w:rPr>
          <w:rFonts w:ascii="Times New Roman" w:hAnsi="Times New Roman" w:cs="Times New Roman"/>
          <w:b/>
          <w:sz w:val="21"/>
          <w:szCs w:val="21"/>
          <w:lang w:val="en-GB"/>
        </w:rPr>
      </w:pPr>
    </w:p>
    <w:p w14:paraId="25B5B894" w14:textId="2985C9BB" w:rsidR="004B5C32" w:rsidRPr="0043553F" w:rsidRDefault="004B5C32" w:rsidP="00D361EF">
      <w:pPr>
        <w:spacing w:after="0" w:line="240" w:lineRule="auto"/>
        <w:rPr>
          <w:rFonts w:ascii="Times New Roman" w:eastAsiaTheme="minorEastAsia" w:hAnsi="Times New Roman" w:cs="Times New Roman"/>
          <w:b/>
          <w:bCs/>
          <w:sz w:val="21"/>
          <w:szCs w:val="21"/>
          <w:lang w:val="en-GB"/>
        </w:rPr>
      </w:pPr>
      <w:r w:rsidRPr="0043553F">
        <w:rPr>
          <w:rFonts w:ascii="Times New Roman" w:eastAsiaTheme="minorEastAsia" w:hAnsi="Times New Roman" w:cs="Times New Roman"/>
          <w:b/>
          <w:bCs/>
          <w:sz w:val="21"/>
          <w:szCs w:val="21"/>
          <w:lang w:val="en-GB"/>
        </w:rPr>
        <w:t xml:space="preserve">How </w:t>
      </w:r>
      <w:r w:rsidR="00F44F66" w:rsidRPr="0043553F">
        <w:rPr>
          <w:rFonts w:ascii="Times New Roman" w:eastAsiaTheme="minorEastAsia" w:hAnsi="Times New Roman" w:cs="Times New Roman"/>
          <w:b/>
          <w:bCs/>
          <w:sz w:val="21"/>
          <w:szCs w:val="21"/>
          <w:lang w:val="en-GB"/>
        </w:rPr>
        <w:t xml:space="preserve">the </w:t>
      </w:r>
      <w:r w:rsidR="0043553F">
        <w:rPr>
          <w:rFonts w:ascii="Times New Roman" w:eastAsiaTheme="minorEastAsia" w:hAnsi="Times New Roman" w:cs="Times New Roman"/>
          <w:b/>
          <w:bCs/>
          <w:sz w:val="21"/>
          <w:szCs w:val="21"/>
          <w:lang w:val="en-GB"/>
        </w:rPr>
        <w:t>U.K.</w:t>
      </w:r>
      <w:r w:rsidR="009939AE" w:rsidRPr="0043553F">
        <w:rPr>
          <w:rFonts w:ascii="Times New Roman" w:eastAsiaTheme="minorEastAsia" w:hAnsi="Times New Roman" w:cs="Times New Roman"/>
          <w:b/>
          <w:bCs/>
          <w:sz w:val="21"/>
          <w:szCs w:val="21"/>
          <w:lang w:val="en-GB"/>
        </w:rPr>
        <w:t xml:space="preserve"> </w:t>
      </w:r>
      <w:r w:rsidRPr="0043553F">
        <w:rPr>
          <w:rFonts w:ascii="Times New Roman" w:eastAsiaTheme="minorEastAsia" w:hAnsi="Times New Roman" w:cs="Times New Roman"/>
          <w:b/>
          <w:bCs/>
          <w:sz w:val="21"/>
          <w:szCs w:val="21"/>
          <w:lang w:val="en-GB"/>
        </w:rPr>
        <w:t>Cities</w:t>
      </w:r>
      <w:r w:rsidR="00084A1E" w:rsidRPr="0043553F">
        <w:rPr>
          <w:rFonts w:ascii="Times New Roman" w:eastAsiaTheme="minorEastAsia" w:hAnsi="Times New Roman" w:cs="Times New Roman"/>
          <w:b/>
          <w:bCs/>
          <w:sz w:val="21"/>
          <w:szCs w:val="21"/>
          <w:lang w:val="en-GB"/>
        </w:rPr>
        <w:t xml:space="preserve"> </w:t>
      </w:r>
      <w:r w:rsidR="009939AE" w:rsidRPr="0043553F">
        <w:rPr>
          <w:rFonts w:ascii="Times New Roman" w:eastAsiaTheme="minorEastAsia" w:hAnsi="Times New Roman" w:cs="Times New Roman"/>
          <w:b/>
          <w:bCs/>
          <w:sz w:val="21"/>
          <w:szCs w:val="21"/>
          <w:lang w:val="en-GB"/>
        </w:rPr>
        <w:t>Compare to Top Cities</w:t>
      </w:r>
      <w:r w:rsidRPr="0043553F">
        <w:rPr>
          <w:rFonts w:ascii="Times New Roman" w:eastAsiaTheme="minorEastAsia" w:hAnsi="Times New Roman" w:cs="Times New Roman"/>
          <w:b/>
          <w:bCs/>
          <w:sz w:val="21"/>
          <w:szCs w:val="21"/>
          <w:lang w:val="en-GB"/>
        </w:rPr>
        <w:t xml:space="preserve"> </w:t>
      </w:r>
      <w:r w:rsidR="002D5B8F" w:rsidRPr="0043553F">
        <w:rPr>
          <w:rFonts w:ascii="Times New Roman" w:eastAsiaTheme="minorEastAsia" w:hAnsi="Times New Roman" w:cs="Times New Roman"/>
          <w:b/>
          <w:bCs/>
          <w:sz w:val="21"/>
          <w:szCs w:val="21"/>
          <w:lang w:val="en-GB"/>
        </w:rPr>
        <w:t>Worldwide</w:t>
      </w:r>
    </w:p>
    <w:p w14:paraId="2E947329" w14:textId="5F7F1DC2" w:rsidR="00255185" w:rsidRPr="0043553F" w:rsidRDefault="00BB5DBA" w:rsidP="00356D5C">
      <w:pPr>
        <w:rPr>
          <w:rFonts w:ascii="Times New Roman" w:hAnsi="Times New Roman" w:cs="Times New Roman"/>
          <w:sz w:val="21"/>
          <w:szCs w:val="21"/>
          <w:lang w:val="en-GB"/>
        </w:rPr>
      </w:pPr>
      <w:r w:rsidRPr="0043553F">
        <w:rPr>
          <w:rFonts w:ascii="Times New Roman" w:eastAsiaTheme="minorEastAsia" w:hAnsi="Times New Roman" w:cs="Times New Roman"/>
          <w:bCs/>
          <w:sz w:val="21"/>
          <w:szCs w:val="21"/>
          <w:lang w:val="en-GB"/>
        </w:rPr>
        <w:t xml:space="preserve">At the global </w:t>
      </w:r>
      <w:r w:rsidR="004B5C32" w:rsidRPr="0043553F">
        <w:rPr>
          <w:rFonts w:ascii="Times New Roman" w:eastAsiaTheme="minorEastAsia" w:hAnsi="Times New Roman" w:cs="Times New Roman"/>
          <w:bCs/>
          <w:sz w:val="21"/>
          <w:szCs w:val="21"/>
          <w:lang w:val="en-GB"/>
        </w:rPr>
        <w:t xml:space="preserve">level, </w:t>
      </w:r>
      <w:r w:rsidR="00744018" w:rsidRPr="0043553F">
        <w:rPr>
          <w:rFonts w:ascii="Times New Roman" w:eastAsiaTheme="minorEastAsia" w:hAnsi="Times New Roman" w:cs="Times New Roman"/>
          <w:bCs/>
          <w:sz w:val="21"/>
          <w:szCs w:val="21"/>
          <w:lang w:val="en-GB"/>
        </w:rPr>
        <w:t>Moscow</w:t>
      </w:r>
      <w:r w:rsidR="00CA593D" w:rsidRPr="0043553F">
        <w:rPr>
          <w:rFonts w:ascii="Times New Roman" w:eastAsia="Times New Roman" w:hAnsi="Times New Roman" w:cs="Times New Roman"/>
          <w:sz w:val="21"/>
          <w:szCs w:val="21"/>
          <w:lang w:val="en-GB"/>
        </w:rPr>
        <w:t xml:space="preserve"> topped</w:t>
      </w:r>
      <w:r w:rsidR="004B5C32" w:rsidRPr="0043553F">
        <w:rPr>
          <w:rFonts w:ascii="Times New Roman" w:eastAsia="Times New Roman" w:hAnsi="Times New Roman" w:cs="Times New Roman"/>
          <w:sz w:val="21"/>
          <w:szCs w:val="21"/>
          <w:lang w:val="en-GB"/>
        </w:rPr>
        <w:t xml:space="preserve"> the list of</w:t>
      </w:r>
      <w:r w:rsidR="00AF264B" w:rsidRPr="0043553F">
        <w:rPr>
          <w:rFonts w:ascii="Times New Roman" w:eastAsia="Times New Roman" w:hAnsi="Times New Roman" w:cs="Times New Roman"/>
          <w:sz w:val="21"/>
          <w:szCs w:val="21"/>
          <w:lang w:val="en-GB"/>
        </w:rPr>
        <w:t xml:space="preserve"> the world’s</w:t>
      </w:r>
      <w:r w:rsidR="004B5C32" w:rsidRPr="0043553F">
        <w:rPr>
          <w:rFonts w:ascii="Times New Roman" w:eastAsia="Times New Roman" w:hAnsi="Times New Roman" w:cs="Times New Roman"/>
          <w:sz w:val="21"/>
          <w:szCs w:val="21"/>
          <w:lang w:val="en-GB"/>
        </w:rPr>
        <w:t xml:space="preserve"> </w:t>
      </w:r>
      <w:r w:rsidR="00310421" w:rsidRPr="0043553F">
        <w:rPr>
          <w:rFonts w:ascii="Times New Roman" w:eastAsia="Times New Roman" w:hAnsi="Times New Roman" w:cs="Times New Roman"/>
          <w:sz w:val="21"/>
          <w:szCs w:val="21"/>
          <w:lang w:val="en-GB"/>
        </w:rPr>
        <w:t xml:space="preserve">most </w:t>
      </w:r>
      <w:r w:rsidR="00AE1188" w:rsidRPr="0043553F">
        <w:rPr>
          <w:rFonts w:ascii="Times New Roman" w:eastAsia="Times New Roman" w:hAnsi="Times New Roman" w:cs="Times New Roman"/>
          <w:sz w:val="21"/>
          <w:szCs w:val="21"/>
          <w:lang w:val="en-GB"/>
        </w:rPr>
        <w:t>gridlock</w:t>
      </w:r>
      <w:r w:rsidR="00E31606" w:rsidRPr="0043553F">
        <w:rPr>
          <w:rFonts w:ascii="Times New Roman" w:eastAsia="Times New Roman" w:hAnsi="Times New Roman" w:cs="Times New Roman"/>
          <w:sz w:val="21"/>
          <w:szCs w:val="21"/>
          <w:lang w:val="en-GB"/>
        </w:rPr>
        <w:t>ed</w:t>
      </w:r>
      <w:r w:rsidR="004B5C32" w:rsidRPr="0043553F">
        <w:rPr>
          <w:rFonts w:ascii="Times New Roman" w:eastAsia="Times New Roman" w:hAnsi="Times New Roman" w:cs="Times New Roman"/>
          <w:sz w:val="21"/>
          <w:szCs w:val="21"/>
          <w:lang w:val="en-GB"/>
        </w:rPr>
        <w:t xml:space="preserve"> cities</w:t>
      </w:r>
      <w:r w:rsidR="00744018" w:rsidRPr="0043553F">
        <w:rPr>
          <w:rFonts w:ascii="Times New Roman" w:eastAsia="Times New Roman" w:hAnsi="Times New Roman" w:cs="Times New Roman"/>
          <w:sz w:val="21"/>
          <w:szCs w:val="21"/>
          <w:lang w:val="en-GB"/>
        </w:rPr>
        <w:t xml:space="preserve"> (210 hours lost due to congestion) when weighting for population</w:t>
      </w:r>
      <w:r w:rsidR="004B5C32" w:rsidRPr="0043553F">
        <w:rPr>
          <w:rFonts w:ascii="Times New Roman" w:eastAsia="Times New Roman" w:hAnsi="Times New Roman" w:cs="Times New Roman"/>
          <w:sz w:val="21"/>
          <w:szCs w:val="21"/>
          <w:lang w:val="en-GB"/>
        </w:rPr>
        <w:t xml:space="preserve">, followed by </w:t>
      </w:r>
      <w:r w:rsidR="00744018" w:rsidRPr="0043553F">
        <w:rPr>
          <w:rFonts w:ascii="Times New Roman" w:eastAsia="Times New Roman" w:hAnsi="Times New Roman" w:cs="Times New Roman"/>
          <w:sz w:val="21"/>
          <w:szCs w:val="21"/>
          <w:lang w:val="en-GB"/>
        </w:rPr>
        <w:t xml:space="preserve">Istanbul, Bogota, Mexico City and </w:t>
      </w:r>
      <w:r w:rsidR="00744018" w:rsidRPr="0043553F">
        <w:rPr>
          <w:rFonts w:ascii="Times New Roman" w:eastAsia="Times New Roman" w:hAnsi="Times New Roman" w:cs="Times New Roman"/>
          <w:color w:val="000000"/>
          <w:sz w:val="21"/>
          <w:szCs w:val="21"/>
          <w:lang w:val="en-GB"/>
        </w:rPr>
        <w:t>São Paulo.</w:t>
      </w:r>
      <w:r w:rsidR="00D90CC5" w:rsidRPr="0043553F">
        <w:rPr>
          <w:rFonts w:ascii="Times New Roman" w:hAnsi="Times New Roman" w:cs="Times New Roman"/>
          <w:sz w:val="21"/>
          <w:szCs w:val="21"/>
          <w:lang w:val="en-GB"/>
        </w:rPr>
        <w:t xml:space="preserve"> The dominance of Latin American cities should </w:t>
      </w:r>
      <w:r w:rsidR="001E59A6" w:rsidRPr="0043553F">
        <w:rPr>
          <w:rFonts w:ascii="Times New Roman" w:hAnsi="Times New Roman" w:cs="Times New Roman"/>
          <w:sz w:val="21"/>
          <w:szCs w:val="21"/>
          <w:lang w:val="en-GB"/>
        </w:rPr>
        <w:t>not be a</w:t>
      </w:r>
      <w:r w:rsidR="00D90CC5" w:rsidRPr="0043553F">
        <w:rPr>
          <w:rFonts w:ascii="Times New Roman" w:hAnsi="Times New Roman" w:cs="Times New Roman"/>
          <w:sz w:val="21"/>
          <w:szCs w:val="21"/>
          <w:lang w:val="en-GB"/>
        </w:rPr>
        <w:t xml:space="preserve"> surprise due to their </w:t>
      </w:r>
      <w:r w:rsidR="001E59A6" w:rsidRPr="0043553F">
        <w:rPr>
          <w:rFonts w:ascii="Times New Roman" w:hAnsi="Times New Roman" w:cs="Times New Roman"/>
          <w:sz w:val="21"/>
          <w:szCs w:val="21"/>
          <w:lang w:val="en-GB"/>
        </w:rPr>
        <w:t>rapid</w:t>
      </w:r>
      <w:r w:rsidR="0043553F">
        <w:rPr>
          <w:rFonts w:ascii="Times New Roman" w:hAnsi="Times New Roman" w:cs="Times New Roman"/>
          <w:sz w:val="21"/>
          <w:szCs w:val="21"/>
          <w:lang w:val="en-GB"/>
        </w:rPr>
        <w:t xml:space="preserve"> urbanis</w:t>
      </w:r>
      <w:r w:rsidR="00D90CC5" w:rsidRPr="0043553F">
        <w:rPr>
          <w:rFonts w:ascii="Times New Roman" w:hAnsi="Times New Roman" w:cs="Times New Roman"/>
          <w:sz w:val="21"/>
          <w:szCs w:val="21"/>
          <w:lang w:val="en-GB"/>
        </w:rPr>
        <w:t xml:space="preserve">ation, high levels of informal settlements, unforgiving topographies and financial volatility. </w:t>
      </w:r>
      <w:r w:rsidR="006916F6" w:rsidRPr="0043553F">
        <w:rPr>
          <w:rFonts w:ascii="Times New Roman" w:hAnsi="Times New Roman" w:cs="Times New Roman"/>
          <w:sz w:val="21"/>
          <w:szCs w:val="21"/>
          <w:lang w:val="en-GB"/>
        </w:rPr>
        <w:t>London</w:t>
      </w:r>
      <w:r w:rsidR="00D90CC5" w:rsidRPr="0043553F">
        <w:rPr>
          <w:rFonts w:ascii="Times New Roman" w:hAnsi="Times New Roman" w:cs="Times New Roman"/>
          <w:sz w:val="21"/>
          <w:szCs w:val="21"/>
          <w:lang w:val="en-GB"/>
        </w:rPr>
        <w:t xml:space="preserve"> was the only</w:t>
      </w:r>
      <w:r w:rsidR="006916F6" w:rsidRPr="0043553F">
        <w:rPr>
          <w:rFonts w:ascii="Times New Roman" w:hAnsi="Times New Roman" w:cs="Times New Roman"/>
          <w:sz w:val="21"/>
          <w:szCs w:val="21"/>
          <w:lang w:val="en-GB"/>
        </w:rPr>
        <w:t xml:space="preserve"> </w:t>
      </w:r>
      <w:r w:rsidR="0043553F">
        <w:rPr>
          <w:rFonts w:ascii="Times New Roman" w:hAnsi="Times New Roman" w:cs="Times New Roman"/>
          <w:sz w:val="21"/>
          <w:szCs w:val="21"/>
          <w:lang w:val="en-GB"/>
        </w:rPr>
        <w:t>U.K.</w:t>
      </w:r>
      <w:r w:rsidR="00D90CC5" w:rsidRPr="0043553F">
        <w:rPr>
          <w:rFonts w:ascii="Times New Roman" w:hAnsi="Times New Roman" w:cs="Times New Roman"/>
          <w:sz w:val="21"/>
          <w:szCs w:val="21"/>
          <w:lang w:val="en-GB"/>
        </w:rPr>
        <w:t xml:space="preserve"> cit</w:t>
      </w:r>
      <w:r w:rsidR="00D56D26" w:rsidRPr="0043553F">
        <w:rPr>
          <w:rFonts w:ascii="Times New Roman" w:hAnsi="Times New Roman" w:cs="Times New Roman"/>
          <w:sz w:val="21"/>
          <w:szCs w:val="21"/>
          <w:lang w:val="en-GB"/>
        </w:rPr>
        <w:t>y</w:t>
      </w:r>
      <w:r w:rsidR="00D90CC5" w:rsidRPr="0043553F">
        <w:rPr>
          <w:rFonts w:ascii="Times New Roman" w:hAnsi="Times New Roman" w:cs="Times New Roman"/>
          <w:sz w:val="21"/>
          <w:szCs w:val="21"/>
          <w:lang w:val="en-GB"/>
        </w:rPr>
        <w:t xml:space="preserve"> in the Top 10</w:t>
      </w:r>
      <w:r w:rsidR="001E59A6" w:rsidRPr="0043553F">
        <w:rPr>
          <w:rFonts w:ascii="Times New Roman" w:hAnsi="Times New Roman" w:cs="Times New Roman"/>
          <w:sz w:val="21"/>
          <w:szCs w:val="21"/>
          <w:lang w:val="en-GB"/>
        </w:rPr>
        <w:t xml:space="preserve"> most congested cited in the world</w:t>
      </w:r>
      <w:r w:rsidR="00D90CC5" w:rsidRPr="0043553F">
        <w:rPr>
          <w:rFonts w:ascii="Times New Roman" w:hAnsi="Times New Roman" w:cs="Times New Roman"/>
          <w:sz w:val="21"/>
          <w:szCs w:val="21"/>
          <w:lang w:val="en-GB"/>
        </w:rPr>
        <w:t>.</w:t>
      </w:r>
    </w:p>
    <w:p w14:paraId="2CEACEDF" w14:textId="78F6D237" w:rsidR="005A61A7" w:rsidRPr="0043553F" w:rsidRDefault="008E7642" w:rsidP="00E73B0E">
      <w:pPr>
        <w:spacing w:after="0" w:line="240" w:lineRule="auto"/>
        <w:rPr>
          <w:rFonts w:ascii="Times New Roman" w:eastAsiaTheme="minorEastAsia" w:hAnsi="Times New Roman" w:cs="Times New Roman"/>
          <w:bCs/>
          <w:sz w:val="21"/>
          <w:szCs w:val="21"/>
          <w:lang w:val="en-GB"/>
        </w:rPr>
      </w:pPr>
      <w:r w:rsidRPr="0043553F">
        <w:rPr>
          <w:rFonts w:ascii="Times New Roman" w:hAnsi="Times New Roman" w:cs="Times New Roman"/>
          <w:b/>
          <w:i/>
          <w:sz w:val="21"/>
          <w:szCs w:val="21"/>
          <w:lang w:val="en-GB"/>
        </w:rPr>
        <w:t>Table 3: 10 Most Congested Cities in the World in 2018</w:t>
      </w:r>
    </w:p>
    <w:p w14:paraId="2FEB8ABB" w14:textId="77777777" w:rsidR="00356D5C" w:rsidRPr="0043553F" w:rsidRDefault="00356D5C" w:rsidP="00E73B0E">
      <w:pPr>
        <w:spacing w:after="0" w:line="240" w:lineRule="auto"/>
        <w:rPr>
          <w:rFonts w:ascii="Times New Roman" w:eastAsiaTheme="minorEastAsia" w:hAnsi="Times New Roman" w:cs="Times New Roman"/>
          <w:bCs/>
          <w:sz w:val="21"/>
          <w:szCs w:val="21"/>
          <w:lang w:val="en-GB"/>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710"/>
        <w:gridCol w:w="1710"/>
        <w:gridCol w:w="1530"/>
        <w:gridCol w:w="1440"/>
        <w:gridCol w:w="1350"/>
      </w:tblGrid>
      <w:tr w:rsidR="005A61A7" w:rsidRPr="0043553F" w14:paraId="08FE2620" w14:textId="77777777" w:rsidTr="005A61A7">
        <w:trPr>
          <w:trHeight w:val="300"/>
        </w:trPr>
        <w:tc>
          <w:tcPr>
            <w:tcW w:w="1345" w:type="dxa"/>
            <w:shd w:val="clear" w:color="auto" w:fill="auto"/>
            <w:noWrap/>
            <w:vAlign w:val="bottom"/>
            <w:hideMark/>
          </w:tcPr>
          <w:p w14:paraId="027E3A16"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2018 Impact Rank (2017)</w:t>
            </w:r>
          </w:p>
        </w:tc>
        <w:tc>
          <w:tcPr>
            <w:tcW w:w="1710" w:type="dxa"/>
            <w:shd w:val="clear" w:color="auto" w:fill="auto"/>
            <w:noWrap/>
            <w:vAlign w:val="bottom"/>
            <w:hideMark/>
          </w:tcPr>
          <w:p w14:paraId="3F8721BA"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Urban Area</w:t>
            </w:r>
          </w:p>
        </w:tc>
        <w:tc>
          <w:tcPr>
            <w:tcW w:w="1710" w:type="dxa"/>
            <w:shd w:val="clear" w:color="auto" w:fill="auto"/>
            <w:noWrap/>
            <w:vAlign w:val="bottom"/>
            <w:hideMark/>
          </w:tcPr>
          <w:p w14:paraId="3E25BE34"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Country</w:t>
            </w:r>
          </w:p>
        </w:tc>
        <w:tc>
          <w:tcPr>
            <w:tcW w:w="1530" w:type="dxa"/>
            <w:shd w:val="clear" w:color="auto" w:fill="auto"/>
            <w:noWrap/>
            <w:vAlign w:val="bottom"/>
            <w:hideMark/>
          </w:tcPr>
          <w:p w14:paraId="48FEB55F"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Region</w:t>
            </w:r>
          </w:p>
        </w:tc>
        <w:tc>
          <w:tcPr>
            <w:tcW w:w="1440" w:type="dxa"/>
            <w:shd w:val="clear" w:color="auto" w:fill="auto"/>
            <w:noWrap/>
            <w:vAlign w:val="bottom"/>
            <w:hideMark/>
          </w:tcPr>
          <w:p w14:paraId="6E80C73D"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Hours Lost in Congestion (Rank 2018)</w:t>
            </w:r>
          </w:p>
        </w:tc>
        <w:tc>
          <w:tcPr>
            <w:tcW w:w="1350" w:type="dxa"/>
            <w:shd w:val="clear" w:color="auto" w:fill="auto"/>
            <w:noWrap/>
            <w:vAlign w:val="bottom"/>
            <w:hideMark/>
          </w:tcPr>
          <w:p w14:paraId="5D68652C"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Year Over Year Change</w:t>
            </w:r>
          </w:p>
        </w:tc>
      </w:tr>
      <w:tr w:rsidR="005A61A7" w:rsidRPr="0043553F" w14:paraId="1EB9DE56" w14:textId="77777777" w:rsidTr="005A61A7">
        <w:trPr>
          <w:trHeight w:val="300"/>
        </w:trPr>
        <w:tc>
          <w:tcPr>
            <w:tcW w:w="1345" w:type="dxa"/>
            <w:shd w:val="clear" w:color="auto" w:fill="auto"/>
            <w:noWrap/>
            <w:vAlign w:val="bottom"/>
            <w:hideMark/>
          </w:tcPr>
          <w:p w14:paraId="190944A3"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1 (1)</w:t>
            </w:r>
          </w:p>
        </w:tc>
        <w:tc>
          <w:tcPr>
            <w:tcW w:w="1710" w:type="dxa"/>
            <w:shd w:val="clear" w:color="auto" w:fill="auto"/>
            <w:noWrap/>
            <w:vAlign w:val="bottom"/>
            <w:hideMark/>
          </w:tcPr>
          <w:p w14:paraId="139ADEBC"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Moscow</w:t>
            </w:r>
          </w:p>
        </w:tc>
        <w:tc>
          <w:tcPr>
            <w:tcW w:w="1710" w:type="dxa"/>
            <w:shd w:val="clear" w:color="auto" w:fill="auto"/>
            <w:noWrap/>
            <w:vAlign w:val="bottom"/>
            <w:hideMark/>
          </w:tcPr>
          <w:p w14:paraId="375F8AA5"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Russia</w:t>
            </w:r>
          </w:p>
        </w:tc>
        <w:tc>
          <w:tcPr>
            <w:tcW w:w="1530" w:type="dxa"/>
            <w:shd w:val="clear" w:color="auto" w:fill="auto"/>
            <w:noWrap/>
            <w:vAlign w:val="bottom"/>
            <w:hideMark/>
          </w:tcPr>
          <w:p w14:paraId="6756A631"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Europe</w:t>
            </w:r>
          </w:p>
        </w:tc>
        <w:tc>
          <w:tcPr>
            <w:tcW w:w="1440" w:type="dxa"/>
            <w:shd w:val="clear" w:color="auto" w:fill="auto"/>
            <w:noWrap/>
            <w:vAlign w:val="bottom"/>
            <w:hideMark/>
          </w:tcPr>
          <w:p w14:paraId="0232A63B"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210 (10 )</w:t>
            </w:r>
          </w:p>
        </w:tc>
        <w:tc>
          <w:tcPr>
            <w:tcW w:w="1350" w:type="dxa"/>
            <w:shd w:val="clear" w:color="auto" w:fill="auto"/>
            <w:noWrap/>
            <w:vAlign w:val="bottom"/>
            <w:hideMark/>
          </w:tcPr>
          <w:p w14:paraId="6C1FE5A5" w14:textId="77777777" w:rsidR="005A61A7" w:rsidRPr="0043553F" w:rsidRDefault="005A61A7" w:rsidP="005A61A7">
            <w:pPr>
              <w:spacing w:after="0" w:line="240" w:lineRule="auto"/>
              <w:jc w:val="right"/>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-12%</w:t>
            </w:r>
          </w:p>
        </w:tc>
      </w:tr>
      <w:tr w:rsidR="005A61A7" w:rsidRPr="0043553F" w14:paraId="2FC27009" w14:textId="77777777" w:rsidTr="005A61A7">
        <w:trPr>
          <w:trHeight w:val="300"/>
        </w:trPr>
        <w:tc>
          <w:tcPr>
            <w:tcW w:w="1345" w:type="dxa"/>
            <w:shd w:val="clear" w:color="auto" w:fill="auto"/>
            <w:noWrap/>
            <w:vAlign w:val="bottom"/>
            <w:hideMark/>
          </w:tcPr>
          <w:p w14:paraId="5B93494E"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2 (3)</w:t>
            </w:r>
          </w:p>
        </w:tc>
        <w:tc>
          <w:tcPr>
            <w:tcW w:w="1710" w:type="dxa"/>
            <w:shd w:val="clear" w:color="auto" w:fill="auto"/>
            <w:noWrap/>
            <w:vAlign w:val="bottom"/>
            <w:hideMark/>
          </w:tcPr>
          <w:p w14:paraId="3C701ACA"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Istanbul</w:t>
            </w:r>
          </w:p>
        </w:tc>
        <w:tc>
          <w:tcPr>
            <w:tcW w:w="1710" w:type="dxa"/>
            <w:shd w:val="clear" w:color="auto" w:fill="auto"/>
            <w:noWrap/>
            <w:vAlign w:val="bottom"/>
            <w:hideMark/>
          </w:tcPr>
          <w:p w14:paraId="33C08EFA"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Turkey</w:t>
            </w:r>
          </w:p>
        </w:tc>
        <w:tc>
          <w:tcPr>
            <w:tcW w:w="1530" w:type="dxa"/>
            <w:shd w:val="clear" w:color="auto" w:fill="auto"/>
            <w:noWrap/>
            <w:vAlign w:val="bottom"/>
            <w:hideMark/>
          </w:tcPr>
          <w:p w14:paraId="7D39CD41"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Europe</w:t>
            </w:r>
          </w:p>
        </w:tc>
        <w:tc>
          <w:tcPr>
            <w:tcW w:w="1440" w:type="dxa"/>
            <w:shd w:val="clear" w:color="auto" w:fill="auto"/>
            <w:noWrap/>
            <w:vAlign w:val="bottom"/>
            <w:hideMark/>
          </w:tcPr>
          <w:p w14:paraId="2D843EE9"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157 (32 )</w:t>
            </w:r>
          </w:p>
        </w:tc>
        <w:tc>
          <w:tcPr>
            <w:tcW w:w="1350" w:type="dxa"/>
            <w:shd w:val="clear" w:color="auto" w:fill="auto"/>
            <w:noWrap/>
            <w:vAlign w:val="bottom"/>
            <w:hideMark/>
          </w:tcPr>
          <w:p w14:paraId="456E33B5" w14:textId="77777777" w:rsidR="005A61A7" w:rsidRPr="0043553F" w:rsidRDefault="005A61A7" w:rsidP="005A61A7">
            <w:pPr>
              <w:spacing w:after="0" w:line="240" w:lineRule="auto"/>
              <w:jc w:val="right"/>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6%</w:t>
            </w:r>
          </w:p>
        </w:tc>
      </w:tr>
      <w:tr w:rsidR="005A61A7" w:rsidRPr="0043553F" w14:paraId="7E982DA6" w14:textId="77777777" w:rsidTr="005A61A7">
        <w:trPr>
          <w:trHeight w:val="300"/>
        </w:trPr>
        <w:tc>
          <w:tcPr>
            <w:tcW w:w="1345" w:type="dxa"/>
            <w:shd w:val="clear" w:color="auto" w:fill="auto"/>
            <w:noWrap/>
            <w:vAlign w:val="bottom"/>
            <w:hideMark/>
          </w:tcPr>
          <w:p w14:paraId="5150D579"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lastRenderedPageBreak/>
              <w:t>3 (2)</w:t>
            </w:r>
          </w:p>
        </w:tc>
        <w:tc>
          <w:tcPr>
            <w:tcW w:w="1710" w:type="dxa"/>
            <w:shd w:val="clear" w:color="auto" w:fill="auto"/>
            <w:noWrap/>
            <w:vAlign w:val="bottom"/>
            <w:hideMark/>
          </w:tcPr>
          <w:p w14:paraId="251A5262"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Bogota</w:t>
            </w:r>
          </w:p>
        </w:tc>
        <w:tc>
          <w:tcPr>
            <w:tcW w:w="1710" w:type="dxa"/>
            <w:shd w:val="clear" w:color="auto" w:fill="auto"/>
            <w:noWrap/>
            <w:vAlign w:val="bottom"/>
            <w:hideMark/>
          </w:tcPr>
          <w:p w14:paraId="7DD741C1"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Colombia</w:t>
            </w:r>
          </w:p>
        </w:tc>
        <w:tc>
          <w:tcPr>
            <w:tcW w:w="1530" w:type="dxa"/>
            <w:shd w:val="clear" w:color="auto" w:fill="auto"/>
            <w:noWrap/>
            <w:vAlign w:val="bottom"/>
            <w:hideMark/>
          </w:tcPr>
          <w:p w14:paraId="4602863E"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South America</w:t>
            </w:r>
          </w:p>
        </w:tc>
        <w:tc>
          <w:tcPr>
            <w:tcW w:w="1440" w:type="dxa"/>
            <w:shd w:val="clear" w:color="auto" w:fill="auto"/>
            <w:noWrap/>
            <w:vAlign w:val="bottom"/>
            <w:hideMark/>
          </w:tcPr>
          <w:p w14:paraId="69E4DF8C"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272 (1 )</w:t>
            </w:r>
          </w:p>
        </w:tc>
        <w:tc>
          <w:tcPr>
            <w:tcW w:w="1350" w:type="dxa"/>
            <w:shd w:val="clear" w:color="auto" w:fill="auto"/>
            <w:noWrap/>
            <w:vAlign w:val="bottom"/>
            <w:hideMark/>
          </w:tcPr>
          <w:p w14:paraId="0C60F4B3" w14:textId="77777777" w:rsidR="005A61A7" w:rsidRPr="0043553F" w:rsidRDefault="005A61A7" w:rsidP="005A61A7">
            <w:pPr>
              <w:spacing w:after="0" w:line="240" w:lineRule="auto"/>
              <w:jc w:val="right"/>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-5%</w:t>
            </w:r>
          </w:p>
        </w:tc>
      </w:tr>
      <w:tr w:rsidR="005A61A7" w:rsidRPr="0043553F" w14:paraId="6B9BD7C2" w14:textId="77777777" w:rsidTr="005A61A7">
        <w:trPr>
          <w:trHeight w:val="300"/>
        </w:trPr>
        <w:tc>
          <w:tcPr>
            <w:tcW w:w="1345" w:type="dxa"/>
            <w:shd w:val="clear" w:color="auto" w:fill="auto"/>
            <w:noWrap/>
            <w:vAlign w:val="bottom"/>
            <w:hideMark/>
          </w:tcPr>
          <w:p w14:paraId="2F1C231B"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4 (4)</w:t>
            </w:r>
          </w:p>
        </w:tc>
        <w:tc>
          <w:tcPr>
            <w:tcW w:w="1710" w:type="dxa"/>
            <w:shd w:val="clear" w:color="auto" w:fill="auto"/>
            <w:noWrap/>
            <w:vAlign w:val="bottom"/>
            <w:hideMark/>
          </w:tcPr>
          <w:p w14:paraId="657B8891"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Mexico City</w:t>
            </w:r>
          </w:p>
        </w:tc>
        <w:tc>
          <w:tcPr>
            <w:tcW w:w="1710" w:type="dxa"/>
            <w:shd w:val="clear" w:color="auto" w:fill="auto"/>
            <w:noWrap/>
            <w:vAlign w:val="bottom"/>
            <w:hideMark/>
          </w:tcPr>
          <w:p w14:paraId="4F3300A3"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Mexico</w:t>
            </w:r>
          </w:p>
        </w:tc>
        <w:tc>
          <w:tcPr>
            <w:tcW w:w="1530" w:type="dxa"/>
            <w:shd w:val="clear" w:color="auto" w:fill="auto"/>
            <w:noWrap/>
            <w:vAlign w:val="bottom"/>
            <w:hideMark/>
          </w:tcPr>
          <w:p w14:paraId="72AC3E82"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South America</w:t>
            </w:r>
          </w:p>
        </w:tc>
        <w:tc>
          <w:tcPr>
            <w:tcW w:w="1440" w:type="dxa"/>
            <w:shd w:val="clear" w:color="auto" w:fill="auto"/>
            <w:noWrap/>
            <w:vAlign w:val="bottom"/>
            <w:hideMark/>
          </w:tcPr>
          <w:p w14:paraId="54E70480"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218 (9 )</w:t>
            </w:r>
          </w:p>
        </w:tc>
        <w:tc>
          <w:tcPr>
            <w:tcW w:w="1350" w:type="dxa"/>
            <w:shd w:val="clear" w:color="auto" w:fill="auto"/>
            <w:noWrap/>
            <w:vAlign w:val="bottom"/>
            <w:hideMark/>
          </w:tcPr>
          <w:p w14:paraId="3DA48555" w14:textId="77777777" w:rsidR="005A61A7" w:rsidRPr="0043553F" w:rsidRDefault="005A61A7" w:rsidP="005A61A7">
            <w:pPr>
              <w:spacing w:after="0" w:line="240" w:lineRule="auto"/>
              <w:jc w:val="right"/>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3%</w:t>
            </w:r>
          </w:p>
        </w:tc>
      </w:tr>
      <w:tr w:rsidR="005A61A7" w:rsidRPr="0043553F" w14:paraId="729759DB" w14:textId="77777777" w:rsidTr="005A61A7">
        <w:trPr>
          <w:trHeight w:val="300"/>
        </w:trPr>
        <w:tc>
          <w:tcPr>
            <w:tcW w:w="1345" w:type="dxa"/>
            <w:shd w:val="clear" w:color="auto" w:fill="auto"/>
            <w:noWrap/>
            <w:vAlign w:val="bottom"/>
            <w:hideMark/>
          </w:tcPr>
          <w:p w14:paraId="54B10B10"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5 (5)</w:t>
            </w:r>
          </w:p>
        </w:tc>
        <w:tc>
          <w:tcPr>
            <w:tcW w:w="1710" w:type="dxa"/>
            <w:shd w:val="clear" w:color="auto" w:fill="auto"/>
            <w:noWrap/>
            <w:vAlign w:val="bottom"/>
            <w:hideMark/>
          </w:tcPr>
          <w:p w14:paraId="270239B5"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São Paulo</w:t>
            </w:r>
          </w:p>
        </w:tc>
        <w:tc>
          <w:tcPr>
            <w:tcW w:w="1710" w:type="dxa"/>
            <w:shd w:val="clear" w:color="auto" w:fill="auto"/>
            <w:noWrap/>
            <w:vAlign w:val="bottom"/>
            <w:hideMark/>
          </w:tcPr>
          <w:p w14:paraId="1B6CA6E1"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Brazil</w:t>
            </w:r>
          </w:p>
        </w:tc>
        <w:tc>
          <w:tcPr>
            <w:tcW w:w="1530" w:type="dxa"/>
            <w:shd w:val="clear" w:color="auto" w:fill="auto"/>
            <w:noWrap/>
            <w:vAlign w:val="bottom"/>
            <w:hideMark/>
          </w:tcPr>
          <w:p w14:paraId="324ABC36"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South America</w:t>
            </w:r>
          </w:p>
        </w:tc>
        <w:tc>
          <w:tcPr>
            <w:tcW w:w="1440" w:type="dxa"/>
            <w:shd w:val="clear" w:color="auto" w:fill="auto"/>
            <w:noWrap/>
            <w:vAlign w:val="bottom"/>
            <w:hideMark/>
          </w:tcPr>
          <w:p w14:paraId="78233F7A"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154 (39 )</w:t>
            </w:r>
          </w:p>
        </w:tc>
        <w:tc>
          <w:tcPr>
            <w:tcW w:w="1350" w:type="dxa"/>
            <w:shd w:val="clear" w:color="auto" w:fill="auto"/>
            <w:noWrap/>
            <w:vAlign w:val="bottom"/>
            <w:hideMark/>
          </w:tcPr>
          <w:p w14:paraId="7B471FAE" w14:textId="77777777" w:rsidR="005A61A7" w:rsidRPr="0043553F" w:rsidRDefault="005A61A7" w:rsidP="005A61A7">
            <w:pPr>
              <w:spacing w:after="0" w:line="240" w:lineRule="auto"/>
              <w:jc w:val="right"/>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-1%</w:t>
            </w:r>
          </w:p>
        </w:tc>
      </w:tr>
      <w:tr w:rsidR="005A61A7" w:rsidRPr="0043553F" w14:paraId="63510F9F" w14:textId="77777777" w:rsidTr="005A61A7">
        <w:trPr>
          <w:trHeight w:val="300"/>
        </w:trPr>
        <w:tc>
          <w:tcPr>
            <w:tcW w:w="1345" w:type="dxa"/>
            <w:shd w:val="clear" w:color="auto" w:fill="auto"/>
            <w:noWrap/>
            <w:vAlign w:val="bottom"/>
            <w:hideMark/>
          </w:tcPr>
          <w:p w14:paraId="335F2C4F"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6 (6)</w:t>
            </w:r>
          </w:p>
        </w:tc>
        <w:tc>
          <w:tcPr>
            <w:tcW w:w="1710" w:type="dxa"/>
            <w:shd w:val="clear" w:color="auto" w:fill="auto"/>
            <w:noWrap/>
            <w:vAlign w:val="bottom"/>
            <w:hideMark/>
          </w:tcPr>
          <w:p w14:paraId="65338F04"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London</w:t>
            </w:r>
          </w:p>
        </w:tc>
        <w:tc>
          <w:tcPr>
            <w:tcW w:w="1710" w:type="dxa"/>
            <w:shd w:val="clear" w:color="auto" w:fill="auto"/>
            <w:noWrap/>
            <w:vAlign w:val="bottom"/>
            <w:hideMark/>
          </w:tcPr>
          <w:p w14:paraId="06026EC3" w14:textId="0BEAB369" w:rsidR="005A61A7" w:rsidRPr="0043553F" w:rsidRDefault="007C14A1" w:rsidP="005A61A7">
            <w:pPr>
              <w:spacing w:after="0" w:line="240" w:lineRule="auto"/>
              <w:rPr>
                <w:rFonts w:ascii="Times New Roman" w:eastAsia="Times New Roman" w:hAnsi="Times New Roman" w:cs="Times New Roman"/>
                <w:color w:val="000000"/>
                <w:sz w:val="21"/>
                <w:szCs w:val="21"/>
                <w:lang w:val="en-GB"/>
              </w:rPr>
            </w:pPr>
            <w:r>
              <w:rPr>
                <w:rFonts w:ascii="Times New Roman" w:eastAsia="Times New Roman" w:hAnsi="Times New Roman" w:cs="Times New Roman"/>
                <w:color w:val="000000"/>
                <w:sz w:val="21"/>
                <w:szCs w:val="21"/>
                <w:lang w:val="en-GB"/>
              </w:rPr>
              <w:t>U.K.</w:t>
            </w:r>
          </w:p>
        </w:tc>
        <w:tc>
          <w:tcPr>
            <w:tcW w:w="1530" w:type="dxa"/>
            <w:shd w:val="clear" w:color="auto" w:fill="auto"/>
            <w:noWrap/>
            <w:vAlign w:val="bottom"/>
            <w:hideMark/>
          </w:tcPr>
          <w:p w14:paraId="265FEE4E"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Europe</w:t>
            </w:r>
          </w:p>
        </w:tc>
        <w:tc>
          <w:tcPr>
            <w:tcW w:w="1440" w:type="dxa"/>
            <w:shd w:val="clear" w:color="auto" w:fill="auto"/>
            <w:noWrap/>
            <w:vAlign w:val="bottom"/>
            <w:hideMark/>
          </w:tcPr>
          <w:p w14:paraId="4945FA68"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227 (6 )</w:t>
            </w:r>
          </w:p>
        </w:tc>
        <w:tc>
          <w:tcPr>
            <w:tcW w:w="1350" w:type="dxa"/>
            <w:shd w:val="clear" w:color="auto" w:fill="auto"/>
            <w:noWrap/>
            <w:vAlign w:val="bottom"/>
            <w:hideMark/>
          </w:tcPr>
          <w:p w14:paraId="1CA439FB" w14:textId="77777777" w:rsidR="005A61A7" w:rsidRPr="0043553F" w:rsidRDefault="005A61A7" w:rsidP="005A61A7">
            <w:pPr>
              <w:spacing w:after="0" w:line="240" w:lineRule="auto"/>
              <w:jc w:val="right"/>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1%</w:t>
            </w:r>
          </w:p>
        </w:tc>
      </w:tr>
      <w:tr w:rsidR="005A61A7" w:rsidRPr="0043553F" w14:paraId="6845F23E" w14:textId="77777777" w:rsidTr="005A61A7">
        <w:trPr>
          <w:trHeight w:val="300"/>
        </w:trPr>
        <w:tc>
          <w:tcPr>
            <w:tcW w:w="1345" w:type="dxa"/>
            <w:shd w:val="clear" w:color="auto" w:fill="auto"/>
            <w:noWrap/>
            <w:vAlign w:val="bottom"/>
            <w:hideMark/>
          </w:tcPr>
          <w:p w14:paraId="37D144DE"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7 (8)</w:t>
            </w:r>
          </w:p>
        </w:tc>
        <w:tc>
          <w:tcPr>
            <w:tcW w:w="1710" w:type="dxa"/>
            <w:shd w:val="clear" w:color="auto" w:fill="auto"/>
            <w:noWrap/>
            <w:vAlign w:val="bottom"/>
            <w:hideMark/>
          </w:tcPr>
          <w:p w14:paraId="724BC705"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Rio de Janeiro</w:t>
            </w:r>
          </w:p>
        </w:tc>
        <w:tc>
          <w:tcPr>
            <w:tcW w:w="1710" w:type="dxa"/>
            <w:shd w:val="clear" w:color="auto" w:fill="auto"/>
            <w:noWrap/>
            <w:vAlign w:val="bottom"/>
            <w:hideMark/>
          </w:tcPr>
          <w:p w14:paraId="601F0ADE"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Brazil</w:t>
            </w:r>
          </w:p>
        </w:tc>
        <w:tc>
          <w:tcPr>
            <w:tcW w:w="1530" w:type="dxa"/>
            <w:shd w:val="clear" w:color="auto" w:fill="auto"/>
            <w:noWrap/>
            <w:vAlign w:val="bottom"/>
            <w:hideMark/>
          </w:tcPr>
          <w:p w14:paraId="21F0D0D3"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South America</w:t>
            </w:r>
          </w:p>
        </w:tc>
        <w:tc>
          <w:tcPr>
            <w:tcW w:w="1440" w:type="dxa"/>
            <w:shd w:val="clear" w:color="auto" w:fill="auto"/>
            <w:noWrap/>
            <w:vAlign w:val="bottom"/>
            <w:hideMark/>
          </w:tcPr>
          <w:p w14:paraId="2E87F0E4"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199 (13 )</w:t>
            </w:r>
          </w:p>
        </w:tc>
        <w:tc>
          <w:tcPr>
            <w:tcW w:w="1350" w:type="dxa"/>
            <w:shd w:val="clear" w:color="auto" w:fill="auto"/>
            <w:noWrap/>
            <w:vAlign w:val="bottom"/>
            <w:hideMark/>
          </w:tcPr>
          <w:p w14:paraId="3031242F" w14:textId="77777777" w:rsidR="005A61A7" w:rsidRPr="0043553F" w:rsidRDefault="005A61A7" w:rsidP="005A61A7">
            <w:pPr>
              <w:spacing w:after="0" w:line="240" w:lineRule="auto"/>
              <w:jc w:val="right"/>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15%</w:t>
            </w:r>
          </w:p>
        </w:tc>
      </w:tr>
      <w:tr w:rsidR="005A61A7" w:rsidRPr="0043553F" w14:paraId="560AB072" w14:textId="77777777" w:rsidTr="005A61A7">
        <w:trPr>
          <w:trHeight w:val="300"/>
        </w:trPr>
        <w:tc>
          <w:tcPr>
            <w:tcW w:w="1345" w:type="dxa"/>
            <w:shd w:val="clear" w:color="auto" w:fill="auto"/>
            <w:noWrap/>
            <w:vAlign w:val="bottom"/>
            <w:hideMark/>
          </w:tcPr>
          <w:p w14:paraId="5E6B2630"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8 (7)</w:t>
            </w:r>
          </w:p>
        </w:tc>
        <w:tc>
          <w:tcPr>
            <w:tcW w:w="1710" w:type="dxa"/>
            <w:shd w:val="clear" w:color="auto" w:fill="auto"/>
            <w:noWrap/>
            <w:vAlign w:val="bottom"/>
            <w:hideMark/>
          </w:tcPr>
          <w:p w14:paraId="4FA4EE55"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Boston, MA</w:t>
            </w:r>
          </w:p>
        </w:tc>
        <w:tc>
          <w:tcPr>
            <w:tcW w:w="1710" w:type="dxa"/>
            <w:shd w:val="clear" w:color="auto" w:fill="auto"/>
            <w:noWrap/>
            <w:vAlign w:val="bottom"/>
            <w:hideMark/>
          </w:tcPr>
          <w:p w14:paraId="05580621"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United States</w:t>
            </w:r>
          </w:p>
        </w:tc>
        <w:tc>
          <w:tcPr>
            <w:tcW w:w="1530" w:type="dxa"/>
            <w:shd w:val="clear" w:color="auto" w:fill="auto"/>
            <w:noWrap/>
            <w:vAlign w:val="bottom"/>
            <w:hideMark/>
          </w:tcPr>
          <w:p w14:paraId="1CEFCBE6"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North America</w:t>
            </w:r>
          </w:p>
        </w:tc>
        <w:tc>
          <w:tcPr>
            <w:tcW w:w="1440" w:type="dxa"/>
            <w:shd w:val="clear" w:color="auto" w:fill="auto"/>
            <w:noWrap/>
            <w:vAlign w:val="bottom"/>
            <w:hideMark/>
          </w:tcPr>
          <w:p w14:paraId="366DFAF7"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164 (25 )</w:t>
            </w:r>
          </w:p>
        </w:tc>
        <w:tc>
          <w:tcPr>
            <w:tcW w:w="1350" w:type="dxa"/>
            <w:shd w:val="clear" w:color="auto" w:fill="auto"/>
            <w:noWrap/>
            <w:vAlign w:val="bottom"/>
            <w:hideMark/>
          </w:tcPr>
          <w:p w14:paraId="3441A95A" w14:textId="77777777" w:rsidR="005A61A7" w:rsidRPr="0043553F" w:rsidRDefault="005A61A7" w:rsidP="005A61A7">
            <w:pPr>
              <w:spacing w:after="0" w:line="240" w:lineRule="auto"/>
              <w:jc w:val="right"/>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-6%</w:t>
            </w:r>
          </w:p>
        </w:tc>
      </w:tr>
      <w:tr w:rsidR="005A61A7" w:rsidRPr="0043553F" w14:paraId="0FC1B566" w14:textId="77777777" w:rsidTr="005A61A7">
        <w:trPr>
          <w:trHeight w:val="300"/>
        </w:trPr>
        <w:tc>
          <w:tcPr>
            <w:tcW w:w="1345" w:type="dxa"/>
            <w:shd w:val="clear" w:color="auto" w:fill="auto"/>
            <w:noWrap/>
            <w:vAlign w:val="bottom"/>
            <w:hideMark/>
          </w:tcPr>
          <w:p w14:paraId="731FDB94"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9 (9)</w:t>
            </w:r>
          </w:p>
        </w:tc>
        <w:tc>
          <w:tcPr>
            <w:tcW w:w="1710" w:type="dxa"/>
            <w:shd w:val="clear" w:color="auto" w:fill="auto"/>
            <w:noWrap/>
            <w:vAlign w:val="bottom"/>
            <w:hideMark/>
          </w:tcPr>
          <w:p w14:paraId="2837B8A0"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Saint Petersburg</w:t>
            </w:r>
          </w:p>
        </w:tc>
        <w:tc>
          <w:tcPr>
            <w:tcW w:w="1710" w:type="dxa"/>
            <w:shd w:val="clear" w:color="auto" w:fill="auto"/>
            <w:noWrap/>
            <w:vAlign w:val="bottom"/>
            <w:hideMark/>
          </w:tcPr>
          <w:p w14:paraId="7CB28F57"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Russia</w:t>
            </w:r>
          </w:p>
        </w:tc>
        <w:tc>
          <w:tcPr>
            <w:tcW w:w="1530" w:type="dxa"/>
            <w:shd w:val="clear" w:color="auto" w:fill="auto"/>
            <w:noWrap/>
            <w:vAlign w:val="bottom"/>
            <w:hideMark/>
          </w:tcPr>
          <w:p w14:paraId="6931E5CD"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Europe</w:t>
            </w:r>
          </w:p>
        </w:tc>
        <w:tc>
          <w:tcPr>
            <w:tcW w:w="1440" w:type="dxa"/>
            <w:shd w:val="clear" w:color="auto" w:fill="auto"/>
            <w:noWrap/>
            <w:vAlign w:val="bottom"/>
            <w:hideMark/>
          </w:tcPr>
          <w:p w14:paraId="3A49EA93"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200 (12 )</w:t>
            </w:r>
          </w:p>
        </w:tc>
        <w:tc>
          <w:tcPr>
            <w:tcW w:w="1350" w:type="dxa"/>
            <w:shd w:val="clear" w:color="auto" w:fill="auto"/>
            <w:noWrap/>
            <w:vAlign w:val="bottom"/>
            <w:hideMark/>
          </w:tcPr>
          <w:p w14:paraId="40B8E1F8" w14:textId="77777777" w:rsidR="005A61A7" w:rsidRPr="0043553F" w:rsidRDefault="005A61A7" w:rsidP="005A61A7">
            <w:pPr>
              <w:spacing w:after="0" w:line="240" w:lineRule="auto"/>
              <w:jc w:val="right"/>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-5%</w:t>
            </w:r>
          </w:p>
        </w:tc>
      </w:tr>
      <w:tr w:rsidR="005A61A7" w:rsidRPr="0043553F" w14:paraId="0670BBDC" w14:textId="77777777" w:rsidTr="005A61A7">
        <w:trPr>
          <w:trHeight w:val="300"/>
        </w:trPr>
        <w:tc>
          <w:tcPr>
            <w:tcW w:w="1345" w:type="dxa"/>
            <w:shd w:val="clear" w:color="auto" w:fill="auto"/>
            <w:noWrap/>
            <w:vAlign w:val="bottom"/>
            <w:hideMark/>
          </w:tcPr>
          <w:p w14:paraId="1558B66A"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10 (13)</w:t>
            </w:r>
          </w:p>
        </w:tc>
        <w:tc>
          <w:tcPr>
            <w:tcW w:w="1710" w:type="dxa"/>
            <w:shd w:val="clear" w:color="auto" w:fill="auto"/>
            <w:noWrap/>
            <w:vAlign w:val="bottom"/>
            <w:hideMark/>
          </w:tcPr>
          <w:p w14:paraId="075AC85E"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Rome</w:t>
            </w:r>
          </w:p>
        </w:tc>
        <w:tc>
          <w:tcPr>
            <w:tcW w:w="1710" w:type="dxa"/>
            <w:shd w:val="clear" w:color="auto" w:fill="auto"/>
            <w:noWrap/>
            <w:vAlign w:val="bottom"/>
            <w:hideMark/>
          </w:tcPr>
          <w:p w14:paraId="40C5790B"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Italy</w:t>
            </w:r>
          </w:p>
        </w:tc>
        <w:tc>
          <w:tcPr>
            <w:tcW w:w="1530" w:type="dxa"/>
            <w:shd w:val="clear" w:color="auto" w:fill="auto"/>
            <w:noWrap/>
            <w:vAlign w:val="bottom"/>
            <w:hideMark/>
          </w:tcPr>
          <w:p w14:paraId="72C16BFE"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Europe</w:t>
            </w:r>
          </w:p>
        </w:tc>
        <w:tc>
          <w:tcPr>
            <w:tcW w:w="1440" w:type="dxa"/>
            <w:shd w:val="clear" w:color="auto" w:fill="auto"/>
            <w:noWrap/>
            <w:vAlign w:val="bottom"/>
            <w:hideMark/>
          </w:tcPr>
          <w:p w14:paraId="0158D6AE" w14:textId="77777777" w:rsidR="005A61A7" w:rsidRPr="0043553F" w:rsidRDefault="005A61A7" w:rsidP="005A61A7">
            <w:pPr>
              <w:spacing w:after="0" w:line="240" w:lineRule="auto"/>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254 (2 )</w:t>
            </w:r>
          </w:p>
        </w:tc>
        <w:tc>
          <w:tcPr>
            <w:tcW w:w="1350" w:type="dxa"/>
            <w:shd w:val="clear" w:color="auto" w:fill="auto"/>
            <w:noWrap/>
            <w:vAlign w:val="bottom"/>
            <w:hideMark/>
          </w:tcPr>
          <w:p w14:paraId="483077CD" w14:textId="77777777" w:rsidR="005A61A7" w:rsidRPr="0043553F" w:rsidRDefault="005A61A7" w:rsidP="005A61A7">
            <w:pPr>
              <w:spacing w:after="0" w:line="240" w:lineRule="auto"/>
              <w:jc w:val="right"/>
              <w:rPr>
                <w:rFonts w:ascii="Times New Roman" w:eastAsia="Times New Roman" w:hAnsi="Times New Roman" w:cs="Times New Roman"/>
                <w:color w:val="000000"/>
                <w:sz w:val="21"/>
                <w:szCs w:val="21"/>
                <w:lang w:val="en-GB"/>
              </w:rPr>
            </w:pPr>
            <w:r w:rsidRPr="0043553F">
              <w:rPr>
                <w:rFonts w:ascii="Times New Roman" w:eastAsia="Times New Roman" w:hAnsi="Times New Roman" w:cs="Times New Roman"/>
                <w:color w:val="000000"/>
                <w:sz w:val="21"/>
                <w:szCs w:val="21"/>
                <w:lang w:val="en-GB"/>
              </w:rPr>
              <w:t>16%</w:t>
            </w:r>
          </w:p>
        </w:tc>
      </w:tr>
    </w:tbl>
    <w:p w14:paraId="7A51CBD6" w14:textId="77777777" w:rsidR="005A61A7" w:rsidRPr="0043553F" w:rsidRDefault="005A61A7" w:rsidP="00E73B0E">
      <w:pPr>
        <w:spacing w:after="0" w:line="240" w:lineRule="auto"/>
        <w:rPr>
          <w:rFonts w:ascii="Times New Roman" w:eastAsiaTheme="minorEastAsia" w:hAnsi="Times New Roman" w:cs="Times New Roman"/>
          <w:bCs/>
          <w:sz w:val="21"/>
          <w:szCs w:val="21"/>
          <w:lang w:val="en-GB"/>
        </w:rPr>
      </w:pPr>
    </w:p>
    <w:p w14:paraId="290D344D" w14:textId="77777777" w:rsidR="005A61A7" w:rsidRPr="0043553F" w:rsidRDefault="005A61A7" w:rsidP="00E73B0E">
      <w:pPr>
        <w:spacing w:after="0" w:line="240" w:lineRule="auto"/>
        <w:rPr>
          <w:rFonts w:ascii="Times New Roman" w:eastAsiaTheme="minorEastAsia" w:hAnsi="Times New Roman" w:cs="Times New Roman"/>
          <w:bCs/>
          <w:sz w:val="21"/>
          <w:szCs w:val="21"/>
          <w:lang w:val="en-GB"/>
        </w:rPr>
      </w:pPr>
    </w:p>
    <w:p w14:paraId="6CC9A678" w14:textId="5FBE8E1C" w:rsidR="00EC1AD1" w:rsidRPr="0043553F" w:rsidRDefault="00EC1AD1" w:rsidP="00EC1AD1">
      <w:pPr>
        <w:spacing w:after="0" w:line="240" w:lineRule="auto"/>
        <w:rPr>
          <w:rFonts w:ascii="Times New Roman" w:hAnsi="Times New Roman" w:cs="Times New Roman"/>
          <w:color w:val="000000" w:themeColor="text1"/>
          <w:sz w:val="21"/>
          <w:szCs w:val="21"/>
          <w:lang w:val="en-GB"/>
        </w:rPr>
      </w:pPr>
      <w:r w:rsidRPr="0043553F">
        <w:rPr>
          <w:rFonts w:ascii="Times New Roman" w:hAnsi="Times New Roman" w:cs="Times New Roman"/>
          <w:color w:val="000000" w:themeColor="text1"/>
          <w:sz w:val="21"/>
          <w:szCs w:val="21"/>
          <w:lang w:val="en-GB"/>
        </w:rPr>
        <w:t xml:space="preserve">Good data is the first step in tackling congestion. Applying big data to create intelligent transportation systems </w:t>
      </w:r>
      <w:r w:rsidR="00113D1A" w:rsidRPr="0043553F">
        <w:rPr>
          <w:rFonts w:ascii="Times New Roman" w:hAnsi="Times New Roman" w:cs="Times New Roman"/>
          <w:color w:val="000000" w:themeColor="text1"/>
          <w:sz w:val="21"/>
          <w:szCs w:val="21"/>
          <w:lang w:val="en-GB"/>
        </w:rPr>
        <w:t>is</w:t>
      </w:r>
      <w:r w:rsidRPr="0043553F">
        <w:rPr>
          <w:rFonts w:ascii="Times New Roman" w:hAnsi="Times New Roman" w:cs="Times New Roman"/>
          <w:color w:val="000000" w:themeColor="text1"/>
          <w:sz w:val="21"/>
          <w:szCs w:val="21"/>
          <w:lang w:val="en-GB"/>
        </w:rPr>
        <w:t xml:space="preserve"> key to solving</w:t>
      </w:r>
      <w:r w:rsidR="006916F6" w:rsidRPr="0043553F">
        <w:rPr>
          <w:rFonts w:ascii="Times New Roman" w:eastAsia="MS Gothic" w:hAnsi="Times New Roman" w:cs="Times New Roman"/>
          <w:color w:val="000000" w:themeColor="text1"/>
          <w:sz w:val="21"/>
          <w:szCs w:val="21"/>
          <w:lang w:val="en-GB"/>
        </w:rPr>
        <w:t xml:space="preserve"> </w:t>
      </w:r>
      <w:r w:rsidRPr="0043553F">
        <w:rPr>
          <w:rFonts w:ascii="Times New Roman" w:hAnsi="Times New Roman" w:cs="Times New Roman"/>
          <w:color w:val="000000" w:themeColor="text1"/>
          <w:sz w:val="21"/>
          <w:szCs w:val="21"/>
          <w:lang w:val="en-GB"/>
        </w:rPr>
        <w:t>urban mobility problems. INRIX data and analytics on traffic, parking and population movement help city planners and engineers make d</w:t>
      </w:r>
      <w:r w:rsidR="0043553F">
        <w:rPr>
          <w:rFonts w:ascii="Times New Roman" w:hAnsi="Times New Roman" w:cs="Times New Roman"/>
          <w:color w:val="000000" w:themeColor="text1"/>
          <w:sz w:val="21"/>
          <w:szCs w:val="21"/>
          <w:lang w:val="en-GB"/>
        </w:rPr>
        <w:t>ata-based decisions to prioritise spending in order to maximis</w:t>
      </w:r>
      <w:r w:rsidRPr="0043553F">
        <w:rPr>
          <w:rFonts w:ascii="Times New Roman" w:hAnsi="Times New Roman" w:cs="Times New Roman"/>
          <w:color w:val="000000" w:themeColor="text1"/>
          <w:sz w:val="21"/>
          <w:szCs w:val="21"/>
          <w:lang w:val="en-GB"/>
        </w:rPr>
        <w:t>e benefits and reduce costs now and for the future.</w:t>
      </w:r>
    </w:p>
    <w:p w14:paraId="0F0442D5" w14:textId="77777777" w:rsidR="00EC1AD1" w:rsidRPr="0043553F" w:rsidRDefault="00EC1AD1" w:rsidP="00EC1AD1">
      <w:pPr>
        <w:spacing w:after="0" w:line="240" w:lineRule="auto"/>
        <w:rPr>
          <w:rFonts w:ascii="Times New Roman" w:hAnsi="Times New Roman" w:cs="Times New Roman"/>
          <w:color w:val="000000" w:themeColor="text1"/>
          <w:sz w:val="21"/>
          <w:szCs w:val="21"/>
          <w:lang w:val="en-GB"/>
        </w:rPr>
      </w:pPr>
    </w:p>
    <w:p w14:paraId="70EDF5B9" w14:textId="1229435F" w:rsidR="00FF297B" w:rsidRPr="0043553F" w:rsidRDefault="00EC1AD1" w:rsidP="00EC1AD1">
      <w:pPr>
        <w:spacing w:after="0" w:line="240" w:lineRule="auto"/>
        <w:rPr>
          <w:rFonts w:ascii="Times New Roman" w:hAnsi="Times New Roman" w:cs="Times New Roman"/>
          <w:color w:val="000000" w:themeColor="text1"/>
          <w:sz w:val="21"/>
          <w:szCs w:val="21"/>
          <w:lang w:val="en-GB"/>
        </w:rPr>
      </w:pPr>
      <w:r w:rsidRPr="0043553F">
        <w:rPr>
          <w:rFonts w:ascii="Times New Roman" w:hAnsi="Times New Roman" w:cs="Times New Roman"/>
          <w:color w:val="000000" w:themeColor="text1"/>
          <w:sz w:val="21"/>
          <w:szCs w:val="21"/>
          <w:lang w:val="en-GB"/>
        </w:rPr>
        <w:t>The key findings of the INRIX 201</w:t>
      </w:r>
      <w:r w:rsidR="00D56497" w:rsidRPr="0043553F">
        <w:rPr>
          <w:rFonts w:ascii="Times New Roman" w:hAnsi="Times New Roman" w:cs="Times New Roman"/>
          <w:color w:val="000000" w:themeColor="text1"/>
          <w:sz w:val="21"/>
          <w:szCs w:val="21"/>
          <w:lang w:val="en-GB"/>
        </w:rPr>
        <w:t>8</w:t>
      </w:r>
      <w:r w:rsidRPr="0043553F">
        <w:rPr>
          <w:rFonts w:ascii="Times New Roman" w:hAnsi="Times New Roman" w:cs="Times New Roman"/>
          <w:color w:val="000000" w:themeColor="text1"/>
          <w:sz w:val="21"/>
          <w:szCs w:val="21"/>
          <w:lang w:val="en-GB"/>
        </w:rPr>
        <w:t xml:space="preserve"> Traffic Scorecard provide a quantifiable benchmark for governments and cities across the world to measure progress</w:t>
      </w:r>
      <w:r w:rsidRPr="0043553F">
        <w:rPr>
          <w:rFonts w:ascii="Times New Roman" w:eastAsia="MS Mincho" w:hAnsi="Times New Roman" w:cs="Times New Roman"/>
          <w:color w:val="000000" w:themeColor="text1"/>
          <w:sz w:val="21"/>
          <w:szCs w:val="21"/>
          <w:lang w:val="en-GB"/>
        </w:rPr>
        <w:t xml:space="preserve"> </w:t>
      </w:r>
      <w:r w:rsidR="006D0AEE" w:rsidRPr="0043553F">
        <w:rPr>
          <w:rFonts w:ascii="Times New Roman" w:hAnsi="Times New Roman" w:cs="Times New Roman"/>
          <w:color w:val="000000" w:themeColor="text1"/>
          <w:sz w:val="21"/>
          <w:szCs w:val="21"/>
          <w:lang w:val="en-GB"/>
        </w:rPr>
        <w:t>to</w:t>
      </w:r>
      <w:r w:rsidRPr="0043553F">
        <w:rPr>
          <w:rFonts w:ascii="Times New Roman" w:hAnsi="Times New Roman" w:cs="Times New Roman"/>
          <w:color w:val="000000" w:themeColor="text1"/>
          <w:sz w:val="21"/>
          <w:szCs w:val="21"/>
          <w:lang w:val="en-GB"/>
        </w:rPr>
        <w:t xml:space="preserve"> improv</w:t>
      </w:r>
      <w:r w:rsidR="006D0AEE" w:rsidRPr="0043553F">
        <w:rPr>
          <w:rFonts w:ascii="Times New Roman" w:hAnsi="Times New Roman" w:cs="Times New Roman"/>
          <w:color w:val="000000" w:themeColor="text1"/>
          <w:sz w:val="21"/>
          <w:szCs w:val="21"/>
          <w:lang w:val="en-GB"/>
        </w:rPr>
        <w:t>e</w:t>
      </w:r>
      <w:r w:rsidRPr="0043553F">
        <w:rPr>
          <w:rFonts w:ascii="Times New Roman" w:hAnsi="Times New Roman" w:cs="Times New Roman"/>
          <w:color w:val="000000" w:themeColor="text1"/>
          <w:sz w:val="21"/>
          <w:szCs w:val="21"/>
          <w:lang w:val="en-GB"/>
        </w:rPr>
        <w:t xml:space="preserve"> urban mobility and track the impact of spending on smart city initiatives.</w:t>
      </w:r>
    </w:p>
    <w:p w14:paraId="23B03263" w14:textId="77777777" w:rsidR="00FF297B" w:rsidRPr="0043553F" w:rsidRDefault="00FF297B" w:rsidP="00EC1AD1">
      <w:pPr>
        <w:spacing w:after="0" w:line="240" w:lineRule="auto"/>
        <w:rPr>
          <w:rFonts w:ascii="Times New Roman" w:hAnsi="Times New Roman" w:cs="Times New Roman"/>
          <w:color w:val="000000" w:themeColor="text1"/>
          <w:sz w:val="21"/>
          <w:szCs w:val="21"/>
          <w:lang w:val="en-GB"/>
        </w:rPr>
      </w:pPr>
    </w:p>
    <w:p w14:paraId="56FEA3A7" w14:textId="552F8B18" w:rsidR="00C90F21" w:rsidRPr="0043553F" w:rsidRDefault="005A6997" w:rsidP="00D361EF">
      <w:pPr>
        <w:spacing w:after="0" w:line="240" w:lineRule="auto"/>
        <w:rPr>
          <w:rStyle w:val="Hyperlink"/>
          <w:rFonts w:ascii="Times New Roman" w:eastAsia="Times New Roman" w:hAnsi="Times New Roman" w:cs="Times New Roman"/>
          <w:color w:val="000000" w:themeColor="text1"/>
          <w:sz w:val="21"/>
          <w:szCs w:val="21"/>
          <w:u w:val="none"/>
          <w:lang w:val="en-GB"/>
        </w:rPr>
      </w:pPr>
      <w:r w:rsidRPr="0043553F">
        <w:rPr>
          <w:rFonts w:ascii="Times New Roman" w:hAnsi="Times New Roman" w:cs="Times New Roman"/>
          <w:color w:val="000000" w:themeColor="text1"/>
          <w:sz w:val="21"/>
          <w:szCs w:val="21"/>
          <w:lang w:val="en-GB"/>
        </w:rPr>
        <w:t xml:space="preserve">Please visit </w:t>
      </w:r>
      <w:hyperlink r:id="rId9" w:history="1">
        <w:r w:rsidR="008A04D3" w:rsidRPr="0043553F" w:rsidDel="00E07809">
          <w:rPr>
            <w:rStyle w:val="Hyperlink"/>
            <w:rFonts w:ascii="Times New Roman" w:hAnsi="Times New Roman" w:cs="Times New Roman"/>
            <w:sz w:val="21"/>
            <w:szCs w:val="21"/>
            <w:lang w:val="en-GB"/>
          </w:rPr>
          <w:t>www.</w:t>
        </w:r>
        <w:r w:rsidR="008A04D3" w:rsidRPr="0043553F">
          <w:rPr>
            <w:rStyle w:val="Hyperlink"/>
            <w:rFonts w:ascii="Times New Roman" w:hAnsi="Times New Roman" w:cs="Times New Roman"/>
            <w:sz w:val="21"/>
            <w:szCs w:val="21"/>
            <w:lang w:val="en-GB"/>
          </w:rPr>
          <w:t>inrix.com</w:t>
        </w:r>
        <w:r w:rsidR="008A04D3" w:rsidRPr="0043553F" w:rsidDel="00E07809">
          <w:rPr>
            <w:rStyle w:val="Hyperlink"/>
            <w:rFonts w:ascii="Times New Roman" w:hAnsi="Times New Roman" w:cs="Times New Roman"/>
            <w:sz w:val="21"/>
            <w:szCs w:val="21"/>
            <w:lang w:val="en-GB"/>
          </w:rPr>
          <w:t>/</w:t>
        </w:r>
        <w:r w:rsidR="008A04D3" w:rsidRPr="0043553F">
          <w:rPr>
            <w:rStyle w:val="Hyperlink"/>
            <w:rFonts w:ascii="Times New Roman" w:hAnsi="Times New Roman" w:cs="Times New Roman"/>
            <w:sz w:val="21"/>
            <w:szCs w:val="21"/>
            <w:lang w:val="en-GB"/>
          </w:rPr>
          <w:t>scorecard</w:t>
        </w:r>
      </w:hyperlink>
      <w:r w:rsidRPr="0043553F">
        <w:rPr>
          <w:rStyle w:val="Hyperlink"/>
          <w:rFonts w:ascii="Times New Roman" w:hAnsi="Times New Roman" w:cs="Times New Roman"/>
          <w:sz w:val="21"/>
          <w:szCs w:val="21"/>
          <w:u w:val="none"/>
          <w:lang w:val="en-GB"/>
        </w:rPr>
        <w:t xml:space="preserve"> </w:t>
      </w:r>
      <w:r w:rsidRPr="0043553F">
        <w:rPr>
          <w:rStyle w:val="Hyperlink"/>
          <w:rFonts w:ascii="Times New Roman" w:hAnsi="Times New Roman" w:cs="Times New Roman"/>
          <w:color w:val="auto"/>
          <w:sz w:val="21"/>
          <w:szCs w:val="21"/>
          <w:u w:val="none"/>
          <w:lang w:val="en-GB"/>
        </w:rPr>
        <w:t>for</w:t>
      </w:r>
      <w:r w:rsidR="00C34AB1" w:rsidRPr="0043553F">
        <w:rPr>
          <w:rStyle w:val="Hyperlink"/>
          <w:rFonts w:ascii="Times New Roman" w:eastAsia="Times New Roman" w:hAnsi="Times New Roman" w:cs="Times New Roman"/>
          <w:color w:val="000000" w:themeColor="text1"/>
          <w:sz w:val="21"/>
          <w:szCs w:val="21"/>
          <w:u w:val="none"/>
          <w:lang w:val="en-GB"/>
        </w:rPr>
        <w:t>:</w:t>
      </w:r>
    </w:p>
    <w:p w14:paraId="01D930C3" w14:textId="6FEC027E" w:rsidR="005A6997" w:rsidRPr="0043553F" w:rsidRDefault="001E6C1B" w:rsidP="00E73B0E">
      <w:pPr>
        <w:pStyle w:val="NormalWeb"/>
        <w:numPr>
          <w:ilvl w:val="0"/>
          <w:numId w:val="11"/>
        </w:numPr>
        <w:shd w:val="clear" w:color="auto" w:fill="FFFFFF"/>
        <w:spacing w:before="0" w:beforeAutospacing="0" w:after="0" w:afterAutospacing="0"/>
        <w:textAlignment w:val="baseline"/>
        <w:rPr>
          <w:rStyle w:val="Hyperlink"/>
          <w:color w:val="auto"/>
          <w:sz w:val="21"/>
          <w:szCs w:val="21"/>
          <w:u w:val="none"/>
          <w:lang w:val="en-GB"/>
        </w:rPr>
      </w:pPr>
      <w:r w:rsidRPr="0043553F">
        <w:rPr>
          <w:rStyle w:val="Hyperlink"/>
          <w:color w:val="auto"/>
          <w:sz w:val="21"/>
          <w:szCs w:val="21"/>
          <w:u w:val="none"/>
          <w:lang w:val="en-GB"/>
        </w:rPr>
        <w:t xml:space="preserve">Full </w:t>
      </w:r>
      <w:r w:rsidR="000E0838" w:rsidRPr="0043553F">
        <w:rPr>
          <w:rStyle w:val="Hyperlink"/>
          <w:color w:val="auto"/>
          <w:sz w:val="21"/>
          <w:szCs w:val="21"/>
          <w:u w:val="none"/>
          <w:lang w:val="en-GB"/>
        </w:rPr>
        <w:t>201</w:t>
      </w:r>
      <w:r w:rsidR="00D56497" w:rsidRPr="0043553F">
        <w:rPr>
          <w:rStyle w:val="Hyperlink"/>
          <w:color w:val="auto"/>
          <w:sz w:val="21"/>
          <w:szCs w:val="21"/>
          <w:u w:val="none"/>
          <w:lang w:val="en-GB"/>
        </w:rPr>
        <w:t>8</w:t>
      </w:r>
      <w:r w:rsidR="009D37FC" w:rsidRPr="0043553F">
        <w:rPr>
          <w:rStyle w:val="Hyperlink"/>
          <w:color w:val="auto"/>
          <w:sz w:val="21"/>
          <w:szCs w:val="21"/>
          <w:u w:val="none"/>
          <w:lang w:val="en-GB"/>
        </w:rPr>
        <w:t xml:space="preserve"> </w:t>
      </w:r>
      <w:r w:rsidR="00455B4D" w:rsidRPr="0043553F">
        <w:rPr>
          <w:rStyle w:val="Hyperlink"/>
          <w:color w:val="auto"/>
          <w:sz w:val="21"/>
          <w:szCs w:val="21"/>
          <w:u w:val="none"/>
          <w:lang w:val="en-GB"/>
        </w:rPr>
        <w:t xml:space="preserve">Global </w:t>
      </w:r>
      <w:r w:rsidR="009D37FC" w:rsidRPr="0043553F">
        <w:rPr>
          <w:rStyle w:val="Hyperlink"/>
          <w:color w:val="auto"/>
          <w:sz w:val="21"/>
          <w:szCs w:val="21"/>
          <w:u w:val="none"/>
          <w:lang w:val="en-GB"/>
        </w:rPr>
        <w:t>Traffic Scorecard r</w:t>
      </w:r>
      <w:r w:rsidR="005A6997" w:rsidRPr="0043553F">
        <w:rPr>
          <w:rStyle w:val="Hyperlink"/>
          <w:color w:val="auto"/>
          <w:sz w:val="21"/>
          <w:szCs w:val="21"/>
          <w:u w:val="none"/>
          <w:lang w:val="en-GB"/>
        </w:rPr>
        <w:t>eport including</w:t>
      </w:r>
      <w:r w:rsidR="009D37FC" w:rsidRPr="0043553F">
        <w:rPr>
          <w:rStyle w:val="Hyperlink"/>
          <w:color w:val="auto"/>
          <w:sz w:val="21"/>
          <w:szCs w:val="21"/>
          <w:u w:val="none"/>
          <w:lang w:val="en-GB"/>
        </w:rPr>
        <w:t xml:space="preserve"> </w:t>
      </w:r>
      <w:r w:rsidR="005A6997" w:rsidRPr="0043553F">
        <w:rPr>
          <w:rStyle w:val="Hyperlink"/>
          <w:color w:val="auto"/>
          <w:sz w:val="21"/>
          <w:szCs w:val="21"/>
          <w:u w:val="none"/>
          <w:lang w:val="en-GB"/>
        </w:rPr>
        <w:t xml:space="preserve">rankings for </w:t>
      </w:r>
      <w:r w:rsidR="00455B4D" w:rsidRPr="0043553F">
        <w:rPr>
          <w:rStyle w:val="Hyperlink"/>
          <w:color w:val="auto"/>
          <w:sz w:val="21"/>
          <w:szCs w:val="21"/>
          <w:u w:val="none"/>
          <w:lang w:val="en-GB"/>
        </w:rPr>
        <w:t>the U.S., U.K. and Germany</w:t>
      </w:r>
    </w:p>
    <w:p w14:paraId="04305C52" w14:textId="7A22C466" w:rsidR="00C70DFF" w:rsidRPr="0043553F" w:rsidRDefault="000E0838" w:rsidP="00E73B0E">
      <w:pPr>
        <w:pStyle w:val="NormalWeb"/>
        <w:numPr>
          <w:ilvl w:val="0"/>
          <w:numId w:val="11"/>
        </w:numPr>
        <w:shd w:val="clear" w:color="auto" w:fill="FFFFFF"/>
        <w:spacing w:before="0" w:beforeAutospacing="0" w:after="0" w:afterAutospacing="0"/>
        <w:textAlignment w:val="baseline"/>
        <w:rPr>
          <w:rStyle w:val="Hyperlink"/>
          <w:color w:val="auto"/>
          <w:sz w:val="21"/>
          <w:szCs w:val="21"/>
          <w:u w:val="none"/>
          <w:lang w:val="en-GB"/>
        </w:rPr>
      </w:pPr>
      <w:r w:rsidRPr="0043553F">
        <w:rPr>
          <w:rStyle w:val="Hyperlink"/>
          <w:color w:val="auto"/>
          <w:sz w:val="21"/>
          <w:szCs w:val="21"/>
          <w:u w:val="none"/>
          <w:lang w:val="en-GB"/>
        </w:rPr>
        <w:t>G</w:t>
      </w:r>
      <w:r w:rsidR="00C70DFF" w:rsidRPr="0043553F">
        <w:rPr>
          <w:rStyle w:val="Hyperlink"/>
          <w:color w:val="auto"/>
          <w:sz w:val="21"/>
          <w:szCs w:val="21"/>
          <w:u w:val="none"/>
          <w:lang w:val="en-GB"/>
        </w:rPr>
        <w:t>lobal infographic</w:t>
      </w:r>
    </w:p>
    <w:p w14:paraId="4E526119" w14:textId="5C633A3C" w:rsidR="00C70DFF" w:rsidRPr="0043553F" w:rsidRDefault="00C70DFF" w:rsidP="00E73B0E">
      <w:pPr>
        <w:pStyle w:val="NormalWeb"/>
        <w:numPr>
          <w:ilvl w:val="0"/>
          <w:numId w:val="11"/>
        </w:numPr>
        <w:shd w:val="clear" w:color="auto" w:fill="FFFFFF"/>
        <w:spacing w:before="0" w:beforeAutospacing="0" w:after="0" w:afterAutospacing="0"/>
        <w:textAlignment w:val="baseline"/>
        <w:rPr>
          <w:rStyle w:val="Hyperlink"/>
          <w:color w:val="auto"/>
          <w:sz w:val="21"/>
          <w:szCs w:val="21"/>
          <w:u w:val="none"/>
          <w:lang w:val="en-GB"/>
        </w:rPr>
      </w:pPr>
      <w:r w:rsidRPr="0043553F">
        <w:rPr>
          <w:rStyle w:val="Hyperlink"/>
          <w:color w:val="auto"/>
          <w:sz w:val="21"/>
          <w:szCs w:val="21"/>
          <w:u w:val="none"/>
          <w:lang w:val="en-GB"/>
        </w:rPr>
        <w:t xml:space="preserve">Interactive webpage with data and information for </w:t>
      </w:r>
      <w:r w:rsidR="00D56497" w:rsidRPr="0043553F">
        <w:rPr>
          <w:rStyle w:val="Hyperlink"/>
          <w:color w:val="auto"/>
          <w:sz w:val="21"/>
          <w:szCs w:val="21"/>
          <w:u w:val="none"/>
          <w:lang w:val="en-GB"/>
        </w:rPr>
        <w:t>more than 200</w:t>
      </w:r>
      <w:r w:rsidR="000E0838" w:rsidRPr="0043553F">
        <w:rPr>
          <w:sz w:val="21"/>
          <w:szCs w:val="21"/>
          <w:lang w:val="en-GB"/>
        </w:rPr>
        <w:t xml:space="preserve"> </w:t>
      </w:r>
      <w:r w:rsidRPr="0043553F">
        <w:rPr>
          <w:rStyle w:val="Hyperlink"/>
          <w:color w:val="auto"/>
          <w:sz w:val="21"/>
          <w:szCs w:val="21"/>
          <w:u w:val="none"/>
          <w:lang w:val="en-GB"/>
        </w:rPr>
        <w:t>cities and 38 countries</w:t>
      </w:r>
    </w:p>
    <w:p w14:paraId="4963EC77" w14:textId="77777777" w:rsidR="005A6997" w:rsidRPr="0043553F" w:rsidRDefault="00C712EC" w:rsidP="00E73B0E">
      <w:pPr>
        <w:pStyle w:val="NormalWeb"/>
        <w:numPr>
          <w:ilvl w:val="0"/>
          <w:numId w:val="11"/>
        </w:numPr>
        <w:shd w:val="clear" w:color="auto" w:fill="FFFFFF"/>
        <w:spacing w:before="0" w:beforeAutospacing="0" w:after="0" w:afterAutospacing="0"/>
        <w:textAlignment w:val="baseline"/>
        <w:rPr>
          <w:rStyle w:val="Hyperlink"/>
          <w:color w:val="auto"/>
          <w:sz w:val="21"/>
          <w:szCs w:val="21"/>
          <w:u w:val="none"/>
          <w:lang w:val="en-GB"/>
        </w:rPr>
      </w:pPr>
      <w:r w:rsidRPr="0043553F">
        <w:rPr>
          <w:rStyle w:val="Hyperlink"/>
          <w:color w:val="auto"/>
          <w:sz w:val="21"/>
          <w:szCs w:val="21"/>
          <w:u w:val="none"/>
          <w:lang w:val="en-GB"/>
        </w:rPr>
        <w:t>Complete m</w:t>
      </w:r>
      <w:r w:rsidR="005A6997" w:rsidRPr="0043553F">
        <w:rPr>
          <w:rStyle w:val="Hyperlink"/>
          <w:color w:val="auto"/>
          <w:sz w:val="21"/>
          <w:szCs w:val="21"/>
          <w:u w:val="none"/>
          <w:lang w:val="en-GB"/>
        </w:rPr>
        <w:t>ethodology</w:t>
      </w:r>
    </w:p>
    <w:p w14:paraId="19736D78" w14:textId="77777777" w:rsidR="009667CD" w:rsidRPr="0043553F" w:rsidRDefault="009667CD" w:rsidP="00D361EF">
      <w:pPr>
        <w:pStyle w:val="NormalWeb"/>
        <w:shd w:val="clear" w:color="auto" w:fill="FFFFFF"/>
        <w:spacing w:before="0" w:beforeAutospacing="0" w:after="0" w:afterAutospacing="0"/>
        <w:jc w:val="center"/>
        <w:textAlignment w:val="baseline"/>
        <w:rPr>
          <w:color w:val="000000" w:themeColor="text1"/>
          <w:sz w:val="21"/>
          <w:szCs w:val="21"/>
          <w:lang w:val="en-GB"/>
        </w:rPr>
      </w:pPr>
      <w:r w:rsidRPr="0043553F">
        <w:rPr>
          <w:color w:val="000000" w:themeColor="text1"/>
          <w:sz w:val="21"/>
          <w:szCs w:val="21"/>
          <w:lang w:val="en-GB"/>
        </w:rPr>
        <w:t>###</w:t>
      </w:r>
    </w:p>
    <w:p w14:paraId="7C3B5F12" w14:textId="77777777" w:rsidR="002E5215" w:rsidRPr="0043553F" w:rsidRDefault="002E5215" w:rsidP="00D361EF">
      <w:pPr>
        <w:pStyle w:val="NormalWeb"/>
        <w:shd w:val="clear" w:color="auto" w:fill="FFFFFF"/>
        <w:spacing w:before="0" w:beforeAutospacing="0" w:after="0" w:afterAutospacing="0"/>
        <w:textAlignment w:val="baseline"/>
        <w:rPr>
          <w:b/>
          <w:color w:val="000000" w:themeColor="text1"/>
          <w:sz w:val="21"/>
          <w:szCs w:val="21"/>
          <w:lang w:val="en-GB"/>
        </w:rPr>
      </w:pPr>
    </w:p>
    <w:p w14:paraId="02746985" w14:textId="1BF7E978" w:rsidR="00C90F21" w:rsidRPr="0043553F" w:rsidRDefault="00C90F21" w:rsidP="00D361EF">
      <w:pPr>
        <w:pStyle w:val="NormalWeb"/>
        <w:shd w:val="clear" w:color="auto" w:fill="FFFFFF"/>
        <w:spacing w:before="0" w:beforeAutospacing="0" w:after="0" w:afterAutospacing="0"/>
        <w:textAlignment w:val="baseline"/>
        <w:rPr>
          <w:b/>
          <w:color w:val="000000" w:themeColor="text1"/>
          <w:sz w:val="21"/>
          <w:szCs w:val="21"/>
          <w:lang w:val="en-GB"/>
        </w:rPr>
      </w:pPr>
      <w:r w:rsidRPr="0043553F">
        <w:rPr>
          <w:b/>
          <w:color w:val="000000" w:themeColor="text1"/>
          <w:sz w:val="21"/>
          <w:szCs w:val="21"/>
          <w:lang w:val="en-GB"/>
        </w:rPr>
        <w:t>Notes to Editors</w:t>
      </w:r>
      <w:r w:rsidR="00C34AB1" w:rsidRPr="0043553F">
        <w:rPr>
          <w:b/>
          <w:color w:val="000000" w:themeColor="text1"/>
          <w:sz w:val="21"/>
          <w:szCs w:val="21"/>
          <w:lang w:val="en-GB"/>
        </w:rPr>
        <w:t>:</w:t>
      </w:r>
    </w:p>
    <w:p w14:paraId="4700C212" w14:textId="77777777" w:rsidR="00C90F21" w:rsidRPr="0043553F" w:rsidRDefault="00C90F21" w:rsidP="00D361EF">
      <w:pPr>
        <w:pStyle w:val="NormalWeb"/>
        <w:shd w:val="clear" w:color="auto" w:fill="FFFFFF"/>
        <w:spacing w:before="0" w:beforeAutospacing="0" w:after="0" w:afterAutospacing="0"/>
        <w:textAlignment w:val="baseline"/>
        <w:rPr>
          <w:b/>
          <w:i/>
          <w:color w:val="000000" w:themeColor="text1"/>
          <w:sz w:val="21"/>
          <w:szCs w:val="21"/>
          <w:lang w:val="en-GB"/>
        </w:rPr>
      </w:pPr>
      <w:r w:rsidRPr="0043553F">
        <w:rPr>
          <w:b/>
          <w:i/>
          <w:color w:val="000000" w:themeColor="text1"/>
          <w:sz w:val="21"/>
          <w:szCs w:val="21"/>
          <w:lang w:val="en-GB"/>
        </w:rPr>
        <w:t>Data Sources</w:t>
      </w:r>
    </w:p>
    <w:p w14:paraId="03221392" w14:textId="0DC7A7D4" w:rsidR="00C90F21" w:rsidRPr="0043553F" w:rsidRDefault="00C90F21" w:rsidP="00D361EF">
      <w:pPr>
        <w:pStyle w:val="NormalWeb"/>
        <w:shd w:val="clear" w:color="auto" w:fill="FFFFFF"/>
        <w:spacing w:before="0" w:beforeAutospacing="0" w:after="0" w:afterAutospacing="0"/>
        <w:textAlignment w:val="baseline"/>
        <w:rPr>
          <w:color w:val="000000" w:themeColor="text1"/>
          <w:sz w:val="21"/>
          <w:szCs w:val="21"/>
          <w:lang w:val="en-GB"/>
        </w:rPr>
      </w:pPr>
      <w:r w:rsidRPr="0043553F">
        <w:rPr>
          <w:color w:val="000000" w:themeColor="text1"/>
          <w:sz w:val="21"/>
          <w:szCs w:val="21"/>
          <w:lang w:val="en-GB"/>
        </w:rPr>
        <w:t>INRIX analy</w:t>
      </w:r>
      <w:r w:rsidR="0043553F">
        <w:rPr>
          <w:color w:val="000000" w:themeColor="text1"/>
          <w:sz w:val="21"/>
          <w:szCs w:val="21"/>
          <w:lang w:val="en-GB"/>
        </w:rPr>
        <w:t>s</w:t>
      </w:r>
      <w:r w:rsidRPr="0043553F">
        <w:rPr>
          <w:color w:val="000000" w:themeColor="text1"/>
          <w:sz w:val="21"/>
          <w:szCs w:val="21"/>
          <w:lang w:val="en-GB"/>
        </w:rPr>
        <w:t>ed 500 Terabytes of data from 300 million different sources covering over 5 million miles of</w:t>
      </w:r>
      <w:r w:rsidR="000E0838" w:rsidRPr="0043553F">
        <w:rPr>
          <w:color w:val="000000" w:themeColor="text1"/>
          <w:sz w:val="21"/>
          <w:szCs w:val="21"/>
          <w:lang w:val="en-GB"/>
        </w:rPr>
        <w:t xml:space="preserve"> road. The data used in the 201</w:t>
      </w:r>
      <w:r w:rsidR="00E36CED" w:rsidRPr="0043553F">
        <w:rPr>
          <w:color w:val="000000" w:themeColor="text1"/>
          <w:sz w:val="21"/>
          <w:szCs w:val="21"/>
          <w:lang w:val="en-GB"/>
        </w:rPr>
        <w:t>8</w:t>
      </w:r>
      <w:r w:rsidRPr="0043553F">
        <w:rPr>
          <w:color w:val="000000" w:themeColor="text1"/>
          <w:sz w:val="21"/>
          <w:szCs w:val="21"/>
          <w:lang w:val="en-GB"/>
        </w:rPr>
        <w:t xml:space="preserve"> </w:t>
      </w:r>
      <w:r w:rsidR="0082782C" w:rsidRPr="0043553F">
        <w:rPr>
          <w:color w:val="000000" w:themeColor="text1"/>
          <w:sz w:val="21"/>
          <w:szCs w:val="21"/>
          <w:lang w:val="en-GB"/>
        </w:rPr>
        <w:t xml:space="preserve">Global </w:t>
      </w:r>
      <w:r w:rsidRPr="0043553F">
        <w:rPr>
          <w:color w:val="000000" w:themeColor="text1"/>
          <w:sz w:val="21"/>
          <w:szCs w:val="21"/>
          <w:lang w:val="en-GB"/>
        </w:rPr>
        <w:t xml:space="preserve">Scorecard is the congested or uncongested status of every segment of road for every minute of the day, as used by millions of drivers around the world that rely on INRIX-based traffic services. </w:t>
      </w:r>
    </w:p>
    <w:p w14:paraId="4D558927" w14:textId="77777777" w:rsidR="00C90F21" w:rsidRPr="0043553F" w:rsidRDefault="00C90F21" w:rsidP="00D361EF">
      <w:pPr>
        <w:pStyle w:val="NormalWeb"/>
        <w:shd w:val="clear" w:color="auto" w:fill="FFFFFF"/>
        <w:spacing w:before="0" w:beforeAutospacing="0" w:after="0" w:afterAutospacing="0"/>
        <w:textAlignment w:val="baseline"/>
        <w:rPr>
          <w:b/>
          <w:color w:val="000000" w:themeColor="text1"/>
          <w:sz w:val="21"/>
          <w:szCs w:val="21"/>
          <w:lang w:val="en-GB"/>
        </w:rPr>
      </w:pPr>
    </w:p>
    <w:p w14:paraId="657B7117" w14:textId="77777777" w:rsidR="00C90F21" w:rsidRPr="0043553F" w:rsidRDefault="00C90F21" w:rsidP="00D361EF">
      <w:pPr>
        <w:pStyle w:val="NormalWeb"/>
        <w:shd w:val="clear" w:color="auto" w:fill="FFFFFF"/>
        <w:spacing w:before="0" w:beforeAutospacing="0" w:after="0" w:afterAutospacing="0"/>
        <w:textAlignment w:val="baseline"/>
        <w:rPr>
          <w:b/>
          <w:i/>
          <w:color w:val="000000" w:themeColor="text1"/>
          <w:sz w:val="21"/>
          <w:szCs w:val="21"/>
          <w:lang w:val="en-GB"/>
        </w:rPr>
      </w:pPr>
      <w:r w:rsidRPr="0043553F">
        <w:rPr>
          <w:b/>
          <w:i/>
          <w:color w:val="000000" w:themeColor="text1"/>
          <w:sz w:val="21"/>
          <w:szCs w:val="21"/>
          <w:lang w:val="en-GB"/>
        </w:rPr>
        <w:t>Research Methodology</w:t>
      </w:r>
    </w:p>
    <w:p w14:paraId="2454EDAA" w14:textId="18A051BF" w:rsidR="00E36CED" w:rsidRPr="0043553F" w:rsidRDefault="00E36CED" w:rsidP="00D361EF">
      <w:pPr>
        <w:pStyle w:val="NormalWeb"/>
        <w:shd w:val="clear" w:color="auto" w:fill="FFFFFF"/>
        <w:spacing w:before="0" w:beforeAutospacing="0" w:after="0" w:afterAutospacing="0"/>
        <w:textAlignment w:val="baseline"/>
        <w:rPr>
          <w:color w:val="000000" w:themeColor="text1"/>
          <w:sz w:val="21"/>
          <w:szCs w:val="21"/>
          <w:lang w:val="en-GB"/>
        </w:rPr>
      </w:pPr>
      <w:r w:rsidRPr="0043553F">
        <w:rPr>
          <w:color w:val="000000" w:themeColor="text1"/>
          <w:sz w:val="21"/>
          <w:szCs w:val="21"/>
          <w:lang w:val="en-GB"/>
        </w:rPr>
        <w:t xml:space="preserve">INRIX 2018 Global Traffic Scorecard is not directly comparable to the 2017 Traffic Scorecard due to different metrics and criteria of analysis. The 2017 Scorecard measured time spent in congestion for the median commuter whereas the 2018 Scorecard not only </w:t>
      </w:r>
      <w:r w:rsidR="0043553F" w:rsidRPr="0043553F">
        <w:rPr>
          <w:color w:val="000000" w:themeColor="text1"/>
          <w:sz w:val="21"/>
          <w:szCs w:val="21"/>
          <w:lang w:val="en-GB"/>
        </w:rPr>
        <w:t>analyses</w:t>
      </w:r>
      <w:r w:rsidRPr="0043553F">
        <w:rPr>
          <w:color w:val="000000" w:themeColor="text1"/>
          <w:sz w:val="21"/>
          <w:szCs w:val="21"/>
          <w:lang w:val="en-GB"/>
        </w:rPr>
        <w:t xml:space="preserve"> time lost, but also the sever</w:t>
      </w:r>
      <w:r w:rsidR="0043553F">
        <w:rPr>
          <w:color w:val="000000" w:themeColor="text1"/>
          <w:sz w:val="21"/>
          <w:szCs w:val="21"/>
          <w:lang w:val="en-GB"/>
        </w:rPr>
        <w:t>ity of</w:t>
      </w:r>
      <w:r w:rsidRPr="0043553F">
        <w:rPr>
          <w:color w:val="000000" w:themeColor="text1"/>
          <w:sz w:val="21"/>
          <w:szCs w:val="21"/>
          <w:lang w:val="en-GB"/>
        </w:rPr>
        <w:t xml:space="preserve"> congestion. </w:t>
      </w:r>
    </w:p>
    <w:p w14:paraId="32A796AC" w14:textId="77777777" w:rsidR="00E36CED" w:rsidRPr="0043553F" w:rsidRDefault="00E36CED" w:rsidP="00D361EF">
      <w:pPr>
        <w:pStyle w:val="NormalWeb"/>
        <w:shd w:val="clear" w:color="auto" w:fill="FFFFFF"/>
        <w:spacing w:before="0" w:beforeAutospacing="0" w:after="0" w:afterAutospacing="0"/>
        <w:textAlignment w:val="baseline"/>
        <w:rPr>
          <w:color w:val="000000" w:themeColor="text1"/>
          <w:sz w:val="21"/>
          <w:szCs w:val="21"/>
          <w:lang w:val="en-GB"/>
        </w:rPr>
      </w:pPr>
    </w:p>
    <w:p w14:paraId="4BAE5A9E" w14:textId="31821236" w:rsidR="00C90F21" w:rsidRPr="0043553F" w:rsidRDefault="00596D9A" w:rsidP="00D361EF">
      <w:pPr>
        <w:pStyle w:val="NormalWeb"/>
        <w:shd w:val="clear" w:color="auto" w:fill="FFFFFF"/>
        <w:spacing w:before="0" w:beforeAutospacing="0" w:after="0" w:afterAutospacing="0"/>
        <w:textAlignment w:val="baseline"/>
        <w:rPr>
          <w:color w:val="000000" w:themeColor="text1"/>
          <w:sz w:val="21"/>
          <w:szCs w:val="21"/>
          <w:lang w:val="en-GB"/>
        </w:rPr>
      </w:pPr>
      <w:r w:rsidRPr="0043553F">
        <w:rPr>
          <w:color w:val="000000" w:themeColor="text1"/>
          <w:sz w:val="21"/>
          <w:szCs w:val="21"/>
          <w:lang w:val="en-GB"/>
        </w:rPr>
        <w:t>T</w:t>
      </w:r>
      <w:r w:rsidR="00C90F21" w:rsidRPr="0043553F">
        <w:rPr>
          <w:color w:val="000000" w:themeColor="text1"/>
          <w:sz w:val="21"/>
          <w:szCs w:val="21"/>
          <w:lang w:val="en-GB"/>
        </w:rPr>
        <w:t>he 201</w:t>
      </w:r>
      <w:r w:rsidR="00E36CED" w:rsidRPr="0043553F">
        <w:rPr>
          <w:color w:val="000000" w:themeColor="text1"/>
          <w:sz w:val="21"/>
          <w:szCs w:val="21"/>
          <w:lang w:val="en-GB"/>
        </w:rPr>
        <w:t>8</w:t>
      </w:r>
      <w:r w:rsidR="00C90F21" w:rsidRPr="0043553F">
        <w:rPr>
          <w:color w:val="000000" w:themeColor="text1"/>
          <w:sz w:val="21"/>
          <w:szCs w:val="21"/>
          <w:lang w:val="en-GB"/>
        </w:rPr>
        <w:t xml:space="preserve"> </w:t>
      </w:r>
      <w:r w:rsidR="00E36CED" w:rsidRPr="0043553F">
        <w:rPr>
          <w:color w:val="000000" w:themeColor="text1"/>
          <w:sz w:val="21"/>
          <w:szCs w:val="21"/>
          <w:lang w:val="en-GB"/>
        </w:rPr>
        <w:t xml:space="preserve">INRIX </w:t>
      </w:r>
      <w:r w:rsidR="0082782C" w:rsidRPr="0043553F">
        <w:rPr>
          <w:color w:val="000000" w:themeColor="text1"/>
          <w:sz w:val="21"/>
          <w:szCs w:val="21"/>
          <w:lang w:val="en-GB"/>
        </w:rPr>
        <w:t xml:space="preserve">Global </w:t>
      </w:r>
      <w:r w:rsidR="00E36CED" w:rsidRPr="0043553F">
        <w:rPr>
          <w:color w:val="000000" w:themeColor="text1"/>
          <w:sz w:val="21"/>
          <w:szCs w:val="21"/>
          <w:lang w:val="en-GB"/>
        </w:rPr>
        <w:t xml:space="preserve">Traffic </w:t>
      </w:r>
      <w:r w:rsidR="00C90F21" w:rsidRPr="0043553F">
        <w:rPr>
          <w:color w:val="000000" w:themeColor="text1"/>
          <w:sz w:val="21"/>
          <w:szCs w:val="21"/>
          <w:lang w:val="en-GB"/>
        </w:rPr>
        <w:t xml:space="preserve">Scorecard that calculates </w:t>
      </w:r>
      <w:r w:rsidR="00E36CED" w:rsidRPr="0043553F">
        <w:rPr>
          <w:color w:val="000000" w:themeColor="text1"/>
          <w:sz w:val="21"/>
          <w:szCs w:val="21"/>
          <w:lang w:val="en-GB"/>
        </w:rPr>
        <w:t>time lost in congestion by employing peak, off-peak and free flow data. Peak corresponds to the absolute worst portion of the morning and afternoon commute. Off-peak is the low point between the peak periods.</w:t>
      </w:r>
      <w:r w:rsidR="00C90F21" w:rsidRPr="0043553F">
        <w:rPr>
          <w:color w:val="000000" w:themeColor="text1"/>
          <w:sz w:val="21"/>
          <w:szCs w:val="21"/>
          <w:lang w:val="en-GB"/>
        </w:rPr>
        <w:t xml:space="preserve"> </w:t>
      </w:r>
      <w:r w:rsidR="00E36CED" w:rsidRPr="0043553F">
        <w:rPr>
          <w:color w:val="000000" w:themeColor="text1"/>
          <w:sz w:val="21"/>
          <w:szCs w:val="21"/>
          <w:lang w:val="en-GB"/>
        </w:rPr>
        <w:t>An economic analysis was performed to estimate the total cost to the average driver in a city, and a total cost to the city population. Worst corridors are limited to those that have the highest traffic volume and are ranked by the average hours of delay per driver in 2018.</w:t>
      </w:r>
      <w:r w:rsidR="00A066D5" w:rsidRPr="0043553F">
        <w:rPr>
          <w:color w:val="000000" w:themeColor="text1"/>
          <w:sz w:val="21"/>
          <w:szCs w:val="21"/>
          <w:lang w:val="en-GB"/>
        </w:rPr>
        <w:t xml:space="preserve"> </w:t>
      </w:r>
      <w:r w:rsidR="00C90F21" w:rsidRPr="0043553F">
        <w:rPr>
          <w:color w:val="000000" w:themeColor="text1"/>
          <w:sz w:val="21"/>
          <w:szCs w:val="21"/>
          <w:lang w:val="en-GB"/>
        </w:rPr>
        <w:t xml:space="preserve">Additional metrics are available online and in the full </w:t>
      </w:r>
      <w:hyperlink r:id="rId10" w:history="1">
        <w:r w:rsidR="00C90F21" w:rsidRPr="0043553F">
          <w:rPr>
            <w:rStyle w:val="Hyperlink"/>
            <w:sz w:val="21"/>
            <w:szCs w:val="21"/>
            <w:lang w:val="en-GB"/>
          </w:rPr>
          <w:t>report</w:t>
        </w:r>
      </w:hyperlink>
      <w:r w:rsidR="00C90F21" w:rsidRPr="0043553F">
        <w:rPr>
          <w:color w:val="000000" w:themeColor="text1"/>
          <w:sz w:val="21"/>
          <w:szCs w:val="21"/>
          <w:lang w:val="en-GB"/>
        </w:rPr>
        <w:t xml:space="preserve">. </w:t>
      </w:r>
    </w:p>
    <w:p w14:paraId="79E4A4CE" w14:textId="77777777" w:rsidR="00C90F21" w:rsidRPr="0043553F" w:rsidRDefault="00C90F21" w:rsidP="00D361EF">
      <w:pPr>
        <w:pStyle w:val="NormalWeb"/>
        <w:shd w:val="clear" w:color="auto" w:fill="FFFFFF"/>
        <w:spacing w:before="0" w:beforeAutospacing="0" w:after="0" w:afterAutospacing="0"/>
        <w:textAlignment w:val="baseline"/>
        <w:rPr>
          <w:b/>
          <w:sz w:val="21"/>
          <w:szCs w:val="21"/>
          <w:lang w:val="en-GB"/>
        </w:rPr>
      </w:pPr>
    </w:p>
    <w:p w14:paraId="53937D01" w14:textId="77777777" w:rsidR="004A465D" w:rsidRPr="0043553F" w:rsidRDefault="004A465D" w:rsidP="00D361EF">
      <w:pPr>
        <w:pStyle w:val="NormalWeb"/>
        <w:shd w:val="clear" w:color="auto" w:fill="FFFFFF"/>
        <w:spacing w:before="0" w:beforeAutospacing="0" w:after="0" w:afterAutospacing="0"/>
        <w:textAlignment w:val="baseline"/>
        <w:rPr>
          <w:b/>
          <w:color w:val="000000" w:themeColor="text1"/>
          <w:sz w:val="21"/>
          <w:szCs w:val="21"/>
          <w:lang w:val="en-GB"/>
        </w:rPr>
      </w:pPr>
      <w:r w:rsidRPr="0043553F">
        <w:rPr>
          <w:b/>
          <w:color w:val="000000" w:themeColor="text1"/>
          <w:sz w:val="21"/>
          <w:szCs w:val="21"/>
          <w:lang w:val="en-GB"/>
        </w:rPr>
        <w:t>About INRIX</w:t>
      </w:r>
    </w:p>
    <w:p w14:paraId="02E2998F" w14:textId="77777777" w:rsidR="00F14D7B" w:rsidRPr="0043553F" w:rsidRDefault="00F14D7B" w:rsidP="00F14D7B">
      <w:pPr>
        <w:shd w:val="clear" w:color="auto" w:fill="FFFFFF"/>
        <w:spacing w:after="0" w:line="240" w:lineRule="auto"/>
        <w:textAlignment w:val="baseline"/>
        <w:rPr>
          <w:rFonts w:ascii="Times New Roman" w:eastAsia="Times New Roman" w:hAnsi="Times New Roman" w:cs="Times New Roman"/>
          <w:sz w:val="21"/>
          <w:szCs w:val="21"/>
          <w:lang w:val="en-GB"/>
        </w:rPr>
      </w:pPr>
      <w:r w:rsidRPr="0043553F">
        <w:rPr>
          <w:rFonts w:ascii="Times New Roman" w:eastAsia="Times New Roman" w:hAnsi="Times New Roman" w:cs="Times New Roman"/>
          <w:sz w:val="21"/>
          <w:szCs w:val="21"/>
          <w:lang w:val="en-GB"/>
        </w:rPr>
        <w:t xml:space="preserve">INRIX is the global leader in connected car services and transportation analytics. Leveraging big data and the cloud, INRIX delivers comprehensive services and solutions to help move people, cities and businesses forward. Our partners are automakers, governments, mobile operators, developers, advertisers, as well as companies large and small. </w:t>
      </w:r>
      <w:r w:rsidRPr="0043553F">
        <w:rPr>
          <w:rFonts w:ascii="Times New Roman" w:hAnsi="Times New Roman" w:cs="Times New Roman"/>
          <w:color w:val="000000" w:themeColor="text1"/>
          <w:sz w:val="21"/>
          <w:szCs w:val="21"/>
          <w:shd w:val="clear" w:color="auto" w:fill="FFFFFF"/>
          <w:lang w:val="en-GB"/>
        </w:rPr>
        <w:t xml:space="preserve">Learn more at </w:t>
      </w:r>
      <w:hyperlink r:id="rId11" w:history="1">
        <w:r w:rsidRPr="0043553F">
          <w:rPr>
            <w:rStyle w:val="Hyperlink"/>
            <w:rFonts w:ascii="Times New Roman" w:hAnsi="Times New Roman" w:cs="Times New Roman"/>
            <w:sz w:val="21"/>
            <w:szCs w:val="21"/>
            <w:shd w:val="clear" w:color="auto" w:fill="FFFFFF"/>
            <w:lang w:val="en-GB"/>
          </w:rPr>
          <w:t>INRIX.com</w:t>
        </w:r>
      </w:hyperlink>
      <w:r w:rsidRPr="0043553F">
        <w:rPr>
          <w:rFonts w:ascii="Times New Roman" w:hAnsi="Times New Roman" w:cs="Times New Roman"/>
          <w:color w:val="000000" w:themeColor="text1"/>
          <w:sz w:val="21"/>
          <w:szCs w:val="21"/>
          <w:shd w:val="clear" w:color="auto" w:fill="FFFFFF"/>
          <w:lang w:val="en-GB"/>
        </w:rPr>
        <w:t>.</w:t>
      </w:r>
    </w:p>
    <w:p w14:paraId="21934530" w14:textId="77777777" w:rsidR="00CA593D" w:rsidRPr="0043553F" w:rsidRDefault="00CA593D" w:rsidP="00D361EF">
      <w:pPr>
        <w:pStyle w:val="NormalWeb"/>
        <w:shd w:val="clear" w:color="auto" w:fill="FFFFFF"/>
        <w:spacing w:before="0" w:beforeAutospacing="0" w:after="0" w:afterAutospacing="0"/>
        <w:textAlignment w:val="baseline"/>
        <w:rPr>
          <w:color w:val="000000" w:themeColor="text1"/>
          <w:sz w:val="21"/>
          <w:szCs w:val="21"/>
          <w:lang w:val="en-GB"/>
        </w:rPr>
      </w:pPr>
    </w:p>
    <w:p w14:paraId="29D1F5C4" w14:textId="77777777" w:rsidR="004A465D" w:rsidRPr="0043553F" w:rsidRDefault="004A465D" w:rsidP="00D361EF">
      <w:pPr>
        <w:shd w:val="clear" w:color="auto" w:fill="FFFFFF"/>
        <w:spacing w:after="0" w:line="240" w:lineRule="auto"/>
        <w:textAlignment w:val="baseline"/>
        <w:outlineLvl w:val="3"/>
        <w:rPr>
          <w:rFonts w:ascii="Times New Roman" w:eastAsia="Times New Roman" w:hAnsi="Times New Roman" w:cs="Times New Roman"/>
          <w:b/>
          <w:color w:val="000000" w:themeColor="text1"/>
          <w:sz w:val="21"/>
          <w:szCs w:val="21"/>
          <w:lang w:val="en-GB"/>
        </w:rPr>
      </w:pPr>
      <w:r w:rsidRPr="0043553F">
        <w:rPr>
          <w:rFonts w:ascii="Times New Roman" w:eastAsia="Times New Roman" w:hAnsi="Times New Roman" w:cs="Times New Roman"/>
          <w:b/>
          <w:color w:val="000000" w:themeColor="text1"/>
          <w:sz w:val="21"/>
          <w:szCs w:val="21"/>
          <w:lang w:val="en-GB"/>
        </w:rPr>
        <w:t>Media Contacts</w:t>
      </w:r>
    </w:p>
    <w:p w14:paraId="5D458FD1" w14:textId="77777777" w:rsidR="00A875A1" w:rsidRPr="0043553F" w:rsidRDefault="00A875A1" w:rsidP="00D361EF">
      <w:pPr>
        <w:spacing w:after="0" w:line="240" w:lineRule="auto"/>
        <w:outlineLvl w:val="0"/>
        <w:rPr>
          <w:rFonts w:ascii="Times New Roman" w:eastAsia="Times New Roman,Times New Roman" w:hAnsi="Times New Roman" w:cs="Times New Roman"/>
          <w:sz w:val="21"/>
          <w:szCs w:val="21"/>
          <w:lang w:val="en-GB"/>
        </w:rPr>
      </w:pPr>
      <w:r w:rsidRPr="0043553F">
        <w:rPr>
          <w:rFonts w:ascii="Times New Roman" w:eastAsia="Times New Roman,Times New Roman" w:hAnsi="Times New Roman" w:cs="Times New Roman"/>
          <w:sz w:val="21"/>
          <w:szCs w:val="21"/>
          <w:lang w:val="en-GB"/>
        </w:rPr>
        <w:t>Mark Burfeind</w:t>
      </w:r>
    </w:p>
    <w:p w14:paraId="50AB38D7" w14:textId="77777777" w:rsidR="00A875A1" w:rsidRPr="0043553F" w:rsidRDefault="00A875A1" w:rsidP="00D361EF">
      <w:pPr>
        <w:spacing w:after="0" w:line="240" w:lineRule="auto"/>
        <w:outlineLvl w:val="0"/>
        <w:rPr>
          <w:rFonts w:ascii="Times New Roman" w:eastAsia="Times New Roman,Times New Roman" w:hAnsi="Times New Roman" w:cs="Times New Roman"/>
          <w:sz w:val="21"/>
          <w:szCs w:val="21"/>
          <w:lang w:val="en-GB"/>
        </w:rPr>
      </w:pPr>
      <w:r w:rsidRPr="0043553F">
        <w:rPr>
          <w:rFonts w:ascii="Times New Roman" w:eastAsia="Times New Roman,Times New Roman" w:hAnsi="Times New Roman" w:cs="Times New Roman"/>
          <w:sz w:val="21"/>
          <w:szCs w:val="21"/>
          <w:lang w:val="en-GB"/>
        </w:rPr>
        <w:t>+1 425-284-3825</w:t>
      </w:r>
    </w:p>
    <w:p w14:paraId="54A0C1CF" w14:textId="69BE13D6" w:rsidR="00744018" w:rsidRPr="0043553F" w:rsidRDefault="00052CC8">
      <w:pPr>
        <w:spacing w:after="0" w:line="240" w:lineRule="auto"/>
        <w:outlineLvl w:val="0"/>
        <w:rPr>
          <w:rFonts w:ascii="Times New Roman" w:eastAsiaTheme="minorEastAsia" w:hAnsi="Times New Roman" w:cs="Times New Roman"/>
          <w:sz w:val="21"/>
          <w:szCs w:val="21"/>
          <w:lang w:val="en-GB"/>
        </w:rPr>
      </w:pPr>
      <w:hyperlink r:id="rId12" w:history="1">
        <w:r w:rsidR="00A875A1" w:rsidRPr="0043553F">
          <w:rPr>
            <w:rStyle w:val="Hyperlink"/>
            <w:rFonts w:ascii="Times New Roman" w:eastAsia="Times New Roman,Times New Roman" w:hAnsi="Times New Roman" w:cs="Times New Roman"/>
            <w:sz w:val="21"/>
            <w:szCs w:val="21"/>
            <w:lang w:val="en-GB"/>
          </w:rPr>
          <w:t>Mark.burfeind@inrix.com</w:t>
        </w:r>
      </w:hyperlink>
      <w:r w:rsidR="00A875A1" w:rsidRPr="0043553F">
        <w:rPr>
          <w:rFonts w:ascii="Times New Roman" w:eastAsia="Times New Roman,Times New Roman" w:hAnsi="Times New Roman" w:cs="Times New Roman"/>
          <w:sz w:val="21"/>
          <w:szCs w:val="21"/>
          <w:lang w:val="en-GB"/>
        </w:rPr>
        <w:t xml:space="preserve"> </w:t>
      </w:r>
    </w:p>
    <w:sectPr w:rsidR="00744018" w:rsidRPr="0043553F" w:rsidSect="00047143">
      <w:headerReference w:type="default" r:id="rId13"/>
      <w:footerReference w:type="default" r:id="rId14"/>
      <w:headerReference w:type="first" r:id="rId15"/>
      <w:pgSz w:w="12240" w:h="15840"/>
      <w:pgMar w:top="1021" w:right="1440" w:bottom="680" w:left="1440" w:header="567" w:footer="335"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82E597" w16cid:durableId="2003C9D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009C7" w14:textId="77777777" w:rsidR="00174CED" w:rsidRDefault="00174CED" w:rsidP="004A465D">
      <w:pPr>
        <w:spacing w:after="0" w:line="240" w:lineRule="auto"/>
      </w:pPr>
      <w:r>
        <w:separator/>
      </w:r>
    </w:p>
  </w:endnote>
  <w:endnote w:type="continuationSeparator" w:id="0">
    <w:p w14:paraId="4E80F799" w14:textId="77777777" w:rsidR="00174CED" w:rsidRDefault="00174CED" w:rsidP="004A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Times New Roman,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0735597"/>
      <w:docPartObj>
        <w:docPartGallery w:val="Page Numbers (Bottom of Page)"/>
        <w:docPartUnique/>
      </w:docPartObj>
    </w:sdtPr>
    <w:sdtEndPr>
      <w:rPr>
        <w:rFonts w:ascii="Times New Roman" w:hAnsi="Times New Roman" w:cs="Times New Roman"/>
        <w:noProof/>
        <w:sz w:val="18"/>
        <w:szCs w:val="18"/>
      </w:rPr>
    </w:sdtEndPr>
    <w:sdtContent>
      <w:p w14:paraId="20B10D5A" w14:textId="263F62A6" w:rsidR="00C812F5" w:rsidRPr="001A1ADF" w:rsidRDefault="00C812F5">
        <w:pPr>
          <w:pStyle w:val="Footer"/>
          <w:jc w:val="center"/>
          <w:rPr>
            <w:rFonts w:ascii="Times New Roman" w:hAnsi="Times New Roman" w:cs="Times New Roman"/>
            <w:sz w:val="18"/>
            <w:szCs w:val="18"/>
          </w:rPr>
        </w:pPr>
        <w:r w:rsidRPr="001A1ADF">
          <w:rPr>
            <w:rFonts w:ascii="Times New Roman" w:hAnsi="Times New Roman" w:cs="Times New Roman"/>
            <w:sz w:val="18"/>
            <w:szCs w:val="18"/>
          </w:rPr>
          <w:fldChar w:fldCharType="begin"/>
        </w:r>
        <w:r w:rsidRPr="001A1ADF">
          <w:rPr>
            <w:rFonts w:ascii="Times New Roman" w:hAnsi="Times New Roman" w:cs="Times New Roman"/>
            <w:sz w:val="18"/>
            <w:szCs w:val="18"/>
          </w:rPr>
          <w:instrText xml:space="preserve"> PAGE   \* MERGEFORMAT </w:instrText>
        </w:r>
        <w:r w:rsidRPr="001A1ADF">
          <w:rPr>
            <w:rFonts w:ascii="Times New Roman" w:hAnsi="Times New Roman" w:cs="Times New Roman"/>
            <w:sz w:val="18"/>
            <w:szCs w:val="18"/>
          </w:rPr>
          <w:fldChar w:fldCharType="separate"/>
        </w:r>
        <w:r w:rsidR="00052CC8">
          <w:rPr>
            <w:rFonts w:ascii="Times New Roman" w:hAnsi="Times New Roman" w:cs="Times New Roman"/>
            <w:noProof/>
            <w:sz w:val="18"/>
            <w:szCs w:val="18"/>
          </w:rPr>
          <w:t>4</w:t>
        </w:r>
        <w:r w:rsidRPr="001A1ADF">
          <w:rPr>
            <w:rFonts w:ascii="Times New Roman" w:hAnsi="Times New Roman" w:cs="Times New Roman"/>
            <w:noProof/>
            <w:sz w:val="18"/>
            <w:szCs w:val="18"/>
          </w:rPr>
          <w:fldChar w:fldCharType="end"/>
        </w:r>
      </w:p>
    </w:sdtContent>
  </w:sdt>
  <w:p w14:paraId="435A0BA3" w14:textId="77777777" w:rsidR="00C812F5" w:rsidRDefault="00C81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48A6ED" w14:textId="77777777" w:rsidR="00174CED" w:rsidRDefault="00174CED" w:rsidP="004A465D">
      <w:pPr>
        <w:spacing w:after="0" w:line="240" w:lineRule="auto"/>
      </w:pPr>
      <w:r>
        <w:separator/>
      </w:r>
    </w:p>
  </w:footnote>
  <w:footnote w:type="continuationSeparator" w:id="0">
    <w:p w14:paraId="799B0922" w14:textId="77777777" w:rsidR="00174CED" w:rsidRDefault="00174CED" w:rsidP="004A4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8E5BD" w14:textId="7A0FF1FC" w:rsidR="005205C6" w:rsidRDefault="005205C6" w:rsidP="005205C6">
    <w:pPr>
      <w:pStyle w:val="Header"/>
      <w:rPr>
        <w:rFonts w:ascii="Times New Roman" w:hAnsi="Times New Roman" w:cs="Times New Roman"/>
        <w:b/>
        <w:bCs/>
        <w:color w:val="FF0000"/>
        <w:sz w:val="20"/>
      </w:rPr>
    </w:pPr>
    <w:r>
      <w:rPr>
        <w:noProof/>
      </w:rPr>
      <w:drawing>
        <wp:anchor distT="0" distB="0" distL="114300" distR="114300" simplePos="0" relativeHeight="251663360" behindDoc="0" locked="0" layoutInCell="1" allowOverlap="1" wp14:anchorId="361539D8" wp14:editId="332D955D">
          <wp:simplePos x="0" y="0"/>
          <wp:positionH relativeFrom="margin">
            <wp:posOffset>4510405</wp:posOffset>
          </wp:positionH>
          <wp:positionV relativeFrom="paragraph">
            <wp:posOffset>-132080</wp:posOffset>
          </wp:positionV>
          <wp:extent cx="1511935" cy="447040"/>
          <wp:effectExtent l="0" t="0" r="0" b="0"/>
          <wp:wrapTight wrapText="bothSides">
            <wp:wrapPolygon edited="0">
              <wp:start x="0" y="0"/>
              <wp:lineTo x="0" y="20250"/>
              <wp:lineTo x="21228" y="20250"/>
              <wp:lineTo x="212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t="26495" b="27647"/>
                  <a:stretch>
                    <a:fillRect/>
                  </a:stretch>
                </pic:blipFill>
                <pic:spPr bwMode="auto">
                  <a:xfrm>
                    <a:off x="0" y="0"/>
                    <a:ext cx="1511935" cy="4470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FF0000"/>
        <w:sz w:val="20"/>
      </w:rPr>
      <w:t>EMBARGOED: Tuesday February 12, 2019 at 5:01am GMT</w:t>
    </w:r>
  </w:p>
  <w:p w14:paraId="3DB1C73E" w14:textId="5E9ECA90" w:rsidR="005205C6" w:rsidRDefault="005205C6">
    <w:pPr>
      <w:pStyle w:val="Header"/>
    </w:pPr>
  </w:p>
  <w:p w14:paraId="0354E9FC" w14:textId="77777777" w:rsidR="00C812F5" w:rsidRDefault="00C812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C6221" w14:textId="77777777" w:rsidR="00C812F5" w:rsidRPr="0082782C" w:rsidRDefault="00C812F5" w:rsidP="007D0AAC">
    <w:pPr>
      <w:pStyle w:val="Header"/>
      <w:rPr>
        <w:rFonts w:ascii="Times New Roman" w:hAnsi="Times New Roman" w:cs="Times New Roman"/>
        <w:b/>
        <w:bCs/>
        <w:color w:val="FF0000"/>
        <w:sz w:val="20"/>
      </w:rPr>
    </w:pPr>
    <w:r w:rsidRPr="0082782C">
      <w:rPr>
        <w:rFonts w:ascii="Times New Roman" w:hAnsi="Times New Roman" w:cs="Times New Roman"/>
        <w:b/>
        <w:noProof/>
        <w:color w:val="FF0000"/>
      </w:rPr>
      <w:drawing>
        <wp:anchor distT="0" distB="0" distL="114300" distR="114300" simplePos="0" relativeHeight="251661312" behindDoc="0" locked="0" layoutInCell="1" allowOverlap="1" wp14:anchorId="19F876BF" wp14:editId="6BF04DC8">
          <wp:simplePos x="0" y="0"/>
          <wp:positionH relativeFrom="margin">
            <wp:posOffset>4510405</wp:posOffset>
          </wp:positionH>
          <wp:positionV relativeFrom="paragraph">
            <wp:posOffset>-132080</wp:posOffset>
          </wp:positionV>
          <wp:extent cx="1511935" cy="447040"/>
          <wp:effectExtent l="0" t="0" r="0" b="0"/>
          <wp:wrapTight wrapText="bothSides">
            <wp:wrapPolygon edited="0">
              <wp:start x="0" y="0"/>
              <wp:lineTo x="0" y="20250"/>
              <wp:lineTo x="21228" y="20250"/>
              <wp:lineTo x="212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26495" b="27647"/>
                  <a:stretch/>
                </pic:blipFill>
                <pic:spPr bwMode="auto">
                  <a:xfrm>
                    <a:off x="0" y="0"/>
                    <a:ext cx="1511935" cy="447040"/>
                  </a:xfrm>
                  <a:prstGeom prst="rect">
                    <a:avLst/>
                  </a:prstGeom>
                  <a:noFill/>
                  <a:ln>
                    <a:noFill/>
                  </a:ln>
                  <a:extLst>
                    <a:ext uri="{53640926-AAD7-44D8-BBD7-CCE9431645EC}">
                      <a14:shadowObscured xmlns:a14="http://schemas.microsoft.com/office/drawing/2010/main"/>
                    </a:ex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82782C">
      <w:rPr>
        <w:rFonts w:ascii="Times New Roman" w:hAnsi="Times New Roman" w:cs="Times New Roman"/>
        <w:b/>
        <w:bCs/>
        <w:color w:val="FF0000"/>
        <w:sz w:val="20"/>
      </w:rPr>
      <w:t>EMBARGOED: Monday, February 20, 2017 at 9:01pm PT</w:t>
    </w:r>
  </w:p>
  <w:p w14:paraId="117D46CF" w14:textId="77777777" w:rsidR="00C812F5" w:rsidRDefault="00C812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36B"/>
    <w:multiLevelType w:val="hybridMultilevel"/>
    <w:tmpl w:val="2D0A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40F03"/>
    <w:multiLevelType w:val="hybridMultilevel"/>
    <w:tmpl w:val="5520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6782A"/>
    <w:multiLevelType w:val="hybridMultilevel"/>
    <w:tmpl w:val="6002B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AA6A0A"/>
    <w:multiLevelType w:val="hybridMultilevel"/>
    <w:tmpl w:val="B55AB6B0"/>
    <w:lvl w:ilvl="0" w:tplc="0D388E7C">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32273DA3"/>
    <w:multiLevelType w:val="hybridMultilevel"/>
    <w:tmpl w:val="9F144A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2773C10"/>
    <w:multiLevelType w:val="hybridMultilevel"/>
    <w:tmpl w:val="BE626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AD17C4"/>
    <w:multiLevelType w:val="multilevel"/>
    <w:tmpl w:val="BC36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08080E"/>
    <w:multiLevelType w:val="hybridMultilevel"/>
    <w:tmpl w:val="480E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5644A8"/>
    <w:multiLevelType w:val="hybridMultilevel"/>
    <w:tmpl w:val="2C18041A"/>
    <w:lvl w:ilvl="0" w:tplc="574A4396">
      <w:start w:val="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5A05EC"/>
    <w:multiLevelType w:val="hybridMultilevel"/>
    <w:tmpl w:val="D6D2F2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141D54"/>
    <w:multiLevelType w:val="hybridMultilevel"/>
    <w:tmpl w:val="E5C4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7291C"/>
    <w:multiLevelType w:val="hybridMultilevel"/>
    <w:tmpl w:val="B7EA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F235C"/>
    <w:multiLevelType w:val="hybridMultilevel"/>
    <w:tmpl w:val="6B1EB7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5594AB4"/>
    <w:multiLevelType w:val="hybridMultilevel"/>
    <w:tmpl w:val="2E96862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6EC30C27"/>
    <w:multiLevelType w:val="hybridMultilevel"/>
    <w:tmpl w:val="B4D62C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1122130"/>
    <w:multiLevelType w:val="hybridMultilevel"/>
    <w:tmpl w:val="CF243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B8549A"/>
    <w:multiLevelType w:val="multilevel"/>
    <w:tmpl w:val="C0A2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F31398"/>
    <w:multiLevelType w:val="hybridMultilevel"/>
    <w:tmpl w:val="E07815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3"/>
  </w:num>
  <w:num w:numId="4">
    <w:abstractNumId w:val="12"/>
  </w:num>
  <w:num w:numId="5">
    <w:abstractNumId w:val="4"/>
  </w:num>
  <w:num w:numId="6">
    <w:abstractNumId w:val="15"/>
  </w:num>
  <w:num w:numId="7">
    <w:abstractNumId w:val="14"/>
  </w:num>
  <w:num w:numId="8">
    <w:abstractNumId w:val="13"/>
  </w:num>
  <w:num w:numId="9">
    <w:abstractNumId w:val="8"/>
  </w:num>
  <w:num w:numId="10">
    <w:abstractNumId w:val="9"/>
  </w:num>
  <w:num w:numId="11">
    <w:abstractNumId w:val="5"/>
  </w:num>
  <w:num w:numId="12">
    <w:abstractNumId w:val="7"/>
  </w:num>
  <w:num w:numId="13">
    <w:abstractNumId w:val="13"/>
  </w:num>
  <w:num w:numId="14">
    <w:abstractNumId w:val="16"/>
  </w:num>
  <w:num w:numId="15">
    <w:abstractNumId w:val="17"/>
  </w:num>
  <w:num w:numId="16">
    <w:abstractNumId w:val="11"/>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F68"/>
    <w:rsid w:val="000029E1"/>
    <w:rsid w:val="000029FB"/>
    <w:rsid w:val="0000488C"/>
    <w:rsid w:val="000048C5"/>
    <w:rsid w:val="0000637B"/>
    <w:rsid w:val="0000698E"/>
    <w:rsid w:val="00013AC9"/>
    <w:rsid w:val="00014312"/>
    <w:rsid w:val="0001444C"/>
    <w:rsid w:val="000169FC"/>
    <w:rsid w:val="00022FA9"/>
    <w:rsid w:val="0002389D"/>
    <w:rsid w:val="00023CA2"/>
    <w:rsid w:val="000264E3"/>
    <w:rsid w:val="000279D0"/>
    <w:rsid w:val="000313C8"/>
    <w:rsid w:val="000325A1"/>
    <w:rsid w:val="0003428F"/>
    <w:rsid w:val="0003497F"/>
    <w:rsid w:val="0003517F"/>
    <w:rsid w:val="000367B6"/>
    <w:rsid w:val="0003725C"/>
    <w:rsid w:val="00040370"/>
    <w:rsid w:val="00040C3F"/>
    <w:rsid w:val="00041E0F"/>
    <w:rsid w:val="00044522"/>
    <w:rsid w:val="0004526B"/>
    <w:rsid w:val="000454CF"/>
    <w:rsid w:val="00045D03"/>
    <w:rsid w:val="00047143"/>
    <w:rsid w:val="000473B0"/>
    <w:rsid w:val="00047435"/>
    <w:rsid w:val="00047AAE"/>
    <w:rsid w:val="00047C44"/>
    <w:rsid w:val="00051D24"/>
    <w:rsid w:val="00052CC8"/>
    <w:rsid w:val="00053990"/>
    <w:rsid w:val="00056037"/>
    <w:rsid w:val="0005640D"/>
    <w:rsid w:val="00056FB3"/>
    <w:rsid w:val="0006481A"/>
    <w:rsid w:val="000649A7"/>
    <w:rsid w:val="00065B6C"/>
    <w:rsid w:val="00067C6C"/>
    <w:rsid w:val="000705ED"/>
    <w:rsid w:val="00070A31"/>
    <w:rsid w:val="00073C20"/>
    <w:rsid w:val="000749D6"/>
    <w:rsid w:val="00075018"/>
    <w:rsid w:val="00080663"/>
    <w:rsid w:val="00084A1E"/>
    <w:rsid w:val="00084EFD"/>
    <w:rsid w:val="00086932"/>
    <w:rsid w:val="00087167"/>
    <w:rsid w:val="00090705"/>
    <w:rsid w:val="00092B75"/>
    <w:rsid w:val="00093DEB"/>
    <w:rsid w:val="00096A5A"/>
    <w:rsid w:val="000A35F6"/>
    <w:rsid w:val="000A425E"/>
    <w:rsid w:val="000A4BAE"/>
    <w:rsid w:val="000A5D81"/>
    <w:rsid w:val="000A66FE"/>
    <w:rsid w:val="000A7615"/>
    <w:rsid w:val="000A7C41"/>
    <w:rsid w:val="000B27C9"/>
    <w:rsid w:val="000B41B5"/>
    <w:rsid w:val="000B4DDF"/>
    <w:rsid w:val="000B6BB3"/>
    <w:rsid w:val="000B73C6"/>
    <w:rsid w:val="000C109C"/>
    <w:rsid w:val="000C13C4"/>
    <w:rsid w:val="000C178F"/>
    <w:rsid w:val="000C310E"/>
    <w:rsid w:val="000C5BE1"/>
    <w:rsid w:val="000C69F7"/>
    <w:rsid w:val="000C6E49"/>
    <w:rsid w:val="000D0849"/>
    <w:rsid w:val="000D100C"/>
    <w:rsid w:val="000D1ACA"/>
    <w:rsid w:val="000D21C6"/>
    <w:rsid w:val="000D2E6A"/>
    <w:rsid w:val="000D45C6"/>
    <w:rsid w:val="000D5204"/>
    <w:rsid w:val="000D6E1C"/>
    <w:rsid w:val="000D78A8"/>
    <w:rsid w:val="000D7CC7"/>
    <w:rsid w:val="000E00EE"/>
    <w:rsid w:val="000E0838"/>
    <w:rsid w:val="000E2385"/>
    <w:rsid w:val="000E285C"/>
    <w:rsid w:val="000E4AFF"/>
    <w:rsid w:val="000E4E2F"/>
    <w:rsid w:val="000E6731"/>
    <w:rsid w:val="000E72EB"/>
    <w:rsid w:val="000E791F"/>
    <w:rsid w:val="000F009B"/>
    <w:rsid w:val="000F19E5"/>
    <w:rsid w:val="000F629D"/>
    <w:rsid w:val="00101656"/>
    <w:rsid w:val="00103EB6"/>
    <w:rsid w:val="001046F0"/>
    <w:rsid w:val="00113AF3"/>
    <w:rsid w:val="00113D1A"/>
    <w:rsid w:val="00117AFC"/>
    <w:rsid w:val="001236D5"/>
    <w:rsid w:val="00130A55"/>
    <w:rsid w:val="00132704"/>
    <w:rsid w:val="001332D6"/>
    <w:rsid w:val="001342DC"/>
    <w:rsid w:val="00137E00"/>
    <w:rsid w:val="00137FBD"/>
    <w:rsid w:val="00140F68"/>
    <w:rsid w:val="00141DD3"/>
    <w:rsid w:val="00145746"/>
    <w:rsid w:val="001465C6"/>
    <w:rsid w:val="0015037F"/>
    <w:rsid w:val="00151A82"/>
    <w:rsid w:val="00151CBF"/>
    <w:rsid w:val="00153AC7"/>
    <w:rsid w:val="00154E67"/>
    <w:rsid w:val="00155CDC"/>
    <w:rsid w:val="0015760A"/>
    <w:rsid w:val="00160CF2"/>
    <w:rsid w:val="001642F4"/>
    <w:rsid w:val="00166806"/>
    <w:rsid w:val="00170DCA"/>
    <w:rsid w:val="00174CED"/>
    <w:rsid w:val="00177AFF"/>
    <w:rsid w:val="0018161C"/>
    <w:rsid w:val="00184312"/>
    <w:rsid w:val="001850BD"/>
    <w:rsid w:val="00185A7E"/>
    <w:rsid w:val="00185FB8"/>
    <w:rsid w:val="001867DE"/>
    <w:rsid w:val="00190DDA"/>
    <w:rsid w:val="00192D35"/>
    <w:rsid w:val="00193032"/>
    <w:rsid w:val="00195274"/>
    <w:rsid w:val="0019684A"/>
    <w:rsid w:val="00197EC1"/>
    <w:rsid w:val="001A0027"/>
    <w:rsid w:val="001A1ADF"/>
    <w:rsid w:val="001A1B08"/>
    <w:rsid w:val="001A2C8A"/>
    <w:rsid w:val="001A6469"/>
    <w:rsid w:val="001B2C9A"/>
    <w:rsid w:val="001B3CE8"/>
    <w:rsid w:val="001B4326"/>
    <w:rsid w:val="001B5493"/>
    <w:rsid w:val="001B6000"/>
    <w:rsid w:val="001B697B"/>
    <w:rsid w:val="001B6DA1"/>
    <w:rsid w:val="001B7161"/>
    <w:rsid w:val="001B73BB"/>
    <w:rsid w:val="001C3544"/>
    <w:rsid w:val="001C3562"/>
    <w:rsid w:val="001C7622"/>
    <w:rsid w:val="001D0102"/>
    <w:rsid w:val="001D1092"/>
    <w:rsid w:val="001D12A2"/>
    <w:rsid w:val="001D2A31"/>
    <w:rsid w:val="001D3554"/>
    <w:rsid w:val="001D3B95"/>
    <w:rsid w:val="001E1A9C"/>
    <w:rsid w:val="001E2295"/>
    <w:rsid w:val="001E369A"/>
    <w:rsid w:val="001E59A6"/>
    <w:rsid w:val="001E5F62"/>
    <w:rsid w:val="001E6C1B"/>
    <w:rsid w:val="001E786C"/>
    <w:rsid w:val="001F0774"/>
    <w:rsid w:val="001F37CE"/>
    <w:rsid w:val="001F3E88"/>
    <w:rsid w:val="001F68A0"/>
    <w:rsid w:val="00201E65"/>
    <w:rsid w:val="002026D9"/>
    <w:rsid w:val="0020455E"/>
    <w:rsid w:val="002078E0"/>
    <w:rsid w:val="0021055F"/>
    <w:rsid w:val="002115AD"/>
    <w:rsid w:val="00214E3A"/>
    <w:rsid w:val="0021772C"/>
    <w:rsid w:val="00220CFD"/>
    <w:rsid w:val="002228A1"/>
    <w:rsid w:val="0022293A"/>
    <w:rsid w:val="00224CD3"/>
    <w:rsid w:val="00225B21"/>
    <w:rsid w:val="002276C6"/>
    <w:rsid w:val="002317E4"/>
    <w:rsid w:val="0023251A"/>
    <w:rsid w:val="00233B53"/>
    <w:rsid w:val="0023545A"/>
    <w:rsid w:val="00242827"/>
    <w:rsid w:val="00243F16"/>
    <w:rsid w:val="002444B6"/>
    <w:rsid w:val="002462AF"/>
    <w:rsid w:val="002532D0"/>
    <w:rsid w:val="00253746"/>
    <w:rsid w:val="00254328"/>
    <w:rsid w:val="00255185"/>
    <w:rsid w:val="002560A3"/>
    <w:rsid w:val="002573E1"/>
    <w:rsid w:val="00262A95"/>
    <w:rsid w:val="00262BF7"/>
    <w:rsid w:val="002641FB"/>
    <w:rsid w:val="0026562D"/>
    <w:rsid w:val="00266EFB"/>
    <w:rsid w:val="002670ED"/>
    <w:rsid w:val="00271A36"/>
    <w:rsid w:val="00274EE4"/>
    <w:rsid w:val="00277775"/>
    <w:rsid w:val="002805AD"/>
    <w:rsid w:val="002835B7"/>
    <w:rsid w:val="00283756"/>
    <w:rsid w:val="002930FC"/>
    <w:rsid w:val="0029322D"/>
    <w:rsid w:val="00293DB2"/>
    <w:rsid w:val="00296502"/>
    <w:rsid w:val="002A5A70"/>
    <w:rsid w:val="002B07FC"/>
    <w:rsid w:val="002B0E30"/>
    <w:rsid w:val="002B1251"/>
    <w:rsid w:val="002B3CD7"/>
    <w:rsid w:val="002B5F1E"/>
    <w:rsid w:val="002C0AC9"/>
    <w:rsid w:val="002C2027"/>
    <w:rsid w:val="002C2041"/>
    <w:rsid w:val="002C358E"/>
    <w:rsid w:val="002C41D5"/>
    <w:rsid w:val="002C4352"/>
    <w:rsid w:val="002C592D"/>
    <w:rsid w:val="002C7174"/>
    <w:rsid w:val="002D1C6F"/>
    <w:rsid w:val="002D5B8F"/>
    <w:rsid w:val="002D76DA"/>
    <w:rsid w:val="002E1B1F"/>
    <w:rsid w:val="002E36A7"/>
    <w:rsid w:val="002E4D04"/>
    <w:rsid w:val="002E5215"/>
    <w:rsid w:val="002E5D55"/>
    <w:rsid w:val="002F0A75"/>
    <w:rsid w:val="002F2EFC"/>
    <w:rsid w:val="002F3B7F"/>
    <w:rsid w:val="002F5578"/>
    <w:rsid w:val="002F58C9"/>
    <w:rsid w:val="002F68B5"/>
    <w:rsid w:val="002F784F"/>
    <w:rsid w:val="0030014A"/>
    <w:rsid w:val="003045F2"/>
    <w:rsid w:val="00310421"/>
    <w:rsid w:val="00310B91"/>
    <w:rsid w:val="00311D1B"/>
    <w:rsid w:val="003228AD"/>
    <w:rsid w:val="00322EE5"/>
    <w:rsid w:val="00324C33"/>
    <w:rsid w:val="00324CE1"/>
    <w:rsid w:val="0032621D"/>
    <w:rsid w:val="0032646B"/>
    <w:rsid w:val="0033105F"/>
    <w:rsid w:val="003310BE"/>
    <w:rsid w:val="0033178E"/>
    <w:rsid w:val="0033265B"/>
    <w:rsid w:val="00332A5F"/>
    <w:rsid w:val="00332D25"/>
    <w:rsid w:val="003337E8"/>
    <w:rsid w:val="00333B61"/>
    <w:rsid w:val="00337927"/>
    <w:rsid w:val="003407E1"/>
    <w:rsid w:val="00341B8D"/>
    <w:rsid w:val="003438A1"/>
    <w:rsid w:val="003456F7"/>
    <w:rsid w:val="00345F8A"/>
    <w:rsid w:val="00346533"/>
    <w:rsid w:val="00347035"/>
    <w:rsid w:val="003529B5"/>
    <w:rsid w:val="00352AB9"/>
    <w:rsid w:val="003530DF"/>
    <w:rsid w:val="003544FE"/>
    <w:rsid w:val="00355873"/>
    <w:rsid w:val="00356D5C"/>
    <w:rsid w:val="003606AB"/>
    <w:rsid w:val="00361C53"/>
    <w:rsid w:val="00366AC4"/>
    <w:rsid w:val="00371A73"/>
    <w:rsid w:val="00373AF1"/>
    <w:rsid w:val="00373BC1"/>
    <w:rsid w:val="00377288"/>
    <w:rsid w:val="003772AE"/>
    <w:rsid w:val="00377C6F"/>
    <w:rsid w:val="00377E35"/>
    <w:rsid w:val="00382522"/>
    <w:rsid w:val="00386913"/>
    <w:rsid w:val="003876DC"/>
    <w:rsid w:val="00387F49"/>
    <w:rsid w:val="00390907"/>
    <w:rsid w:val="00392D0C"/>
    <w:rsid w:val="003A033E"/>
    <w:rsid w:val="003A1663"/>
    <w:rsid w:val="003A171E"/>
    <w:rsid w:val="003A23F6"/>
    <w:rsid w:val="003A245C"/>
    <w:rsid w:val="003A3828"/>
    <w:rsid w:val="003A601A"/>
    <w:rsid w:val="003A78F0"/>
    <w:rsid w:val="003B0479"/>
    <w:rsid w:val="003B0CFC"/>
    <w:rsid w:val="003B1A8C"/>
    <w:rsid w:val="003B45FA"/>
    <w:rsid w:val="003B4A18"/>
    <w:rsid w:val="003B586D"/>
    <w:rsid w:val="003B79D1"/>
    <w:rsid w:val="003B7D40"/>
    <w:rsid w:val="003C03AC"/>
    <w:rsid w:val="003C0429"/>
    <w:rsid w:val="003C0CD9"/>
    <w:rsid w:val="003C204D"/>
    <w:rsid w:val="003C372B"/>
    <w:rsid w:val="003C4BCB"/>
    <w:rsid w:val="003C557E"/>
    <w:rsid w:val="003C7C2D"/>
    <w:rsid w:val="003D08D4"/>
    <w:rsid w:val="003D13F5"/>
    <w:rsid w:val="003D14C0"/>
    <w:rsid w:val="003D2830"/>
    <w:rsid w:val="003D35C8"/>
    <w:rsid w:val="003D38C3"/>
    <w:rsid w:val="003D4205"/>
    <w:rsid w:val="003D45AD"/>
    <w:rsid w:val="003D4CC4"/>
    <w:rsid w:val="003D5807"/>
    <w:rsid w:val="003D6263"/>
    <w:rsid w:val="003D7B16"/>
    <w:rsid w:val="003E1001"/>
    <w:rsid w:val="003E1163"/>
    <w:rsid w:val="003F03F4"/>
    <w:rsid w:val="003F146A"/>
    <w:rsid w:val="003F20D0"/>
    <w:rsid w:val="003F304F"/>
    <w:rsid w:val="003F3DC7"/>
    <w:rsid w:val="003F4139"/>
    <w:rsid w:val="003F4D14"/>
    <w:rsid w:val="003F674A"/>
    <w:rsid w:val="00400C75"/>
    <w:rsid w:val="00404451"/>
    <w:rsid w:val="00404FDE"/>
    <w:rsid w:val="004071BB"/>
    <w:rsid w:val="0040737B"/>
    <w:rsid w:val="00411FCB"/>
    <w:rsid w:val="004137F2"/>
    <w:rsid w:val="004139B5"/>
    <w:rsid w:val="00414ECD"/>
    <w:rsid w:val="00415B15"/>
    <w:rsid w:val="00420D3D"/>
    <w:rsid w:val="00421394"/>
    <w:rsid w:val="004233B0"/>
    <w:rsid w:val="00423431"/>
    <w:rsid w:val="00425215"/>
    <w:rsid w:val="00425A07"/>
    <w:rsid w:val="004273B5"/>
    <w:rsid w:val="004274D0"/>
    <w:rsid w:val="004278AE"/>
    <w:rsid w:val="00427D1C"/>
    <w:rsid w:val="00430002"/>
    <w:rsid w:val="004303BF"/>
    <w:rsid w:val="00430477"/>
    <w:rsid w:val="004352ED"/>
    <w:rsid w:val="0043553F"/>
    <w:rsid w:val="00436FB4"/>
    <w:rsid w:val="00437F13"/>
    <w:rsid w:val="00440568"/>
    <w:rsid w:val="00440574"/>
    <w:rsid w:val="0044168F"/>
    <w:rsid w:val="00442C7D"/>
    <w:rsid w:val="004441B3"/>
    <w:rsid w:val="0044519C"/>
    <w:rsid w:val="0044594E"/>
    <w:rsid w:val="00447D7F"/>
    <w:rsid w:val="00451082"/>
    <w:rsid w:val="004510DC"/>
    <w:rsid w:val="0045429E"/>
    <w:rsid w:val="00455B4D"/>
    <w:rsid w:val="00460D4E"/>
    <w:rsid w:val="00461314"/>
    <w:rsid w:val="00461623"/>
    <w:rsid w:val="00462DA5"/>
    <w:rsid w:val="00464D50"/>
    <w:rsid w:val="0047162F"/>
    <w:rsid w:val="00471E6E"/>
    <w:rsid w:val="00474834"/>
    <w:rsid w:val="00475868"/>
    <w:rsid w:val="00475991"/>
    <w:rsid w:val="00476321"/>
    <w:rsid w:val="004852F1"/>
    <w:rsid w:val="00490409"/>
    <w:rsid w:val="00490F3C"/>
    <w:rsid w:val="00491321"/>
    <w:rsid w:val="00492887"/>
    <w:rsid w:val="0049702F"/>
    <w:rsid w:val="004A153B"/>
    <w:rsid w:val="004A2CBB"/>
    <w:rsid w:val="004A2E66"/>
    <w:rsid w:val="004A35FB"/>
    <w:rsid w:val="004A465D"/>
    <w:rsid w:val="004A54ED"/>
    <w:rsid w:val="004A6834"/>
    <w:rsid w:val="004B18BE"/>
    <w:rsid w:val="004B2D92"/>
    <w:rsid w:val="004B3FD0"/>
    <w:rsid w:val="004B4267"/>
    <w:rsid w:val="004B5843"/>
    <w:rsid w:val="004B5C32"/>
    <w:rsid w:val="004C4233"/>
    <w:rsid w:val="004C4607"/>
    <w:rsid w:val="004C4A59"/>
    <w:rsid w:val="004D109E"/>
    <w:rsid w:val="004D2A69"/>
    <w:rsid w:val="004D33F4"/>
    <w:rsid w:val="004D52AC"/>
    <w:rsid w:val="004E09EB"/>
    <w:rsid w:val="004E27A1"/>
    <w:rsid w:val="004E326B"/>
    <w:rsid w:val="004E4C90"/>
    <w:rsid w:val="004E50B6"/>
    <w:rsid w:val="004E54CF"/>
    <w:rsid w:val="004E7719"/>
    <w:rsid w:val="004F098D"/>
    <w:rsid w:val="004F2BEA"/>
    <w:rsid w:val="004F553B"/>
    <w:rsid w:val="004F6499"/>
    <w:rsid w:val="004F6DA3"/>
    <w:rsid w:val="005001D2"/>
    <w:rsid w:val="00504544"/>
    <w:rsid w:val="00504ACB"/>
    <w:rsid w:val="00504B14"/>
    <w:rsid w:val="00505235"/>
    <w:rsid w:val="00506551"/>
    <w:rsid w:val="0050790E"/>
    <w:rsid w:val="00507956"/>
    <w:rsid w:val="005115BC"/>
    <w:rsid w:val="005138EB"/>
    <w:rsid w:val="00515A92"/>
    <w:rsid w:val="005205C6"/>
    <w:rsid w:val="005209F4"/>
    <w:rsid w:val="00520E92"/>
    <w:rsid w:val="00525065"/>
    <w:rsid w:val="00525897"/>
    <w:rsid w:val="00526464"/>
    <w:rsid w:val="0053052B"/>
    <w:rsid w:val="00530F49"/>
    <w:rsid w:val="005323A4"/>
    <w:rsid w:val="00532A02"/>
    <w:rsid w:val="005353BA"/>
    <w:rsid w:val="00536FA7"/>
    <w:rsid w:val="00540963"/>
    <w:rsid w:val="00542397"/>
    <w:rsid w:val="00542401"/>
    <w:rsid w:val="00544AEA"/>
    <w:rsid w:val="00554D23"/>
    <w:rsid w:val="00555D45"/>
    <w:rsid w:val="005617B1"/>
    <w:rsid w:val="00562C0A"/>
    <w:rsid w:val="0056496E"/>
    <w:rsid w:val="00564B48"/>
    <w:rsid w:val="005672B7"/>
    <w:rsid w:val="00567C4B"/>
    <w:rsid w:val="0057009B"/>
    <w:rsid w:val="005724A8"/>
    <w:rsid w:val="00572613"/>
    <w:rsid w:val="00572E88"/>
    <w:rsid w:val="00574B07"/>
    <w:rsid w:val="00574D3D"/>
    <w:rsid w:val="0057675C"/>
    <w:rsid w:val="00581C1A"/>
    <w:rsid w:val="005868A4"/>
    <w:rsid w:val="005879C4"/>
    <w:rsid w:val="00587BD2"/>
    <w:rsid w:val="0059192F"/>
    <w:rsid w:val="00591A42"/>
    <w:rsid w:val="00596130"/>
    <w:rsid w:val="005962EB"/>
    <w:rsid w:val="00596425"/>
    <w:rsid w:val="00596D9A"/>
    <w:rsid w:val="005A1B9B"/>
    <w:rsid w:val="005A1F53"/>
    <w:rsid w:val="005A58E6"/>
    <w:rsid w:val="005A61A7"/>
    <w:rsid w:val="005A6997"/>
    <w:rsid w:val="005A6ACF"/>
    <w:rsid w:val="005A7F66"/>
    <w:rsid w:val="005B10ED"/>
    <w:rsid w:val="005B2329"/>
    <w:rsid w:val="005B37C7"/>
    <w:rsid w:val="005B3CE9"/>
    <w:rsid w:val="005B3F8A"/>
    <w:rsid w:val="005C20A8"/>
    <w:rsid w:val="005C2636"/>
    <w:rsid w:val="005C4243"/>
    <w:rsid w:val="005C54C8"/>
    <w:rsid w:val="005C5D77"/>
    <w:rsid w:val="005C7C3C"/>
    <w:rsid w:val="005D0C9F"/>
    <w:rsid w:val="005D1C55"/>
    <w:rsid w:val="005D396D"/>
    <w:rsid w:val="005D64A7"/>
    <w:rsid w:val="005D6E8B"/>
    <w:rsid w:val="005D7DEA"/>
    <w:rsid w:val="005E0865"/>
    <w:rsid w:val="005E0D8C"/>
    <w:rsid w:val="005F0465"/>
    <w:rsid w:val="005F04F8"/>
    <w:rsid w:val="005F0724"/>
    <w:rsid w:val="005F2FEE"/>
    <w:rsid w:val="0060218B"/>
    <w:rsid w:val="0060282C"/>
    <w:rsid w:val="0060379C"/>
    <w:rsid w:val="00605B16"/>
    <w:rsid w:val="0060659F"/>
    <w:rsid w:val="00607BB5"/>
    <w:rsid w:val="00611DC2"/>
    <w:rsid w:val="00612C88"/>
    <w:rsid w:val="00615E01"/>
    <w:rsid w:val="00616818"/>
    <w:rsid w:val="006208CF"/>
    <w:rsid w:val="00621A39"/>
    <w:rsid w:val="00623A31"/>
    <w:rsid w:val="00626A3D"/>
    <w:rsid w:val="00630F85"/>
    <w:rsid w:val="00632FDD"/>
    <w:rsid w:val="006335EE"/>
    <w:rsid w:val="006345F3"/>
    <w:rsid w:val="00637CB5"/>
    <w:rsid w:val="00637D6E"/>
    <w:rsid w:val="006422C1"/>
    <w:rsid w:val="006469CE"/>
    <w:rsid w:val="00652C64"/>
    <w:rsid w:val="006540E5"/>
    <w:rsid w:val="00654E83"/>
    <w:rsid w:val="00655328"/>
    <w:rsid w:val="00656D91"/>
    <w:rsid w:val="00660E68"/>
    <w:rsid w:val="006633EF"/>
    <w:rsid w:val="006647B3"/>
    <w:rsid w:val="00667007"/>
    <w:rsid w:val="006700D9"/>
    <w:rsid w:val="00670737"/>
    <w:rsid w:val="006710DC"/>
    <w:rsid w:val="006715B4"/>
    <w:rsid w:val="00674381"/>
    <w:rsid w:val="00675568"/>
    <w:rsid w:val="00676F42"/>
    <w:rsid w:val="0068076E"/>
    <w:rsid w:val="00681863"/>
    <w:rsid w:val="006827A5"/>
    <w:rsid w:val="00683500"/>
    <w:rsid w:val="00683DD5"/>
    <w:rsid w:val="00686426"/>
    <w:rsid w:val="006916F6"/>
    <w:rsid w:val="00694484"/>
    <w:rsid w:val="006945B3"/>
    <w:rsid w:val="00696521"/>
    <w:rsid w:val="00696B9C"/>
    <w:rsid w:val="00697C61"/>
    <w:rsid w:val="006A7485"/>
    <w:rsid w:val="006A7B89"/>
    <w:rsid w:val="006B025F"/>
    <w:rsid w:val="006B03EE"/>
    <w:rsid w:val="006B03FF"/>
    <w:rsid w:val="006B2A4A"/>
    <w:rsid w:val="006B4348"/>
    <w:rsid w:val="006B6639"/>
    <w:rsid w:val="006B7417"/>
    <w:rsid w:val="006B7FE8"/>
    <w:rsid w:val="006C074B"/>
    <w:rsid w:val="006C0E94"/>
    <w:rsid w:val="006C3D2A"/>
    <w:rsid w:val="006C406D"/>
    <w:rsid w:val="006D05D8"/>
    <w:rsid w:val="006D0AEE"/>
    <w:rsid w:val="006D1002"/>
    <w:rsid w:val="006D1CAB"/>
    <w:rsid w:val="006D38CE"/>
    <w:rsid w:val="006D4E76"/>
    <w:rsid w:val="006D5939"/>
    <w:rsid w:val="006E085A"/>
    <w:rsid w:val="006E0AAE"/>
    <w:rsid w:val="006E33DE"/>
    <w:rsid w:val="006E36C3"/>
    <w:rsid w:val="006E399E"/>
    <w:rsid w:val="006E5F58"/>
    <w:rsid w:val="006E603A"/>
    <w:rsid w:val="006F0677"/>
    <w:rsid w:val="006F556A"/>
    <w:rsid w:val="006F590C"/>
    <w:rsid w:val="006F5EBD"/>
    <w:rsid w:val="00706ACD"/>
    <w:rsid w:val="00706C3C"/>
    <w:rsid w:val="00714961"/>
    <w:rsid w:val="007168B3"/>
    <w:rsid w:val="00720753"/>
    <w:rsid w:val="00720B21"/>
    <w:rsid w:val="00724329"/>
    <w:rsid w:val="00725C97"/>
    <w:rsid w:val="00727A68"/>
    <w:rsid w:val="007301EB"/>
    <w:rsid w:val="007309BF"/>
    <w:rsid w:val="00733294"/>
    <w:rsid w:val="00744018"/>
    <w:rsid w:val="0074595F"/>
    <w:rsid w:val="007466E0"/>
    <w:rsid w:val="00747EA0"/>
    <w:rsid w:val="00750116"/>
    <w:rsid w:val="00751800"/>
    <w:rsid w:val="007529CC"/>
    <w:rsid w:val="00753319"/>
    <w:rsid w:val="00753671"/>
    <w:rsid w:val="00755579"/>
    <w:rsid w:val="00756DAF"/>
    <w:rsid w:val="007572AC"/>
    <w:rsid w:val="0075796B"/>
    <w:rsid w:val="0076142E"/>
    <w:rsid w:val="007648B7"/>
    <w:rsid w:val="00765D84"/>
    <w:rsid w:val="0077430E"/>
    <w:rsid w:val="00774E3C"/>
    <w:rsid w:val="00780472"/>
    <w:rsid w:val="0078056A"/>
    <w:rsid w:val="007809DD"/>
    <w:rsid w:val="00781867"/>
    <w:rsid w:val="007829A4"/>
    <w:rsid w:val="0078449F"/>
    <w:rsid w:val="00790746"/>
    <w:rsid w:val="00790CC4"/>
    <w:rsid w:val="00790EB9"/>
    <w:rsid w:val="00793EE0"/>
    <w:rsid w:val="00794EE9"/>
    <w:rsid w:val="007A090E"/>
    <w:rsid w:val="007A0ABD"/>
    <w:rsid w:val="007A1F2E"/>
    <w:rsid w:val="007A770C"/>
    <w:rsid w:val="007A7923"/>
    <w:rsid w:val="007B2B1A"/>
    <w:rsid w:val="007B36B2"/>
    <w:rsid w:val="007C14A1"/>
    <w:rsid w:val="007C1C96"/>
    <w:rsid w:val="007C2DE0"/>
    <w:rsid w:val="007C3E64"/>
    <w:rsid w:val="007C3FE6"/>
    <w:rsid w:val="007C4989"/>
    <w:rsid w:val="007C55FF"/>
    <w:rsid w:val="007C6AD6"/>
    <w:rsid w:val="007C770F"/>
    <w:rsid w:val="007D0AAC"/>
    <w:rsid w:val="007D0B72"/>
    <w:rsid w:val="007D2A46"/>
    <w:rsid w:val="007D2A77"/>
    <w:rsid w:val="007D5A7E"/>
    <w:rsid w:val="007D7C25"/>
    <w:rsid w:val="007E006F"/>
    <w:rsid w:val="007E26CA"/>
    <w:rsid w:val="007E29CB"/>
    <w:rsid w:val="007E7874"/>
    <w:rsid w:val="007E7876"/>
    <w:rsid w:val="007F26AF"/>
    <w:rsid w:val="007F3034"/>
    <w:rsid w:val="007F606C"/>
    <w:rsid w:val="00803E2F"/>
    <w:rsid w:val="00804FB7"/>
    <w:rsid w:val="00807427"/>
    <w:rsid w:val="00810830"/>
    <w:rsid w:val="00810D4D"/>
    <w:rsid w:val="00812516"/>
    <w:rsid w:val="00813A0A"/>
    <w:rsid w:val="00815D41"/>
    <w:rsid w:val="00816E7E"/>
    <w:rsid w:val="0082044F"/>
    <w:rsid w:val="00821717"/>
    <w:rsid w:val="008219BA"/>
    <w:rsid w:val="00821CAA"/>
    <w:rsid w:val="008222A4"/>
    <w:rsid w:val="00824B14"/>
    <w:rsid w:val="00825651"/>
    <w:rsid w:val="0082782C"/>
    <w:rsid w:val="008313AE"/>
    <w:rsid w:val="008313B1"/>
    <w:rsid w:val="00833773"/>
    <w:rsid w:val="00835E8C"/>
    <w:rsid w:val="00836521"/>
    <w:rsid w:val="00836571"/>
    <w:rsid w:val="00837795"/>
    <w:rsid w:val="00844FF7"/>
    <w:rsid w:val="008450F0"/>
    <w:rsid w:val="00845589"/>
    <w:rsid w:val="0084620E"/>
    <w:rsid w:val="00846611"/>
    <w:rsid w:val="0085023B"/>
    <w:rsid w:val="00850D18"/>
    <w:rsid w:val="00856793"/>
    <w:rsid w:val="00857710"/>
    <w:rsid w:val="00857E17"/>
    <w:rsid w:val="0086029A"/>
    <w:rsid w:val="00860BFC"/>
    <w:rsid w:val="008610B0"/>
    <w:rsid w:val="008626CF"/>
    <w:rsid w:val="00862D58"/>
    <w:rsid w:val="00863A47"/>
    <w:rsid w:val="00864048"/>
    <w:rsid w:val="008662D3"/>
    <w:rsid w:val="00872899"/>
    <w:rsid w:val="00872B0A"/>
    <w:rsid w:val="00877B6C"/>
    <w:rsid w:val="008812D2"/>
    <w:rsid w:val="00881457"/>
    <w:rsid w:val="008823BB"/>
    <w:rsid w:val="00882789"/>
    <w:rsid w:val="00886DAA"/>
    <w:rsid w:val="00887DA9"/>
    <w:rsid w:val="00890D43"/>
    <w:rsid w:val="0089256E"/>
    <w:rsid w:val="0089333A"/>
    <w:rsid w:val="0089359E"/>
    <w:rsid w:val="008A04D3"/>
    <w:rsid w:val="008A2AE4"/>
    <w:rsid w:val="008A2D88"/>
    <w:rsid w:val="008A4735"/>
    <w:rsid w:val="008A67E2"/>
    <w:rsid w:val="008B0686"/>
    <w:rsid w:val="008B09FE"/>
    <w:rsid w:val="008B5CE2"/>
    <w:rsid w:val="008C07D8"/>
    <w:rsid w:val="008C4326"/>
    <w:rsid w:val="008C534C"/>
    <w:rsid w:val="008C541A"/>
    <w:rsid w:val="008C5AE7"/>
    <w:rsid w:val="008C5B66"/>
    <w:rsid w:val="008C7A2B"/>
    <w:rsid w:val="008D07A9"/>
    <w:rsid w:val="008D18DF"/>
    <w:rsid w:val="008D1FF3"/>
    <w:rsid w:val="008D3848"/>
    <w:rsid w:val="008D4D96"/>
    <w:rsid w:val="008E2CCD"/>
    <w:rsid w:val="008E33D9"/>
    <w:rsid w:val="008E629A"/>
    <w:rsid w:val="008E7535"/>
    <w:rsid w:val="008E7642"/>
    <w:rsid w:val="008E7880"/>
    <w:rsid w:val="008F3F77"/>
    <w:rsid w:val="008F4BB5"/>
    <w:rsid w:val="008F4EA6"/>
    <w:rsid w:val="008F5FCA"/>
    <w:rsid w:val="008F7795"/>
    <w:rsid w:val="008F7874"/>
    <w:rsid w:val="00902E7A"/>
    <w:rsid w:val="0091033F"/>
    <w:rsid w:val="00913C66"/>
    <w:rsid w:val="00913D7D"/>
    <w:rsid w:val="0091408A"/>
    <w:rsid w:val="00915068"/>
    <w:rsid w:val="00915224"/>
    <w:rsid w:val="0091596C"/>
    <w:rsid w:val="00916388"/>
    <w:rsid w:val="009175C8"/>
    <w:rsid w:val="009206CB"/>
    <w:rsid w:val="00921278"/>
    <w:rsid w:val="00924550"/>
    <w:rsid w:val="0093166A"/>
    <w:rsid w:val="0093500F"/>
    <w:rsid w:val="00935293"/>
    <w:rsid w:val="00937DB0"/>
    <w:rsid w:val="00940E98"/>
    <w:rsid w:val="009414CD"/>
    <w:rsid w:val="00942D33"/>
    <w:rsid w:val="00943853"/>
    <w:rsid w:val="00943F93"/>
    <w:rsid w:val="0094584A"/>
    <w:rsid w:val="0095104C"/>
    <w:rsid w:val="009540EB"/>
    <w:rsid w:val="00957073"/>
    <w:rsid w:val="0096001E"/>
    <w:rsid w:val="00962213"/>
    <w:rsid w:val="00963C7E"/>
    <w:rsid w:val="009650FC"/>
    <w:rsid w:val="00965827"/>
    <w:rsid w:val="009667CD"/>
    <w:rsid w:val="00967A50"/>
    <w:rsid w:val="00967B1E"/>
    <w:rsid w:val="0097082D"/>
    <w:rsid w:val="00982165"/>
    <w:rsid w:val="00985AEC"/>
    <w:rsid w:val="00990B43"/>
    <w:rsid w:val="0099281D"/>
    <w:rsid w:val="009939AE"/>
    <w:rsid w:val="00994470"/>
    <w:rsid w:val="0099523D"/>
    <w:rsid w:val="00996731"/>
    <w:rsid w:val="00996C21"/>
    <w:rsid w:val="009A152F"/>
    <w:rsid w:val="009A1824"/>
    <w:rsid w:val="009A2094"/>
    <w:rsid w:val="009A266F"/>
    <w:rsid w:val="009A4392"/>
    <w:rsid w:val="009A669E"/>
    <w:rsid w:val="009A6B74"/>
    <w:rsid w:val="009A7B27"/>
    <w:rsid w:val="009B4349"/>
    <w:rsid w:val="009B4F6B"/>
    <w:rsid w:val="009B52B8"/>
    <w:rsid w:val="009B6E68"/>
    <w:rsid w:val="009C12FE"/>
    <w:rsid w:val="009C26B3"/>
    <w:rsid w:val="009C4907"/>
    <w:rsid w:val="009C574F"/>
    <w:rsid w:val="009C59FF"/>
    <w:rsid w:val="009C6E5F"/>
    <w:rsid w:val="009C762F"/>
    <w:rsid w:val="009D37FC"/>
    <w:rsid w:val="009D4300"/>
    <w:rsid w:val="009D55BC"/>
    <w:rsid w:val="009D576B"/>
    <w:rsid w:val="009D5EF9"/>
    <w:rsid w:val="009D69BF"/>
    <w:rsid w:val="009E29EB"/>
    <w:rsid w:val="009E4F8A"/>
    <w:rsid w:val="009E5237"/>
    <w:rsid w:val="009F1096"/>
    <w:rsid w:val="009F134C"/>
    <w:rsid w:val="009F1BF1"/>
    <w:rsid w:val="009F1DA9"/>
    <w:rsid w:val="009F2359"/>
    <w:rsid w:val="009F2777"/>
    <w:rsid w:val="009F37AD"/>
    <w:rsid w:val="009F4599"/>
    <w:rsid w:val="009F45DB"/>
    <w:rsid w:val="009F487A"/>
    <w:rsid w:val="009F7861"/>
    <w:rsid w:val="009F7DAC"/>
    <w:rsid w:val="00A00E0B"/>
    <w:rsid w:val="00A01DD8"/>
    <w:rsid w:val="00A04F2B"/>
    <w:rsid w:val="00A066D5"/>
    <w:rsid w:val="00A07C31"/>
    <w:rsid w:val="00A14A80"/>
    <w:rsid w:val="00A168C0"/>
    <w:rsid w:val="00A17397"/>
    <w:rsid w:val="00A20EFD"/>
    <w:rsid w:val="00A256A5"/>
    <w:rsid w:val="00A27407"/>
    <w:rsid w:val="00A27A80"/>
    <w:rsid w:val="00A27F8E"/>
    <w:rsid w:val="00A343D1"/>
    <w:rsid w:val="00A3621A"/>
    <w:rsid w:val="00A3741F"/>
    <w:rsid w:val="00A37B34"/>
    <w:rsid w:val="00A41586"/>
    <w:rsid w:val="00A447EE"/>
    <w:rsid w:val="00A44E9C"/>
    <w:rsid w:val="00A45ECB"/>
    <w:rsid w:val="00A5079E"/>
    <w:rsid w:val="00A51A23"/>
    <w:rsid w:val="00A524BC"/>
    <w:rsid w:val="00A528DB"/>
    <w:rsid w:val="00A56426"/>
    <w:rsid w:val="00A57579"/>
    <w:rsid w:val="00A57A63"/>
    <w:rsid w:val="00A61191"/>
    <w:rsid w:val="00A6200A"/>
    <w:rsid w:val="00A62614"/>
    <w:rsid w:val="00A62A6D"/>
    <w:rsid w:val="00A6427C"/>
    <w:rsid w:val="00A64B14"/>
    <w:rsid w:val="00A65271"/>
    <w:rsid w:val="00A65C53"/>
    <w:rsid w:val="00A702E3"/>
    <w:rsid w:val="00A70DDB"/>
    <w:rsid w:val="00A70F72"/>
    <w:rsid w:val="00A75304"/>
    <w:rsid w:val="00A802FD"/>
    <w:rsid w:val="00A81758"/>
    <w:rsid w:val="00A83D5D"/>
    <w:rsid w:val="00A851E0"/>
    <w:rsid w:val="00A875A1"/>
    <w:rsid w:val="00A908B0"/>
    <w:rsid w:val="00A92AF6"/>
    <w:rsid w:val="00A93DC9"/>
    <w:rsid w:val="00A95DDA"/>
    <w:rsid w:val="00A960E3"/>
    <w:rsid w:val="00A9706E"/>
    <w:rsid w:val="00AA1824"/>
    <w:rsid w:val="00AA2276"/>
    <w:rsid w:val="00AA3AE7"/>
    <w:rsid w:val="00AA638A"/>
    <w:rsid w:val="00AB0BC6"/>
    <w:rsid w:val="00AB1CD4"/>
    <w:rsid w:val="00AB3742"/>
    <w:rsid w:val="00AB3A1A"/>
    <w:rsid w:val="00AB4633"/>
    <w:rsid w:val="00AB4AC7"/>
    <w:rsid w:val="00AB4F46"/>
    <w:rsid w:val="00AB6734"/>
    <w:rsid w:val="00AB7DFD"/>
    <w:rsid w:val="00AC03F6"/>
    <w:rsid w:val="00AC2F42"/>
    <w:rsid w:val="00AC35FA"/>
    <w:rsid w:val="00AC3CBE"/>
    <w:rsid w:val="00AC5A41"/>
    <w:rsid w:val="00AC6492"/>
    <w:rsid w:val="00AC65A7"/>
    <w:rsid w:val="00AC6F4B"/>
    <w:rsid w:val="00AC72AD"/>
    <w:rsid w:val="00AC7386"/>
    <w:rsid w:val="00AC7D82"/>
    <w:rsid w:val="00AD067F"/>
    <w:rsid w:val="00AD16B5"/>
    <w:rsid w:val="00AD2C76"/>
    <w:rsid w:val="00AD3614"/>
    <w:rsid w:val="00AD5173"/>
    <w:rsid w:val="00AD55CD"/>
    <w:rsid w:val="00AD6D16"/>
    <w:rsid w:val="00AE1188"/>
    <w:rsid w:val="00AE2328"/>
    <w:rsid w:val="00AE3577"/>
    <w:rsid w:val="00AF0154"/>
    <w:rsid w:val="00AF264B"/>
    <w:rsid w:val="00AF3B9D"/>
    <w:rsid w:val="00AF3CB3"/>
    <w:rsid w:val="00AF52D7"/>
    <w:rsid w:val="00AF5FD7"/>
    <w:rsid w:val="00AF7E7F"/>
    <w:rsid w:val="00B00521"/>
    <w:rsid w:val="00B008F9"/>
    <w:rsid w:val="00B02E4B"/>
    <w:rsid w:val="00B03735"/>
    <w:rsid w:val="00B03E91"/>
    <w:rsid w:val="00B0678A"/>
    <w:rsid w:val="00B0792F"/>
    <w:rsid w:val="00B13748"/>
    <w:rsid w:val="00B20768"/>
    <w:rsid w:val="00B20E8E"/>
    <w:rsid w:val="00B21B7A"/>
    <w:rsid w:val="00B24719"/>
    <w:rsid w:val="00B26D4E"/>
    <w:rsid w:val="00B309AE"/>
    <w:rsid w:val="00B31B90"/>
    <w:rsid w:val="00B35FCF"/>
    <w:rsid w:val="00B40C66"/>
    <w:rsid w:val="00B41B12"/>
    <w:rsid w:val="00B453E8"/>
    <w:rsid w:val="00B45907"/>
    <w:rsid w:val="00B45E71"/>
    <w:rsid w:val="00B464A4"/>
    <w:rsid w:val="00B4665D"/>
    <w:rsid w:val="00B470CB"/>
    <w:rsid w:val="00B47226"/>
    <w:rsid w:val="00B50BAD"/>
    <w:rsid w:val="00B50C44"/>
    <w:rsid w:val="00B52257"/>
    <w:rsid w:val="00B56898"/>
    <w:rsid w:val="00B67E00"/>
    <w:rsid w:val="00B71105"/>
    <w:rsid w:val="00B71DEE"/>
    <w:rsid w:val="00B762A2"/>
    <w:rsid w:val="00B76EB8"/>
    <w:rsid w:val="00B8324B"/>
    <w:rsid w:val="00B8361B"/>
    <w:rsid w:val="00B83B41"/>
    <w:rsid w:val="00B856B6"/>
    <w:rsid w:val="00B86F58"/>
    <w:rsid w:val="00B90367"/>
    <w:rsid w:val="00B90B91"/>
    <w:rsid w:val="00B94738"/>
    <w:rsid w:val="00B95C2B"/>
    <w:rsid w:val="00B963DF"/>
    <w:rsid w:val="00BA3433"/>
    <w:rsid w:val="00BA4B00"/>
    <w:rsid w:val="00BA50D3"/>
    <w:rsid w:val="00BA57AF"/>
    <w:rsid w:val="00BA7D41"/>
    <w:rsid w:val="00BB1496"/>
    <w:rsid w:val="00BB247C"/>
    <w:rsid w:val="00BB2AA5"/>
    <w:rsid w:val="00BB33C2"/>
    <w:rsid w:val="00BB3671"/>
    <w:rsid w:val="00BB4A4C"/>
    <w:rsid w:val="00BB5DBA"/>
    <w:rsid w:val="00BB64EC"/>
    <w:rsid w:val="00BB70DB"/>
    <w:rsid w:val="00BC123A"/>
    <w:rsid w:val="00BC7FB2"/>
    <w:rsid w:val="00BD011E"/>
    <w:rsid w:val="00BD0C7F"/>
    <w:rsid w:val="00BD0E18"/>
    <w:rsid w:val="00BD4EDD"/>
    <w:rsid w:val="00BD5840"/>
    <w:rsid w:val="00BE10CC"/>
    <w:rsid w:val="00BE2856"/>
    <w:rsid w:val="00BE37D2"/>
    <w:rsid w:val="00BE3EAE"/>
    <w:rsid w:val="00BF2C07"/>
    <w:rsid w:val="00BF5CD5"/>
    <w:rsid w:val="00BF5E91"/>
    <w:rsid w:val="00C031AE"/>
    <w:rsid w:val="00C03EF8"/>
    <w:rsid w:val="00C042CB"/>
    <w:rsid w:val="00C066AD"/>
    <w:rsid w:val="00C06B30"/>
    <w:rsid w:val="00C070C6"/>
    <w:rsid w:val="00C10DE3"/>
    <w:rsid w:val="00C12B91"/>
    <w:rsid w:val="00C16090"/>
    <w:rsid w:val="00C2029F"/>
    <w:rsid w:val="00C23519"/>
    <w:rsid w:val="00C2527F"/>
    <w:rsid w:val="00C25441"/>
    <w:rsid w:val="00C3275B"/>
    <w:rsid w:val="00C32C88"/>
    <w:rsid w:val="00C3328D"/>
    <w:rsid w:val="00C346C1"/>
    <w:rsid w:val="00C34AB1"/>
    <w:rsid w:val="00C37007"/>
    <w:rsid w:val="00C407C5"/>
    <w:rsid w:val="00C416FA"/>
    <w:rsid w:val="00C4187A"/>
    <w:rsid w:val="00C41E38"/>
    <w:rsid w:val="00C420D4"/>
    <w:rsid w:val="00C43228"/>
    <w:rsid w:val="00C437EF"/>
    <w:rsid w:val="00C45B82"/>
    <w:rsid w:val="00C47A19"/>
    <w:rsid w:val="00C514AB"/>
    <w:rsid w:val="00C51FB0"/>
    <w:rsid w:val="00C53981"/>
    <w:rsid w:val="00C569EB"/>
    <w:rsid w:val="00C61A51"/>
    <w:rsid w:val="00C63068"/>
    <w:rsid w:val="00C65168"/>
    <w:rsid w:val="00C653B0"/>
    <w:rsid w:val="00C70DFF"/>
    <w:rsid w:val="00C712EC"/>
    <w:rsid w:val="00C729E5"/>
    <w:rsid w:val="00C72EF7"/>
    <w:rsid w:val="00C738A0"/>
    <w:rsid w:val="00C73974"/>
    <w:rsid w:val="00C749F4"/>
    <w:rsid w:val="00C76E07"/>
    <w:rsid w:val="00C777FF"/>
    <w:rsid w:val="00C77FD7"/>
    <w:rsid w:val="00C812F5"/>
    <w:rsid w:val="00C83A41"/>
    <w:rsid w:val="00C84219"/>
    <w:rsid w:val="00C84716"/>
    <w:rsid w:val="00C86104"/>
    <w:rsid w:val="00C865C0"/>
    <w:rsid w:val="00C86AF0"/>
    <w:rsid w:val="00C90F21"/>
    <w:rsid w:val="00C92E25"/>
    <w:rsid w:val="00C93A38"/>
    <w:rsid w:val="00C94494"/>
    <w:rsid w:val="00C977CE"/>
    <w:rsid w:val="00CA16FB"/>
    <w:rsid w:val="00CA291B"/>
    <w:rsid w:val="00CA2A5A"/>
    <w:rsid w:val="00CA3A22"/>
    <w:rsid w:val="00CA5361"/>
    <w:rsid w:val="00CA593D"/>
    <w:rsid w:val="00CA5DCA"/>
    <w:rsid w:val="00CA6147"/>
    <w:rsid w:val="00CB0DB3"/>
    <w:rsid w:val="00CB169E"/>
    <w:rsid w:val="00CB2A19"/>
    <w:rsid w:val="00CB74A5"/>
    <w:rsid w:val="00CB768F"/>
    <w:rsid w:val="00CC14D7"/>
    <w:rsid w:val="00CC16FE"/>
    <w:rsid w:val="00CC49A8"/>
    <w:rsid w:val="00CC7FEF"/>
    <w:rsid w:val="00CD20D0"/>
    <w:rsid w:val="00CD46BF"/>
    <w:rsid w:val="00CD564B"/>
    <w:rsid w:val="00CD75B3"/>
    <w:rsid w:val="00CE0F45"/>
    <w:rsid w:val="00CE1A83"/>
    <w:rsid w:val="00CE29AD"/>
    <w:rsid w:val="00CE6712"/>
    <w:rsid w:val="00CF0734"/>
    <w:rsid w:val="00CF0A7D"/>
    <w:rsid w:val="00CF195E"/>
    <w:rsid w:val="00CF2289"/>
    <w:rsid w:val="00CF2E5D"/>
    <w:rsid w:val="00CF3705"/>
    <w:rsid w:val="00CF68C9"/>
    <w:rsid w:val="00D032D2"/>
    <w:rsid w:val="00D03734"/>
    <w:rsid w:val="00D10DE8"/>
    <w:rsid w:val="00D1108C"/>
    <w:rsid w:val="00D1298D"/>
    <w:rsid w:val="00D1641B"/>
    <w:rsid w:val="00D16C35"/>
    <w:rsid w:val="00D2057C"/>
    <w:rsid w:val="00D2129D"/>
    <w:rsid w:val="00D220FD"/>
    <w:rsid w:val="00D2247B"/>
    <w:rsid w:val="00D2277F"/>
    <w:rsid w:val="00D26B8B"/>
    <w:rsid w:val="00D26E8D"/>
    <w:rsid w:val="00D31BBB"/>
    <w:rsid w:val="00D361EF"/>
    <w:rsid w:val="00D37D0E"/>
    <w:rsid w:val="00D37DDF"/>
    <w:rsid w:val="00D429DE"/>
    <w:rsid w:val="00D5021A"/>
    <w:rsid w:val="00D50259"/>
    <w:rsid w:val="00D534CC"/>
    <w:rsid w:val="00D56497"/>
    <w:rsid w:val="00D56D26"/>
    <w:rsid w:val="00D601E2"/>
    <w:rsid w:val="00D60AF5"/>
    <w:rsid w:val="00D611F1"/>
    <w:rsid w:val="00D61600"/>
    <w:rsid w:val="00D63EB2"/>
    <w:rsid w:val="00D6446F"/>
    <w:rsid w:val="00D66238"/>
    <w:rsid w:val="00D6724D"/>
    <w:rsid w:val="00D71159"/>
    <w:rsid w:val="00D763F3"/>
    <w:rsid w:val="00D765E3"/>
    <w:rsid w:val="00D76693"/>
    <w:rsid w:val="00D766C5"/>
    <w:rsid w:val="00D8024F"/>
    <w:rsid w:val="00D806AE"/>
    <w:rsid w:val="00D8521A"/>
    <w:rsid w:val="00D8524E"/>
    <w:rsid w:val="00D8596F"/>
    <w:rsid w:val="00D85D5A"/>
    <w:rsid w:val="00D90CC5"/>
    <w:rsid w:val="00D91E61"/>
    <w:rsid w:val="00D92DA2"/>
    <w:rsid w:val="00DA0E06"/>
    <w:rsid w:val="00DA2262"/>
    <w:rsid w:val="00DA29FF"/>
    <w:rsid w:val="00DA4023"/>
    <w:rsid w:val="00DA4CD0"/>
    <w:rsid w:val="00DA5D5A"/>
    <w:rsid w:val="00DA74EE"/>
    <w:rsid w:val="00DA7692"/>
    <w:rsid w:val="00DB2496"/>
    <w:rsid w:val="00DB2F64"/>
    <w:rsid w:val="00DB38B4"/>
    <w:rsid w:val="00DC0A05"/>
    <w:rsid w:val="00DC0F0F"/>
    <w:rsid w:val="00DC3E46"/>
    <w:rsid w:val="00DC4262"/>
    <w:rsid w:val="00DC47F4"/>
    <w:rsid w:val="00DC515C"/>
    <w:rsid w:val="00DC656D"/>
    <w:rsid w:val="00DC6785"/>
    <w:rsid w:val="00DC6CCA"/>
    <w:rsid w:val="00DD1850"/>
    <w:rsid w:val="00DD20DD"/>
    <w:rsid w:val="00DD479A"/>
    <w:rsid w:val="00DD58C4"/>
    <w:rsid w:val="00DD7522"/>
    <w:rsid w:val="00DE1178"/>
    <w:rsid w:val="00DE1292"/>
    <w:rsid w:val="00DE5118"/>
    <w:rsid w:val="00DE6D0D"/>
    <w:rsid w:val="00DF3D69"/>
    <w:rsid w:val="00DF5335"/>
    <w:rsid w:val="00DF6278"/>
    <w:rsid w:val="00DF6486"/>
    <w:rsid w:val="00E00840"/>
    <w:rsid w:val="00E00F95"/>
    <w:rsid w:val="00E026A5"/>
    <w:rsid w:val="00E02A9D"/>
    <w:rsid w:val="00E06240"/>
    <w:rsid w:val="00E07809"/>
    <w:rsid w:val="00E07FB3"/>
    <w:rsid w:val="00E11921"/>
    <w:rsid w:val="00E12952"/>
    <w:rsid w:val="00E12B3A"/>
    <w:rsid w:val="00E13E95"/>
    <w:rsid w:val="00E16378"/>
    <w:rsid w:val="00E16775"/>
    <w:rsid w:val="00E2139A"/>
    <w:rsid w:val="00E23717"/>
    <w:rsid w:val="00E23DA4"/>
    <w:rsid w:val="00E25C07"/>
    <w:rsid w:val="00E26297"/>
    <w:rsid w:val="00E27A53"/>
    <w:rsid w:val="00E3023B"/>
    <w:rsid w:val="00E30D76"/>
    <w:rsid w:val="00E3147E"/>
    <w:rsid w:val="00E314AB"/>
    <w:rsid w:val="00E31606"/>
    <w:rsid w:val="00E3320D"/>
    <w:rsid w:val="00E33BFE"/>
    <w:rsid w:val="00E3562E"/>
    <w:rsid w:val="00E36098"/>
    <w:rsid w:val="00E36CED"/>
    <w:rsid w:val="00E4045C"/>
    <w:rsid w:val="00E433F6"/>
    <w:rsid w:val="00E47B44"/>
    <w:rsid w:val="00E50B25"/>
    <w:rsid w:val="00E520F2"/>
    <w:rsid w:val="00E56356"/>
    <w:rsid w:val="00E56EF4"/>
    <w:rsid w:val="00E602EB"/>
    <w:rsid w:val="00E60BED"/>
    <w:rsid w:val="00E61E44"/>
    <w:rsid w:val="00E643C3"/>
    <w:rsid w:val="00E668FB"/>
    <w:rsid w:val="00E66C06"/>
    <w:rsid w:val="00E66EDC"/>
    <w:rsid w:val="00E7057E"/>
    <w:rsid w:val="00E73B0E"/>
    <w:rsid w:val="00E75011"/>
    <w:rsid w:val="00E75856"/>
    <w:rsid w:val="00E76F27"/>
    <w:rsid w:val="00E80E43"/>
    <w:rsid w:val="00E821F6"/>
    <w:rsid w:val="00E8366C"/>
    <w:rsid w:val="00E8371B"/>
    <w:rsid w:val="00E8414E"/>
    <w:rsid w:val="00E841EF"/>
    <w:rsid w:val="00E91FD2"/>
    <w:rsid w:val="00E92066"/>
    <w:rsid w:val="00E92B1C"/>
    <w:rsid w:val="00E9331D"/>
    <w:rsid w:val="00E93437"/>
    <w:rsid w:val="00E96613"/>
    <w:rsid w:val="00EA10C2"/>
    <w:rsid w:val="00EA183C"/>
    <w:rsid w:val="00EA37AD"/>
    <w:rsid w:val="00EA4A67"/>
    <w:rsid w:val="00EA58B0"/>
    <w:rsid w:val="00EA5EAC"/>
    <w:rsid w:val="00EA6624"/>
    <w:rsid w:val="00EA6C91"/>
    <w:rsid w:val="00EB09F7"/>
    <w:rsid w:val="00EB1BFF"/>
    <w:rsid w:val="00EB20AF"/>
    <w:rsid w:val="00EB211D"/>
    <w:rsid w:val="00EB397F"/>
    <w:rsid w:val="00EB5267"/>
    <w:rsid w:val="00EB52BF"/>
    <w:rsid w:val="00EC19B1"/>
    <w:rsid w:val="00EC1AD1"/>
    <w:rsid w:val="00EC4977"/>
    <w:rsid w:val="00EC53A5"/>
    <w:rsid w:val="00EC6608"/>
    <w:rsid w:val="00ED07ED"/>
    <w:rsid w:val="00ED0FBC"/>
    <w:rsid w:val="00ED3005"/>
    <w:rsid w:val="00ED386D"/>
    <w:rsid w:val="00EE0A47"/>
    <w:rsid w:val="00EE1AC8"/>
    <w:rsid w:val="00EE247E"/>
    <w:rsid w:val="00EE2FA3"/>
    <w:rsid w:val="00EE424E"/>
    <w:rsid w:val="00EE67EA"/>
    <w:rsid w:val="00EE728D"/>
    <w:rsid w:val="00EF2004"/>
    <w:rsid w:val="00EF258E"/>
    <w:rsid w:val="00EF5397"/>
    <w:rsid w:val="00EF5713"/>
    <w:rsid w:val="00EF66A3"/>
    <w:rsid w:val="00EF715B"/>
    <w:rsid w:val="00EF784F"/>
    <w:rsid w:val="00F0159A"/>
    <w:rsid w:val="00F02133"/>
    <w:rsid w:val="00F030C1"/>
    <w:rsid w:val="00F03760"/>
    <w:rsid w:val="00F03CC4"/>
    <w:rsid w:val="00F04ACA"/>
    <w:rsid w:val="00F10264"/>
    <w:rsid w:val="00F105E7"/>
    <w:rsid w:val="00F1082E"/>
    <w:rsid w:val="00F14D7B"/>
    <w:rsid w:val="00F167B0"/>
    <w:rsid w:val="00F20488"/>
    <w:rsid w:val="00F213CE"/>
    <w:rsid w:val="00F22567"/>
    <w:rsid w:val="00F230CC"/>
    <w:rsid w:val="00F23187"/>
    <w:rsid w:val="00F2491B"/>
    <w:rsid w:val="00F2569B"/>
    <w:rsid w:val="00F34854"/>
    <w:rsid w:val="00F35323"/>
    <w:rsid w:val="00F36574"/>
    <w:rsid w:val="00F365B1"/>
    <w:rsid w:val="00F428F8"/>
    <w:rsid w:val="00F43545"/>
    <w:rsid w:val="00F43738"/>
    <w:rsid w:val="00F442CE"/>
    <w:rsid w:val="00F44BA7"/>
    <w:rsid w:val="00F44F66"/>
    <w:rsid w:val="00F451D1"/>
    <w:rsid w:val="00F51459"/>
    <w:rsid w:val="00F521DC"/>
    <w:rsid w:val="00F524AF"/>
    <w:rsid w:val="00F54DC4"/>
    <w:rsid w:val="00F560FB"/>
    <w:rsid w:val="00F56484"/>
    <w:rsid w:val="00F605C1"/>
    <w:rsid w:val="00F620AD"/>
    <w:rsid w:val="00F63599"/>
    <w:rsid w:val="00F64E54"/>
    <w:rsid w:val="00F6763E"/>
    <w:rsid w:val="00F67952"/>
    <w:rsid w:val="00F727B1"/>
    <w:rsid w:val="00F72B83"/>
    <w:rsid w:val="00F74098"/>
    <w:rsid w:val="00F80118"/>
    <w:rsid w:val="00F843FF"/>
    <w:rsid w:val="00F86C4C"/>
    <w:rsid w:val="00F935F7"/>
    <w:rsid w:val="00F95504"/>
    <w:rsid w:val="00F95692"/>
    <w:rsid w:val="00F97078"/>
    <w:rsid w:val="00F97568"/>
    <w:rsid w:val="00FA045E"/>
    <w:rsid w:val="00FA14C2"/>
    <w:rsid w:val="00FA1BED"/>
    <w:rsid w:val="00FA2ECC"/>
    <w:rsid w:val="00FA5736"/>
    <w:rsid w:val="00FA58D6"/>
    <w:rsid w:val="00FA6BF4"/>
    <w:rsid w:val="00FA7EFF"/>
    <w:rsid w:val="00FA7F22"/>
    <w:rsid w:val="00FB3137"/>
    <w:rsid w:val="00FB35B8"/>
    <w:rsid w:val="00FB5D92"/>
    <w:rsid w:val="00FB7887"/>
    <w:rsid w:val="00FC6384"/>
    <w:rsid w:val="00FC654C"/>
    <w:rsid w:val="00FC6E10"/>
    <w:rsid w:val="00FD0010"/>
    <w:rsid w:val="00FD0A51"/>
    <w:rsid w:val="00FD1A7A"/>
    <w:rsid w:val="00FD2134"/>
    <w:rsid w:val="00FD5029"/>
    <w:rsid w:val="00FE08EA"/>
    <w:rsid w:val="00FE2449"/>
    <w:rsid w:val="00FE46DE"/>
    <w:rsid w:val="00FE4B75"/>
    <w:rsid w:val="00FE5C4D"/>
    <w:rsid w:val="00FE62A4"/>
    <w:rsid w:val="00FE6823"/>
    <w:rsid w:val="00FE6D90"/>
    <w:rsid w:val="00FE6E6A"/>
    <w:rsid w:val="00FF0A55"/>
    <w:rsid w:val="00FF297B"/>
    <w:rsid w:val="00FF3C8A"/>
    <w:rsid w:val="00FF48A9"/>
    <w:rsid w:val="00FF4909"/>
    <w:rsid w:val="00FF5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8CBD30"/>
  <w15:docId w15:val="{8B9DED7B-FFA9-43A2-A2AB-ABF5F42B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19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46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465D"/>
    <w:rPr>
      <w:color w:val="0000FF"/>
      <w:u w:val="single"/>
    </w:rPr>
  </w:style>
  <w:style w:type="paragraph" w:styleId="BodyText">
    <w:name w:val="Body Text"/>
    <w:basedOn w:val="Normal"/>
    <w:link w:val="BodyTextChar"/>
    <w:uiPriority w:val="4"/>
    <w:qFormat/>
    <w:rsid w:val="004A465D"/>
    <w:pPr>
      <w:spacing w:after="24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4"/>
    <w:rsid w:val="004A465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4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65D"/>
  </w:style>
  <w:style w:type="paragraph" w:styleId="Footer">
    <w:name w:val="footer"/>
    <w:basedOn w:val="Normal"/>
    <w:link w:val="FooterChar"/>
    <w:uiPriority w:val="99"/>
    <w:unhideWhenUsed/>
    <w:rsid w:val="004A4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65D"/>
  </w:style>
  <w:style w:type="paragraph" w:styleId="ListParagraph">
    <w:name w:val="List Paragraph"/>
    <w:basedOn w:val="Normal"/>
    <w:uiPriority w:val="34"/>
    <w:qFormat/>
    <w:rsid w:val="004A465D"/>
    <w:pPr>
      <w:spacing w:after="0" w:line="240" w:lineRule="auto"/>
      <w:ind w:left="720"/>
    </w:pPr>
    <w:rPr>
      <w:rFonts w:ascii="Calibri" w:hAnsi="Calibri" w:cs="Times New Roman"/>
      <w:sz w:val="24"/>
      <w:szCs w:val="24"/>
    </w:rPr>
  </w:style>
  <w:style w:type="character" w:styleId="CommentReference">
    <w:name w:val="annotation reference"/>
    <w:basedOn w:val="DefaultParagraphFont"/>
    <w:semiHidden/>
    <w:unhideWhenUsed/>
    <w:rsid w:val="00254328"/>
    <w:rPr>
      <w:sz w:val="16"/>
      <w:szCs w:val="16"/>
    </w:rPr>
  </w:style>
  <w:style w:type="paragraph" w:styleId="CommentText">
    <w:name w:val="annotation text"/>
    <w:basedOn w:val="Normal"/>
    <w:link w:val="CommentTextChar"/>
    <w:semiHidden/>
    <w:unhideWhenUsed/>
    <w:rsid w:val="00254328"/>
    <w:pPr>
      <w:spacing w:line="240" w:lineRule="auto"/>
    </w:pPr>
    <w:rPr>
      <w:sz w:val="20"/>
      <w:szCs w:val="20"/>
    </w:rPr>
  </w:style>
  <w:style w:type="character" w:customStyle="1" w:styleId="CommentTextChar">
    <w:name w:val="Comment Text Char"/>
    <w:basedOn w:val="DefaultParagraphFont"/>
    <w:link w:val="CommentText"/>
    <w:semiHidden/>
    <w:rsid w:val="00254328"/>
    <w:rPr>
      <w:sz w:val="20"/>
      <w:szCs w:val="20"/>
    </w:rPr>
  </w:style>
  <w:style w:type="paragraph" w:styleId="CommentSubject">
    <w:name w:val="annotation subject"/>
    <w:basedOn w:val="CommentText"/>
    <w:next w:val="CommentText"/>
    <w:link w:val="CommentSubjectChar"/>
    <w:uiPriority w:val="99"/>
    <w:semiHidden/>
    <w:unhideWhenUsed/>
    <w:rsid w:val="00254328"/>
    <w:rPr>
      <w:b/>
      <w:bCs/>
    </w:rPr>
  </w:style>
  <w:style w:type="character" w:customStyle="1" w:styleId="CommentSubjectChar">
    <w:name w:val="Comment Subject Char"/>
    <w:basedOn w:val="CommentTextChar"/>
    <w:link w:val="CommentSubject"/>
    <w:uiPriority w:val="99"/>
    <w:semiHidden/>
    <w:rsid w:val="00254328"/>
    <w:rPr>
      <w:b/>
      <w:bCs/>
      <w:sz w:val="20"/>
      <w:szCs w:val="20"/>
    </w:rPr>
  </w:style>
  <w:style w:type="paragraph" w:styleId="BalloonText">
    <w:name w:val="Balloon Text"/>
    <w:basedOn w:val="Normal"/>
    <w:link w:val="BalloonTextChar"/>
    <w:uiPriority w:val="99"/>
    <w:semiHidden/>
    <w:unhideWhenUsed/>
    <w:rsid w:val="002543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328"/>
    <w:rPr>
      <w:rFonts w:ascii="Segoe UI" w:hAnsi="Segoe UI" w:cs="Segoe UI"/>
      <w:sz w:val="18"/>
      <w:szCs w:val="18"/>
    </w:rPr>
  </w:style>
  <w:style w:type="character" w:customStyle="1" w:styleId="apple-converted-space">
    <w:name w:val="apple-converted-space"/>
    <w:basedOn w:val="DefaultParagraphFont"/>
    <w:rsid w:val="00E91FD2"/>
  </w:style>
  <w:style w:type="character" w:customStyle="1" w:styleId="Heading1Char">
    <w:name w:val="Heading 1 Char"/>
    <w:basedOn w:val="DefaultParagraphFont"/>
    <w:link w:val="Heading1"/>
    <w:uiPriority w:val="9"/>
    <w:rsid w:val="000F19E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74E3C"/>
    <w:rPr>
      <w:b/>
      <w:bCs/>
    </w:rPr>
  </w:style>
  <w:style w:type="character" w:styleId="Emphasis">
    <w:name w:val="Emphasis"/>
    <w:basedOn w:val="DefaultParagraphFont"/>
    <w:uiPriority w:val="20"/>
    <w:qFormat/>
    <w:rsid w:val="00774E3C"/>
    <w:rPr>
      <w:i/>
      <w:iCs/>
    </w:rPr>
  </w:style>
  <w:style w:type="table" w:styleId="TableGrid">
    <w:name w:val="Table Grid"/>
    <w:basedOn w:val="TableNormal"/>
    <w:uiPriority w:val="39"/>
    <w:rsid w:val="00220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A14C2"/>
    <w:rPr>
      <w:vertAlign w:val="superscript"/>
    </w:rPr>
  </w:style>
  <w:style w:type="paragraph" w:styleId="FootnoteText">
    <w:name w:val="footnote text"/>
    <w:basedOn w:val="Normal"/>
    <w:link w:val="FootnoteTextChar"/>
    <w:uiPriority w:val="99"/>
    <w:semiHidden/>
    <w:unhideWhenUsed/>
    <w:rsid w:val="00F54D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4DC4"/>
    <w:rPr>
      <w:sz w:val="20"/>
      <w:szCs w:val="20"/>
    </w:rPr>
  </w:style>
  <w:style w:type="character" w:styleId="FootnoteReference">
    <w:name w:val="footnote reference"/>
    <w:basedOn w:val="DefaultParagraphFont"/>
    <w:uiPriority w:val="99"/>
    <w:semiHidden/>
    <w:unhideWhenUsed/>
    <w:rsid w:val="00F54DC4"/>
    <w:rPr>
      <w:vertAlign w:val="superscript"/>
    </w:rPr>
  </w:style>
  <w:style w:type="paragraph" w:styleId="EndnoteText">
    <w:name w:val="endnote text"/>
    <w:basedOn w:val="Normal"/>
    <w:link w:val="EndnoteTextChar"/>
    <w:uiPriority w:val="99"/>
    <w:semiHidden/>
    <w:unhideWhenUsed/>
    <w:rsid w:val="00F54D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4DC4"/>
    <w:rPr>
      <w:sz w:val="20"/>
      <w:szCs w:val="20"/>
    </w:rPr>
  </w:style>
  <w:style w:type="paragraph" w:customStyle="1" w:styleId="Default">
    <w:name w:val="Default"/>
    <w:rsid w:val="00F04ACA"/>
    <w:pPr>
      <w:autoSpaceDE w:val="0"/>
      <w:autoSpaceDN w:val="0"/>
      <w:adjustRightInd w:val="0"/>
      <w:spacing w:after="0" w:line="240" w:lineRule="auto"/>
    </w:pPr>
    <w:rPr>
      <w:rFonts w:ascii="Arial" w:hAnsi="Arial" w:cs="Arial"/>
      <w:color w:val="000000"/>
      <w:sz w:val="24"/>
      <w:szCs w:val="24"/>
      <w:lang w:val="en-GB"/>
    </w:rPr>
  </w:style>
  <w:style w:type="paragraph" w:styleId="Revision">
    <w:name w:val="Revision"/>
    <w:hidden/>
    <w:uiPriority w:val="99"/>
    <w:semiHidden/>
    <w:rsid w:val="00F44B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652">
      <w:bodyDiv w:val="1"/>
      <w:marLeft w:val="0"/>
      <w:marRight w:val="0"/>
      <w:marTop w:val="0"/>
      <w:marBottom w:val="0"/>
      <w:divBdr>
        <w:top w:val="none" w:sz="0" w:space="0" w:color="auto"/>
        <w:left w:val="none" w:sz="0" w:space="0" w:color="auto"/>
        <w:bottom w:val="none" w:sz="0" w:space="0" w:color="auto"/>
        <w:right w:val="none" w:sz="0" w:space="0" w:color="auto"/>
      </w:divBdr>
    </w:div>
    <w:div w:id="24797710">
      <w:bodyDiv w:val="1"/>
      <w:marLeft w:val="0"/>
      <w:marRight w:val="0"/>
      <w:marTop w:val="0"/>
      <w:marBottom w:val="0"/>
      <w:divBdr>
        <w:top w:val="none" w:sz="0" w:space="0" w:color="auto"/>
        <w:left w:val="none" w:sz="0" w:space="0" w:color="auto"/>
        <w:bottom w:val="none" w:sz="0" w:space="0" w:color="auto"/>
        <w:right w:val="none" w:sz="0" w:space="0" w:color="auto"/>
      </w:divBdr>
    </w:div>
    <w:div w:id="27537225">
      <w:bodyDiv w:val="1"/>
      <w:marLeft w:val="0"/>
      <w:marRight w:val="0"/>
      <w:marTop w:val="0"/>
      <w:marBottom w:val="0"/>
      <w:divBdr>
        <w:top w:val="none" w:sz="0" w:space="0" w:color="auto"/>
        <w:left w:val="none" w:sz="0" w:space="0" w:color="auto"/>
        <w:bottom w:val="none" w:sz="0" w:space="0" w:color="auto"/>
        <w:right w:val="none" w:sz="0" w:space="0" w:color="auto"/>
      </w:divBdr>
    </w:div>
    <w:div w:id="34045850">
      <w:bodyDiv w:val="1"/>
      <w:marLeft w:val="0"/>
      <w:marRight w:val="0"/>
      <w:marTop w:val="0"/>
      <w:marBottom w:val="0"/>
      <w:divBdr>
        <w:top w:val="none" w:sz="0" w:space="0" w:color="auto"/>
        <w:left w:val="none" w:sz="0" w:space="0" w:color="auto"/>
        <w:bottom w:val="none" w:sz="0" w:space="0" w:color="auto"/>
        <w:right w:val="none" w:sz="0" w:space="0" w:color="auto"/>
      </w:divBdr>
    </w:div>
    <w:div w:id="94637738">
      <w:bodyDiv w:val="1"/>
      <w:marLeft w:val="0"/>
      <w:marRight w:val="0"/>
      <w:marTop w:val="0"/>
      <w:marBottom w:val="0"/>
      <w:divBdr>
        <w:top w:val="none" w:sz="0" w:space="0" w:color="auto"/>
        <w:left w:val="none" w:sz="0" w:space="0" w:color="auto"/>
        <w:bottom w:val="none" w:sz="0" w:space="0" w:color="auto"/>
        <w:right w:val="none" w:sz="0" w:space="0" w:color="auto"/>
      </w:divBdr>
    </w:div>
    <w:div w:id="113402396">
      <w:bodyDiv w:val="1"/>
      <w:marLeft w:val="0"/>
      <w:marRight w:val="0"/>
      <w:marTop w:val="0"/>
      <w:marBottom w:val="0"/>
      <w:divBdr>
        <w:top w:val="none" w:sz="0" w:space="0" w:color="auto"/>
        <w:left w:val="none" w:sz="0" w:space="0" w:color="auto"/>
        <w:bottom w:val="none" w:sz="0" w:space="0" w:color="auto"/>
        <w:right w:val="none" w:sz="0" w:space="0" w:color="auto"/>
      </w:divBdr>
    </w:div>
    <w:div w:id="169683299">
      <w:bodyDiv w:val="1"/>
      <w:marLeft w:val="0"/>
      <w:marRight w:val="0"/>
      <w:marTop w:val="0"/>
      <w:marBottom w:val="0"/>
      <w:divBdr>
        <w:top w:val="none" w:sz="0" w:space="0" w:color="auto"/>
        <w:left w:val="none" w:sz="0" w:space="0" w:color="auto"/>
        <w:bottom w:val="none" w:sz="0" w:space="0" w:color="auto"/>
        <w:right w:val="none" w:sz="0" w:space="0" w:color="auto"/>
      </w:divBdr>
    </w:div>
    <w:div w:id="170681357">
      <w:bodyDiv w:val="1"/>
      <w:marLeft w:val="0"/>
      <w:marRight w:val="0"/>
      <w:marTop w:val="0"/>
      <w:marBottom w:val="0"/>
      <w:divBdr>
        <w:top w:val="none" w:sz="0" w:space="0" w:color="auto"/>
        <w:left w:val="none" w:sz="0" w:space="0" w:color="auto"/>
        <w:bottom w:val="none" w:sz="0" w:space="0" w:color="auto"/>
        <w:right w:val="none" w:sz="0" w:space="0" w:color="auto"/>
      </w:divBdr>
    </w:div>
    <w:div w:id="195045072">
      <w:bodyDiv w:val="1"/>
      <w:marLeft w:val="0"/>
      <w:marRight w:val="0"/>
      <w:marTop w:val="0"/>
      <w:marBottom w:val="0"/>
      <w:divBdr>
        <w:top w:val="none" w:sz="0" w:space="0" w:color="auto"/>
        <w:left w:val="none" w:sz="0" w:space="0" w:color="auto"/>
        <w:bottom w:val="none" w:sz="0" w:space="0" w:color="auto"/>
        <w:right w:val="none" w:sz="0" w:space="0" w:color="auto"/>
      </w:divBdr>
    </w:div>
    <w:div w:id="199709667">
      <w:bodyDiv w:val="1"/>
      <w:marLeft w:val="0"/>
      <w:marRight w:val="0"/>
      <w:marTop w:val="0"/>
      <w:marBottom w:val="0"/>
      <w:divBdr>
        <w:top w:val="none" w:sz="0" w:space="0" w:color="auto"/>
        <w:left w:val="none" w:sz="0" w:space="0" w:color="auto"/>
        <w:bottom w:val="none" w:sz="0" w:space="0" w:color="auto"/>
        <w:right w:val="none" w:sz="0" w:space="0" w:color="auto"/>
      </w:divBdr>
    </w:div>
    <w:div w:id="203913334">
      <w:bodyDiv w:val="1"/>
      <w:marLeft w:val="0"/>
      <w:marRight w:val="0"/>
      <w:marTop w:val="0"/>
      <w:marBottom w:val="0"/>
      <w:divBdr>
        <w:top w:val="none" w:sz="0" w:space="0" w:color="auto"/>
        <w:left w:val="none" w:sz="0" w:space="0" w:color="auto"/>
        <w:bottom w:val="none" w:sz="0" w:space="0" w:color="auto"/>
        <w:right w:val="none" w:sz="0" w:space="0" w:color="auto"/>
      </w:divBdr>
    </w:div>
    <w:div w:id="266811915">
      <w:bodyDiv w:val="1"/>
      <w:marLeft w:val="0"/>
      <w:marRight w:val="0"/>
      <w:marTop w:val="0"/>
      <w:marBottom w:val="0"/>
      <w:divBdr>
        <w:top w:val="none" w:sz="0" w:space="0" w:color="auto"/>
        <w:left w:val="none" w:sz="0" w:space="0" w:color="auto"/>
        <w:bottom w:val="none" w:sz="0" w:space="0" w:color="auto"/>
        <w:right w:val="none" w:sz="0" w:space="0" w:color="auto"/>
      </w:divBdr>
    </w:div>
    <w:div w:id="283853302">
      <w:bodyDiv w:val="1"/>
      <w:marLeft w:val="0"/>
      <w:marRight w:val="0"/>
      <w:marTop w:val="0"/>
      <w:marBottom w:val="0"/>
      <w:divBdr>
        <w:top w:val="none" w:sz="0" w:space="0" w:color="auto"/>
        <w:left w:val="none" w:sz="0" w:space="0" w:color="auto"/>
        <w:bottom w:val="none" w:sz="0" w:space="0" w:color="auto"/>
        <w:right w:val="none" w:sz="0" w:space="0" w:color="auto"/>
      </w:divBdr>
    </w:div>
    <w:div w:id="291055688">
      <w:bodyDiv w:val="1"/>
      <w:marLeft w:val="0"/>
      <w:marRight w:val="0"/>
      <w:marTop w:val="0"/>
      <w:marBottom w:val="0"/>
      <w:divBdr>
        <w:top w:val="none" w:sz="0" w:space="0" w:color="auto"/>
        <w:left w:val="none" w:sz="0" w:space="0" w:color="auto"/>
        <w:bottom w:val="none" w:sz="0" w:space="0" w:color="auto"/>
        <w:right w:val="none" w:sz="0" w:space="0" w:color="auto"/>
      </w:divBdr>
    </w:div>
    <w:div w:id="318463407">
      <w:bodyDiv w:val="1"/>
      <w:marLeft w:val="0"/>
      <w:marRight w:val="0"/>
      <w:marTop w:val="0"/>
      <w:marBottom w:val="0"/>
      <w:divBdr>
        <w:top w:val="none" w:sz="0" w:space="0" w:color="auto"/>
        <w:left w:val="none" w:sz="0" w:space="0" w:color="auto"/>
        <w:bottom w:val="none" w:sz="0" w:space="0" w:color="auto"/>
        <w:right w:val="none" w:sz="0" w:space="0" w:color="auto"/>
      </w:divBdr>
    </w:div>
    <w:div w:id="373819730">
      <w:bodyDiv w:val="1"/>
      <w:marLeft w:val="0"/>
      <w:marRight w:val="0"/>
      <w:marTop w:val="0"/>
      <w:marBottom w:val="0"/>
      <w:divBdr>
        <w:top w:val="none" w:sz="0" w:space="0" w:color="auto"/>
        <w:left w:val="none" w:sz="0" w:space="0" w:color="auto"/>
        <w:bottom w:val="none" w:sz="0" w:space="0" w:color="auto"/>
        <w:right w:val="none" w:sz="0" w:space="0" w:color="auto"/>
      </w:divBdr>
    </w:div>
    <w:div w:id="429087570">
      <w:bodyDiv w:val="1"/>
      <w:marLeft w:val="0"/>
      <w:marRight w:val="0"/>
      <w:marTop w:val="0"/>
      <w:marBottom w:val="0"/>
      <w:divBdr>
        <w:top w:val="none" w:sz="0" w:space="0" w:color="auto"/>
        <w:left w:val="none" w:sz="0" w:space="0" w:color="auto"/>
        <w:bottom w:val="none" w:sz="0" w:space="0" w:color="auto"/>
        <w:right w:val="none" w:sz="0" w:space="0" w:color="auto"/>
      </w:divBdr>
    </w:div>
    <w:div w:id="449663499">
      <w:bodyDiv w:val="1"/>
      <w:marLeft w:val="0"/>
      <w:marRight w:val="0"/>
      <w:marTop w:val="0"/>
      <w:marBottom w:val="0"/>
      <w:divBdr>
        <w:top w:val="none" w:sz="0" w:space="0" w:color="auto"/>
        <w:left w:val="none" w:sz="0" w:space="0" w:color="auto"/>
        <w:bottom w:val="none" w:sz="0" w:space="0" w:color="auto"/>
        <w:right w:val="none" w:sz="0" w:space="0" w:color="auto"/>
      </w:divBdr>
    </w:div>
    <w:div w:id="467624471">
      <w:bodyDiv w:val="1"/>
      <w:marLeft w:val="0"/>
      <w:marRight w:val="0"/>
      <w:marTop w:val="0"/>
      <w:marBottom w:val="0"/>
      <w:divBdr>
        <w:top w:val="none" w:sz="0" w:space="0" w:color="auto"/>
        <w:left w:val="none" w:sz="0" w:space="0" w:color="auto"/>
        <w:bottom w:val="none" w:sz="0" w:space="0" w:color="auto"/>
        <w:right w:val="none" w:sz="0" w:space="0" w:color="auto"/>
      </w:divBdr>
    </w:div>
    <w:div w:id="545340356">
      <w:bodyDiv w:val="1"/>
      <w:marLeft w:val="0"/>
      <w:marRight w:val="0"/>
      <w:marTop w:val="0"/>
      <w:marBottom w:val="0"/>
      <w:divBdr>
        <w:top w:val="none" w:sz="0" w:space="0" w:color="auto"/>
        <w:left w:val="none" w:sz="0" w:space="0" w:color="auto"/>
        <w:bottom w:val="none" w:sz="0" w:space="0" w:color="auto"/>
        <w:right w:val="none" w:sz="0" w:space="0" w:color="auto"/>
      </w:divBdr>
    </w:div>
    <w:div w:id="555506498">
      <w:bodyDiv w:val="1"/>
      <w:marLeft w:val="0"/>
      <w:marRight w:val="0"/>
      <w:marTop w:val="0"/>
      <w:marBottom w:val="0"/>
      <w:divBdr>
        <w:top w:val="none" w:sz="0" w:space="0" w:color="auto"/>
        <w:left w:val="none" w:sz="0" w:space="0" w:color="auto"/>
        <w:bottom w:val="none" w:sz="0" w:space="0" w:color="auto"/>
        <w:right w:val="none" w:sz="0" w:space="0" w:color="auto"/>
      </w:divBdr>
    </w:div>
    <w:div w:id="581720878">
      <w:bodyDiv w:val="1"/>
      <w:marLeft w:val="0"/>
      <w:marRight w:val="0"/>
      <w:marTop w:val="0"/>
      <w:marBottom w:val="0"/>
      <w:divBdr>
        <w:top w:val="none" w:sz="0" w:space="0" w:color="auto"/>
        <w:left w:val="none" w:sz="0" w:space="0" w:color="auto"/>
        <w:bottom w:val="none" w:sz="0" w:space="0" w:color="auto"/>
        <w:right w:val="none" w:sz="0" w:space="0" w:color="auto"/>
      </w:divBdr>
    </w:div>
    <w:div w:id="638535471">
      <w:bodyDiv w:val="1"/>
      <w:marLeft w:val="0"/>
      <w:marRight w:val="0"/>
      <w:marTop w:val="0"/>
      <w:marBottom w:val="0"/>
      <w:divBdr>
        <w:top w:val="none" w:sz="0" w:space="0" w:color="auto"/>
        <w:left w:val="none" w:sz="0" w:space="0" w:color="auto"/>
        <w:bottom w:val="none" w:sz="0" w:space="0" w:color="auto"/>
        <w:right w:val="none" w:sz="0" w:space="0" w:color="auto"/>
      </w:divBdr>
    </w:div>
    <w:div w:id="659776360">
      <w:bodyDiv w:val="1"/>
      <w:marLeft w:val="0"/>
      <w:marRight w:val="0"/>
      <w:marTop w:val="0"/>
      <w:marBottom w:val="0"/>
      <w:divBdr>
        <w:top w:val="none" w:sz="0" w:space="0" w:color="auto"/>
        <w:left w:val="none" w:sz="0" w:space="0" w:color="auto"/>
        <w:bottom w:val="none" w:sz="0" w:space="0" w:color="auto"/>
        <w:right w:val="none" w:sz="0" w:space="0" w:color="auto"/>
      </w:divBdr>
    </w:div>
    <w:div w:id="662705931">
      <w:bodyDiv w:val="1"/>
      <w:marLeft w:val="0"/>
      <w:marRight w:val="0"/>
      <w:marTop w:val="0"/>
      <w:marBottom w:val="0"/>
      <w:divBdr>
        <w:top w:val="none" w:sz="0" w:space="0" w:color="auto"/>
        <w:left w:val="none" w:sz="0" w:space="0" w:color="auto"/>
        <w:bottom w:val="none" w:sz="0" w:space="0" w:color="auto"/>
        <w:right w:val="none" w:sz="0" w:space="0" w:color="auto"/>
      </w:divBdr>
    </w:div>
    <w:div w:id="677391838">
      <w:bodyDiv w:val="1"/>
      <w:marLeft w:val="0"/>
      <w:marRight w:val="0"/>
      <w:marTop w:val="0"/>
      <w:marBottom w:val="0"/>
      <w:divBdr>
        <w:top w:val="none" w:sz="0" w:space="0" w:color="auto"/>
        <w:left w:val="none" w:sz="0" w:space="0" w:color="auto"/>
        <w:bottom w:val="none" w:sz="0" w:space="0" w:color="auto"/>
        <w:right w:val="none" w:sz="0" w:space="0" w:color="auto"/>
      </w:divBdr>
    </w:div>
    <w:div w:id="690376677">
      <w:bodyDiv w:val="1"/>
      <w:marLeft w:val="0"/>
      <w:marRight w:val="0"/>
      <w:marTop w:val="0"/>
      <w:marBottom w:val="0"/>
      <w:divBdr>
        <w:top w:val="none" w:sz="0" w:space="0" w:color="auto"/>
        <w:left w:val="none" w:sz="0" w:space="0" w:color="auto"/>
        <w:bottom w:val="none" w:sz="0" w:space="0" w:color="auto"/>
        <w:right w:val="none" w:sz="0" w:space="0" w:color="auto"/>
      </w:divBdr>
    </w:div>
    <w:div w:id="731123397">
      <w:bodyDiv w:val="1"/>
      <w:marLeft w:val="0"/>
      <w:marRight w:val="0"/>
      <w:marTop w:val="0"/>
      <w:marBottom w:val="0"/>
      <w:divBdr>
        <w:top w:val="none" w:sz="0" w:space="0" w:color="auto"/>
        <w:left w:val="none" w:sz="0" w:space="0" w:color="auto"/>
        <w:bottom w:val="none" w:sz="0" w:space="0" w:color="auto"/>
        <w:right w:val="none" w:sz="0" w:space="0" w:color="auto"/>
      </w:divBdr>
    </w:div>
    <w:div w:id="739711503">
      <w:bodyDiv w:val="1"/>
      <w:marLeft w:val="0"/>
      <w:marRight w:val="0"/>
      <w:marTop w:val="0"/>
      <w:marBottom w:val="0"/>
      <w:divBdr>
        <w:top w:val="none" w:sz="0" w:space="0" w:color="auto"/>
        <w:left w:val="none" w:sz="0" w:space="0" w:color="auto"/>
        <w:bottom w:val="none" w:sz="0" w:space="0" w:color="auto"/>
        <w:right w:val="none" w:sz="0" w:space="0" w:color="auto"/>
      </w:divBdr>
    </w:div>
    <w:div w:id="746803870">
      <w:bodyDiv w:val="1"/>
      <w:marLeft w:val="0"/>
      <w:marRight w:val="0"/>
      <w:marTop w:val="0"/>
      <w:marBottom w:val="0"/>
      <w:divBdr>
        <w:top w:val="none" w:sz="0" w:space="0" w:color="auto"/>
        <w:left w:val="none" w:sz="0" w:space="0" w:color="auto"/>
        <w:bottom w:val="none" w:sz="0" w:space="0" w:color="auto"/>
        <w:right w:val="none" w:sz="0" w:space="0" w:color="auto"/>
      </w:divBdr>
    </w:div>
    <w:div w:id="790128125">
      <w:bodyDiv w:val="1"/>
      <w:marLeft w:val="0"/>
      <w:marRight w:val="0"/>
      <w:marTop w:val="0"/>
      <w:marBottom w:val="0"/>
      <w:divBdr>
        <w:top w:val="none" w:sz="0" w:space="0" w:color="auto"/>
        <w:left w:val="none" w:sz="0" w:space="0" w:color="auto"/>
        <w:bottom w:val="none" w:sz="0" w:space="0" w:color="auto"/>
        <w:right w:val="none" w:sz="0" w:space="0" w:color="auto"/>
      </w:divBdr>
    </w:div>
    <w:div w:id="820119772">
      <w:bodyDiv w:val="1"/>
      <w:marLeft w:val="0"/>
      <w:marRight w:val="0"/>
      <w:marTop w:val="0"/>
      <w:marBottom w:val="0"/>
      <w:divBdr>
        <w:top w:val="none" w:sz="0" w:space="0" w:color="auto"/>
        <w:left w:val="none" w:sz="0" w:space="0" w:color="auto"/>
        <w:bottom w:val="none" w:sz="0" w:space="0" w:color="auto"/>
        <w:right w:val="none" w:sz="0" w:space="0" w:color="auto"/>
      </w:divBdr>
    </w:div>
    <w:div w:id="821779322">
      <w:bodyDiv w:val="1"/>
      <w:marLeft w:val="0"/>
      <w:marRight w:val="0"/>
      <w:marTop w:val="0"/>
      <w:marBottom w:val="0"/>
      <w:divBdr>
        <w:top w:val="none" w:sz="0" w:space="0" w:color="auto"/>
        <w:left w:val="none" w:sz="0" w:space="0" w:color="auto"/>
        <w:bottom w:val="none" w:sz="0" w:space="0" w:color="auto"/>
        <w:right w:val="none" w:sz="0" w:space="0" w:color="auto"/>
      </w:divBdr>
    </w:div>
    <w:div w:id="834878819">
      <w:bodyDiv w:val="1"/>
      <w:marLeft w:val="0"/>
      <w:marRight w:val="0"/>
      <w:marTop w:val="0"/>
      <w:marBottom w:val="0"/>
      <w:divBdr>
        <w:top w:val="none" w:sz="0" w:space="0" w:color="auto"/>
        <w:left w:val="none" w:sz="0" w:space="0" w:color="auto"/>
        <w:bottom w:val="none" w:sz="0" w:space="0" w:color="auto"/>
        <w:right w:val="none" w:sz="0" w:space="0" w:color="auto"/>
      </w:divBdr>
    </w:div>
    <w:div w:id="865295754">
      <w:bodyDiv w:val="1"/>
      <w:marLeft w:val="0"/>
      <w:marRight w:val="0"/>
      <w:marTop w:val="0"/>
      <w:marBottom w:val="0"/>
      <w:divBdr>
        <w:top w:val="none" w:sz="0" w:space="0" w:color="auto"/>
        <w:left w:val="none" w:sz="0" w:space="0" w:color="auto"/>
        <w:bottom w:val="none" w:sz="0" w:space="0" w:color="auto"/>
        <w:right w:val="none" w:sz="0" w:space="0" w:color="auto"/>
      </w:divBdr>
      <w:divsChild>
        <w:div w:id="8415083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597082">
              <w:marLeft w:val="0"/>
              <w:marRight w:val="0"/>
              <w:marTop w:val="0"/>
              <w:marBottom w:val="0"/>
              <w:divBdr>
                <w:top w:val="none" w:sz="0" w:space="0" w:color="auto"/>
                <w:left w:val="none" w:sz="0" w:space="0" w:color="auto"/>
                <w:bottom w:val="none" w:sz="0" w:space="0" w:color="auto"/>
                <w:right w:val="none" w:sz="0" w:space="0" w:color="auto"/>
              </w:divBdr>
              <w:divsChild>
                <w:div w:id="14813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80274">
      <w:bodyDiv w:val="1"/>
      <w:marLeft w:val="0"/>
      <w:marRight w:val="0"/>
      <w:marTop w:val="0"/>
      <w:marBottom w:val="0"/>
      <w:divBdr>
        <w:top w:val="none" w:sz="0" w:space="0" w:color="auto"/>
        <w:left w:val="none" w:sz="0" w:space="0" w:color="auto"/>
        <w:bottom w:val="none" w:sz="0" w:space="0" w:color="auto"/>
        <w:right w:val="none" w:sz="0" w:space="0" w:color="auto"/>
      </w:divBdr>
    </w:div>
    <w:div w:id="878208260">
      <w:bodyDiv w:val="1"/>
      <w:marLeft w:val="0"/>
      <w:marRight w:val="0"/>
      <w:marTop w:val="0"/>
      <w:marBottom w:val="0"/>
      <w:divBdr>
        <w:top w:val="none" w:sz="0" w:space="0" w:color="auto"/>
        <w:left w:val="none" w:sz="0" w:space="0" w:color="auto"/>
        <w:bottom w:val="none" w:sz="0" w:space="0" w:color="auto"/>
        <w:right w:val="none" w:sz="0" w:space="0" w:color="auto"/>
      </w:divBdr>
    </w:div>
    <w:div w:id="884563877">
      <w:bodyDiv w:val="1"/>
      <w:marLeft w:val="0"/>
      <w:marRight w:val="0"/>
      <w:marTop w:val="0"/>
      <w:marBottom w:val="0"/>
      <w:divBdr>
        <w:top w:val="none" w:sz="0" w:space="0" w:color="auto"/>
        <w:left w:val="none" w:sz="0" w:space="0" w:color="auto"/>
        <w:bottom w:val="none" w:sz="0" w:space="0" w:color="auto"/>
        <w:right w:val="none" w:sz="0" w:space="0" w:color="auto"/>
      </w:divBdr>
    </w:div>
    <w:div w:id="907039689">
      <w:bodyDiv w:val="1"/>
      <w:marLeft w:val="0"/>
      <w:marRight w:val="0"/>
      <w:marTop w:val="0"/>
      <w:marBottom w:val="0"/>
      <w:divBdr>
        <w:top w:val="none" w:sz="0" w:space="0" w:color="auto"/>
        <w:left w:val="none" w:sz="0" w:space="0" w:color="auto"/>
        <w:bottom w:val="none" w:sz="0" w:space="0" w:color="auto"/>
        <w:right w:val="none" w:sz="0" w:space="0" w:color="auto"/>
      </w:divBdr>
    </w:div>
    <w:div w:id="956064585">
      <w:bodyDiv w:val="1"/>
      <w:marLeft w:val="0"/>
      <w:marRight w:val="0"/>
      <w:marTop w:val="0"/>
      <w:marBottom w:val="0"/>
      <w:divBdr>
        <w:top w:val="none" w:sz="0" w:space="0" w:color="auto"/>
        <w:left w:val="none" w:sz="0" w:space="0" w:color="auto"/>
        <w:bottom w:val="none" w:sz="0" w:space="0" w:color="auto"/>
        <w:right w:val="none" w:sz="0" w:space="0" w:color="auto"/>
      </w:divBdr>
    </w:div>
    <w:div w:id="973408606">
      <w:bodyDiv w:val="1"/>
      <w:marLeft w:val="0"/>
      <w:marRight w:val="0"/>
      <w:marTop w:val="0"/>
      <w:marBottom w:val="0"/>
      <w:divBdr>
        <w:top w:val="none" w:sz="0" w:space="0" w:color="auto"/>
        <w:left w:val="none" w:sz="0" w:space="0" w:color="auto"/>
        <w:bottom w:val="none" w:sz="0" w:space="0" w:color="auto"/>
        <w:right w:val="none" w:sz="0" w:space="0" w:color="auto"/>
      </w:divBdr>
    </w:div>
    <w:div w:id="979530828">
      <w:bodyDiv w:val="1"/>
      <w:marLeft w:val="0"/>
      <w:marRight w:val="0"/>
      <w:marTop w:val="0"/>
      <w:marBottom w:val="0"/>
      <w:divBdr>
        <w:top w:val="none" w:sz="0" w:space="0" w:color="auto"/>
        <w:left w:val="none" w:sz="0" w:space="0" w:color="auto"/>
        <w:bottom w:val="none" w:sz="0" w:space="0" w:color="auto"/>
        <w:right w:val="none" w:sz="0" w:space="0" w:color="auto"/>
      </w:divBdr>
    </w:div>
    <w:div w:id="1014965876">
      <w:bodyDiv w:val="1"/>
      <w:marLeft w:val="0"/>
      <w:marRight w:val="0"/>
      <w:marTop w:val="0"/>
      <w:marBottom w:val="0"/>
      <w:divBdr>
        <w:top w:val="none" w:sz="0" w:space="0" w:color="auto"/>
        <w:left w:val="none" w:sz="0" w:space="0" w:color="auto"/>
        <w:bottom w:val="none" w:sz="0" w:space="0" w:color="auto"/>
        <w:right w:val="none" w:sz="0" w:space="0" w:color="auto"/>
      </w:divBdr>
    </w:div>
    <w:div w:id="1019086780">
      <w:bodyDiv w:val="1"/>
      <w:marLeft w:val="0"/>
      <w:marRight w:val="0"/>
      <w:marTop w:val="0"/>
      <w:marBottom w:val="0"/>
      <w:divBdr>
        <w:top w:val="none" w:sz="0" w:space="0" w:color="auto"/>
        <w:left w:val="none" w:sz="0" w:space="0" w:color="auto"/>
        <w:bottom w:val="none" w:sz="0" w:space="0" w:color="auto"/>
        <w:right w:val="none" w:sz="0" w:space="0" w:color="auto"/>
      </w:divBdr>
    </w:div>
    <w:div w:id="1027752875">
      <w:bodyDiv w:val="1"/>
      <w:marLeft w:val="0"/>
      <w:marRight w:val="0"/>
      <w:marTop w:val="0"/>
      <w:marBottom w:val="0"/>
      <w:divBdr>
        <w:top w:val="none" w:sz="0" w:space="0" w:color="auto"/>
        <w:left w:val="none" w:sz="0" w:space="0" w:color="auto"/>
        <w:bottom w:val="none" w:sz="0" w:space="0" w:color="auto"/>
        <w:right w:val="none" w:sz="0" w:space="0" w:color="auto"/>
      </w:divBdr>
    </w:div>
    <w:div w:id="1058280508">
      <w:bodyDiv w:val="1"/>
      <w:marLeft w:val="0"/>
      <w:marRight w:val="0"/>
      <w:marTop w:val="0"/>
      <w:marBottom w:val="0"/>
      <w:divBdr>
        <w:top w:val="none" w:sz="0" w:space="0" w:color="auto"/>
        <w:left w:val="none" w:sz="0" w:space="0" w:color="auto"/>
        <w:bottom w:val="none" w:sz="0" w:space="0" w:color="auto"/>
        <w:right w:val="none" w:sz="0" w:space="0" w:color="auto"/>
      </w:divBdr>
    </w:div>
    <w:div w:id="1086456362">
      <w:bodyDiv w:val="1"/>
      <w:marLeft w:val="0"/>
      <w:marRight w:val="0"/>
      <w:marTop w:val="0"/>
      <w:marBottom w:val="0"/>
      <w:divBdr>
        <w:top w:val="none" w:sz="0" w:space="0" w:color="auto"/>
        <w:left w:val="none" w:sz="0" w:space="0" w:color="auto"/>
        <w:bottom w:val="none" w:sz="0" w:space="0" w:color="auto"/>
        <w:right w:val="none" w:sz="0" w:space="0" w:color="auto"/>
      </w:divBdr>
    </w:div>
    <w:div w:id="1091581752">
      <w:bodyDiv w:val="1"/>
      <w:marLeft w:val="0"/>
      <w:marRight w:val="0"/>
      <w:marTop w:val="0"/>
      <w:marBottom w:val="0"/>
      <w:divBdr>
        <w:top w:val="none" w:sz="0" w:space="0" w:color="auto"/>
        <w:left w:val="none" w:sz="0" w:space="0" w:color="auto"/>
        <w:bottom w:val="none" w:sz="0" w:space="0" w:color="auto"/>
        <w:right w:val="none" w:sz="0" w:space="0" w:color="auto"/>
      </w:divBdr>
    </w:div>
    <w:div w:id="1127311889">
      <w:bodyDiv w:val="1"/>
      <w:marLeft w:val="0"/>
      <w:marRight w:val="0"/>
      <w:marTop w:val="0"/>
      <w:marBottom w:val="0"/>
      <w:divBdr>
        <w:top w:val="none" w:sz="0" w:space="0" w:color="auto"/>
        <w:left w:val="none" w:sz="0" w:space="0" w:color="auto"/>
        <w:bottom w:val="none" w:sz="0" w:space="0" w:color="auto"/>
        <w:right w:val="none" w:sz="0" w:space="0" w:color="auto"/>
      </w:divBdr>
    </w:div>
    <w:div w:id="1160197509">
      <w:bodyDiv w:val="1"/>
      <w:marLeft w:val="0"/>
      <w:marRight w:val="0"/>
      <w:marTop w:val="0"/>
      <w:marBottom w:val="0"/>
      <w:divBdr>
        <w:top w:val="none" w:sz="0" w:space="0" w:color="auto"/>
        <w:left w:val="none" w:sz="0" w:space="0" w:color="auto"/>
        <w:bottom w:val="none" w:sz="0" w:space="0" w:color="auto"/>
        <w:right w:val="none" w:sz="0" w:space="0" w:color="auto"/>
      </w:divBdr>
    </w:div>
    <w:div w:id="1241938538">
      <w:bodyDiv w:val="1"/>
      <w:marLeft w:val="0"/>
      <w:marRight w:val="0"/>
      <w:marTop w:val="0"/>
      <w:marBottom w:val="0"/>
      <w:divBdr>
        <w:top w:val="none" w:sz="0" w:space="0" w:color="auto"/>
        <w:left w:val="none" w:sz="0" w:space="0" w:color="auto"/>
        <w:bottom w:val="none" w:sz="0" w:space="0" w:color="auto"/>
        <w:right w:val="none" w:sz="0" w:space="0" w:color="auto"/>
      </w:divBdr>
    </w:div>
    <w:div w:id="1254125209">
      <w:bodyDiv w:val="1"/>
      <w:marLeft w:val="0"/>
      <w:marRight w:val="0"/>
      <w:marTop w:val="0"/>
      <w:marBottom w:val="0"/>
      <w:divBdr>
        <w:top w:val="none" w:sz="0" w:space="0" w:color="auto"/>
        <w:left w:val="none" w:sz="0" w:space="0" w:color="auto"/>
        <w:bottom w:val="none" w:sz="0" w:space="0" w:color="auto"/>
        <w:right w:val="none" w:sz="0" w:space="0" w:color="auto"/>
      </w:divBdr>
    </w:div>
    <w:div w:id="1322546026">
      <w:bodyDiv w:val="1"/>
      <w:marLeft w:val="0"/>
      <w:marRight w:val="0"/>
      <w:marTop w:val="0"/>
      <w:marBottom w:val="0"/>
      <w:divBdr>
        <w:top w:val="none" w:sz="0" w:space="0" w:color="auto"/>
        <w:left w:val="none" w:sz="0" w:space="0" w:color="auto"/>
        <w:bottom w:val="none" w:sz="0" w:space="0" w:color="auto"/>
        <w:right w:val="none" w:sz="0" w:space="0" w:color="auto"/>
      </w:divBdr>
    </w:div>
    <w:div w:id="1333723829">
      <w:bodyDiv w:val="1"/>
      <w:marLeft w:val="0"/>
      <w:marRight w:val="0"/>
      <w:marTop w:val="0"/>
      <w:marBottom w:val="0"/>
      <w:divBdr>
        <w:top w:val="none" w:sz="0" w:space="0" w:color="auto"/>
        <w:left w:val="none" w:sz="0" w:space="0" w:color="auto"/>
        <w:bottom w:val="none" w:sz="0" w:space="0" w:color="auto"/>
        <w:right w:val="none" w:sz="0" w:space="0" w:color="auto"/>
      </w:divBdr>
    </w:div>
    <w:div w:id="1373458431">
      <w:bodyDiv w:val="1"/>
      <w:marLeft w:val="0"/>
      <w:marRight w:val="0"/>
      <w:marTop w:val="0"/>
      <w:marBottom w:val="0"/>
      <w:divBdr>
        <w:top w:val="none" w:sz="0" w:space="0" w:color="auto"/>
        <w:left w:val="none" w:sz="0" w:space="0" w:color="auto"/>
        <w:bottom w:val="none" w:sz="0" w:space="0" w:color="auto"/>
        <w:right w:val="none" w:sz="0" w:space="0" w:color="auto"/>
      </w:divBdr>
    </w:div>
    <w:div w:id="1400252564">
      <w:bodyDiv w:val="1"/>
      <w:marLeft w:val="0"/>
      <w:marRight w:val="0"/>
      <w:marTop w:val="0"/>
      <w:marBottom w:val="0"/>
      <w:divBdr>
        <w:top w:val="none" w:sz="0" w:space="0" w:color="auto"/>
        <w:left w:val="none" w:sz="0" w:space="0" w:color="auto"/>
        <w:bottom w:val="none" w:sz="0" w:space="0" w:color="auto"/>
        <w:right w:val="none" w:sz="0" w:space="0" w:color="auto"/>
      </w:divBdr>
    </w:div>
    <w:div w:id="1402218725">
      <w:bodyDiv w:val="1"/>
      <w:marLeft w:val="0"/>
      <w:marRight w:val="0"/>
      <w:marTop w:val="0"/>
      <w:marBottom w:val="0"/>
      <w:divBdr>
        <w:top w:val="none" w:sz="0" w:space="0" w:color="auto"/>
        <w:left w:val="none" w:sz="0" w:space="0" w:color="auto"/>
        <w:bottom w:val="none" w:sz="0" w:space="0" w:color="auto"/>
        <w:right w:val="none" w:sz="0" w:space="0" w:color="auto"/>
      </w:divBdr>
    </w:div>
    <w:div w:id="1421439517">
      <w:bodyDiv w:val="1"/>
      <w:marLeft w:val="0"/>
      <w:marRight w:val="0"/>
      <w:marTop w:val="0"/>
      <w:marBottom w:val="0"/>
      <w:divBdr>
        <w:top w:val="none" w:sz="0" w:space="0" w:color="auto"/>
        <w:left w:val="none" w:sz="0" w:space="0" w:color="auto"/>
        <w:bottom w:val="none" w:sz="0" w:space="0" w:color="auto"/>
        <w:right w:val="none" w:sz="0" w:space="0" w:color="auto"/>
      </w:divBdr>
    </w:div>
    <w:div w:id="1433470461">
      <w:bodyDiv w:val="1"/>
      <w:marLeft w:val="0"/>
      <w:marRight w:val="0"/>
      <w:marTop w:val="0"/>
      <w:marBottom w:val="0"/>
      <w:divBdr>
        <w:top w:val="none" w:sz="0" w:space="0" w:color="auto"/>
        <w:left w:val="none" w:sz="0" w:space="0" w:color="auto"/>
        <w:bottom w:val="none" w:sz="0" w:space="0" w:color="auto"/>
        <w:right w:val="none" w:sz="0" w:space="0" w:color="auto"/>
      </w:divBdr>
    </w:div>
    <w:div w:id="1485439287">
      <w:bodyDiv w:val="1"/>
      <w:marLeft w:val="0"/>
      <w:marRight w:val="0"/>
      <w:marTop w:val="0"/>
      <w:marBottom w:val="0"/>
      <w:divBdr>
        <w:top w:val="none" w:sz="0" w:space="0" w:color="auto"/>
        <w:left w:val="none" w:sz="0" w:space="0" w:color="auto"/>
        <w:bottom w:val="none" w:sz="0" w:space="0" w:color="auto"/>
        <w:right w:val="none" w:sz="0" w:space="0" w:color="auto"/>
      </w:divBdr>
    </w:div>
    <w:div w:id="1491749653">
      <w:bodyDiv w:val="1"/>
      <w:marLeft w:val="0"/>
      <w:marRight w:val="0"/>
      <w:marTop w:val="0"/>
      <w:marBottom w:val="0"/>
      <w:divBdr>
        <w:top w:val="none" w:sz="0" w:space="0" w:color="auto"/>
        <w:left w:val="none" w:sz="0" w:space="0" w:color="auto"/>
        <w:bottom w:val="none" w:sz="0" w:space="0" w:color="auto"/>
        <w:right w:val="none" w:sz="0" w:space="0" w:color="auto"/>
      </w:divBdr>
    </w:div>
    <w:div w:id="1503551004">
      <w:bodyDiv w:val="1"/>
      <w:marLeft w:val="0"/>
      <w:marRight w:val="0"/>
      <w:marTop w:val="0"/>
      <w:marBottom w:val="0"/>
      <w:divBdr>
        <w:top w:val="none" w:sz="0" w:space="0" w:color="auto"/>
        <w:left w:val="none" w:sz="0" w:space="0" w:color="auto"/>
        <w:bottom w:val="none" w:sz="0" w:space="0" w:color="auto"/>
        <w:right w:val="none" w:sz="0" w:space="0" w:color="auto"/>
      </w:divBdr>
    </w:div>
    <w:div w:id="1567182273">
      <w:bodyDiv w:val="1"/>
      <w:marLeft w:val="0"/>
      <w:marRight w:val="0"/>
      <w:marTop w:val="0"/>
      <w:marBottom w:val="0"/>
      <w:divBdr>
        <w:top w:val="none" w:sz="0" w:space="0" w:color="auto"/>
        <w:left w:val="none" w:sz="0" w:space="0" w:color="auto"/>
        <w:bottom w:val="none" w:sz="0" w:space="0" w:color="auto"/>
        <w:right w:val="none" w:sz="0" w:space="0" w:color="auto"/>
      </w:divBdr>
    </w:div>
    <w:div w:id="1608199154">
      <w:bodyDiv w:val="1"/>
      <w:marLeft w:val="0"/>
      <w:marRight w:val="0"/>
      <w:marTop w:val="0"/>
      <w:marBottom w:val="0"/>
      <w:divBdr>
        <w:top w:val="none" w:sz="0" w:space="0" w:color="auto"/>
        <w:left w:val="none" w:sz="0" w:space="0" w:color="auto"/>
        <w:bottom w:val="none" w:sz="0" w:space="0" w:color="auto"/>
        <w:right w:val="none" w:sz="0" w:space="0" w:color="auto"/>
      </w:divBdr>
    </w:div>
    <w:div w:id="1625110973">
      <w:bodyDiv w:val="1"/>
      <w:marLeft w:val="0"/>
      <w:marRight w:val="0"/>
      <w:marTop w:val="0"/>
      <w:marBottom w:val="0"/>
      <w:divBdr>
        <w:top w:val="none" w:sz="0" w:space="0" w:color="auto"/>
        <w:left w:val="none" w:sz="0" w:space="0" w:color="auto"/>
        <w:bottom w:val="none" w:sz="0" w:space="0" w:color="auto"/>
        <w:right w:val="none" w:sz="0" w:space="0" w:color="auto"/>
      </w:divBdr>
    </w:div>
    <w:div w:id="1634946656">
      <w:bodyDiv w:val="1"/>
      <w:marLeft w:val="0"/>
      <w:marRight w:val="0"/>
      <w:marTop w:val="0"/>
      <w:marBottom w:val="0"/>
      <w:divBdr>
        <w:top w:val="none" w:sz="0" w:space="0" w:color="auto"/>
        <w:left w:val="none" w:sz="0" w:space="0" w:color="auto"/>
        <w:bottom w:val="none" w:sz="0" w:space="0" w:color="auto"/>
        <w:right w:val="none" w:sz="0" w:space="0" w:color="auto"/>
      </w:divBdr>
    </w:div>
    <w:div w:id="1651516051">
      <w:bodyDiv w:val="1"/>
      <w:marLeft w:val="0"/>
      <w:marRight w:val="0"/>
      <w:marTop w:val="0"/>
      <w:marBottom w:val="0"/>
      <w:divBdr>
        <w:top w:val="none" w:sz="0" w:space="0" w:color="auto"/>
        <w:left w:val="none" w:sz="0" w:space="0" w:color="auto"/>
        <w:bottom w:val="none" w:sz="0" w:space="0" w:color="auto"/>
        <w:right w:val="none" w:sz="0" w:space="0" w:color="auto"/>
      </w:divBdr>
    </w:div>
    <w:div w:id="1657495606">
      <w:bodyDiv w:val="1"/>
      <w:marLeft w:val="0"/>
      <w:marRight w:val="0"/>
      <w:marTop w:val="0"/>
      <w:marBottom w:val="0"/>
      <w:divBdr>
        <w:top w:val="none" w:sz="0" w:space="0" w:color="auto"/>
        <w:left w:val="none" w:sz="0" w:space="0" w:color="auto"/>
        <w:bottom w:val="none" w:sz="0" w:space="0" w:color="auto"/>
        <w:right w:val="none" w:sz="0" w:space="0" w:color="auto"/>
      </w:divBdr>
    </w:div>
    <w:div w:id="1745452090">
      <w:bodyDiv w:val="1"/>
      <w:marLeft w:val="0"/>
      <w:marRight w:val="0"/>
      <w:marTop w:val="0"/>
      <w:marBottom w:val="0"/>
      <w:divBdr>
        <w:top w:val="none" w:sz="0" w:space="0" w:color="auto"/>
        <w:left w:val="none" w:sz="0" w:space="0" w:color="auto"/>
        <w:bottom w:val="none" w:sz="0" w:space="0" w:color="auto"/>
        <w:right w:val="none" w:sz="0" w:space="0" w:color="auto"/>
      </w:divBdr>
    </w:div>
    <w:div w:id="1749156035">
      <w:bodyDiv w:val="1"/>
      <w:marLeft w:val="0"/>
      <w:marRight w:val="0"/>
      <w:marTop w:val="0"/>
      <w:marBottom w:val="0"/>
      <w:divBdr>
        <w:top w:val="none" w:sz="0" w:space="0" w:color="auto"/>
        <w:left w:val="none" w:sz="0" w:space="0" w:color="auto"/>
        <w:bottom w:val="none" w:sz="0" w:space="0" w:color="auto"/>
        <w:right w:val="none" w:sz="0" w:space="0" w:color="auto"/>
      </w:divBdr>
    </w:div>
    <w:div w:id="1828127610">
      <w:bodyDiv w:val="1"/>
      <w:marLeft w:val="0"/>
      <w:marRight w:val="0"/>
      <w:marTop w:val="0"/>
      <w:marBottom w:val="0"/>
      <w:divBdr>
        <w:top w:val="none" w:sz="0" w:space="0" w:color="auto"/>
        <w:left w:val="none" w:sz="0" w:space="0" w:color="auto"/>
        <w:bottom w:val="none" w:sz="0" w:space="0" w:color="auto"/>
        <w:right w:val="none" w:sz="0" w:space="0" w:color="auto"/>
      </w:divBdr>
    </w:div>
    <w:div w:id="1855267598">
      <w:bodyDiv w:val="1"/>
      <w:marLeft w:val="0"/>
      <w:marRight w:val="0"/>
      <w:marTop w:val="0"/>
      <w:marBottom w:val="0"/>
      <w:divBdr>
        <w:top w:val="none" w:sz="0" w:space="0" w:color="auto"/>
        <w:left w:val="none" w:sz="0" w:space="0" w:color="auto"/>
        <w:bottom w:val="none" w:sz="0" w:space="0" w:color="auto"/>
        <w:right w:val="none" w:sz="0" w:space="0" w:color="auto"/>
      </w:divBdr>
    </w:div>
    <w:div w:id="1860894887">
      <w:bodyDiv w:val="1"/>
      <w:marLeft w:val="0"/>
      <w:marRight w:val="0"/>
      <w:marTop w:val="0"/>
      <w:marBottom w:val="0"/>
      <w:divBdr>
        <w:top w:val="none" w:sz="0" w:space="0" w:color="auto"/>
        <w:left w:val="none" w:sz="0" w:space="0" w:color="auto"/>
        <w:bottom w:val="none" w:sz="0" w:space="0" w:color="auto"/>
        <w:right w:val="none" w:sz="0" w:space="0" w:color="auto"/>
      </w:divBdr>
    </w:div>
    <w:div w:id="1889680714">
      <w:bodyDiv w:val="1"/>
      <w:marLeft w:val="0"/>
      <w:marRight w:val="0"/>
      <w:marTop w:val="0"/>
      <w:marBottom w:val="0"/>
      <w:divBdr>
        <w:top w:val="none" w:sz="0" w:space="0" w:color="auto"/>
        <w:left w:val="none" w:sz="0" w:space="0" w:color="auto"/>
        <w:bottom w:val="none" w:sz="0" w:space="0" w:color="auto"/>
        <w:right w:val="none" w:sz="0" w:space="0" w:color="auto"/>
      </w:divBdr>
    </w:div>
    <w:div w:id="1891309120">
      <w:bodyDiv w:val="1"/>
      <w:marLeft w:val="0"/>
      <w:marRight w:val="0"/>
      <w:marTop w:val="0"/>
      <w:marBottom w:val="0"/>
      <w:divBdr>
        <w:top w:val="none" w:sz="0" w:space="0" w:color="auto"/>
        <w:left w:val="none" w:sz="0" w:space="0" w:color="auto"/>
        <w:bottom w:val="none" w:sz="0" w:space="0" w:color="auto"/>
        <w:right w:val="none" w:sz="0" w:space="0" w:color="auto"/>
      </w:divBdr>
    </w:div>
    <w:div w:id="1936547126">
      <w:bodyDiv w:val="1"/>
      <w:marLeft w:val="0"/>
      <w:marRight w:val="0"/>
      <w:marTop w:val="0"/>
      <w:marBottom w:val="0"/>
      <w:divBdr>
        <w:top w:val="none" w:sz="0" w:space="0" w:color="auto"/>
        <w:left w:val="none" w:sz="0" w:space="0" w:color="auto"/>
        <w:bottom w:val="none" w:sz="0" w:space="0" w:color="auto"/>
        <w:right w:val="none" w:sz="0" w:space="0" w:color="auto"/>
      </w:divBdr>
    </w:div>
    <w:div w:id="1944221539">
      <w:bodyDiv w:val="1"/>
      <w:marLeft w:val="0"/>
      <w:marRight w:val="0"/>
      <w:marTop w:val="0"/>
      <w:marBottom w:val="0"/>
      <w:divBdr>
        <w:top w:val="none" w:sz="0" w:space="0" w:color="auto"/>
        <w:left w:val="none" w:sz="0" w:space="0" w:color="auto"/>
        <w:bottom w:val="none" w:sz="0" w:space="0" w:color="auto"/>
        <w:right w:val="none" w:sz="0" w:space="0" w:color="auto"/>
      </w:divBdr>
    </w:div>
    <w:div w:id="1944805924">
      <w:bodyDiv w:val="1"/>
      <w:marLeft w:val="0"/>
      <w:marRight w:val="0"/>
      <w:marTop w:val="0"/>
      <w:marBottom w:val="0"/>
      <w:divBdr>
        <w:top w:val="none" w:sz="0" w:space="0" w:color="auto"/>
        <w:left w:val="none" w:sz="0" w:space="0" w:color="auto"/>
        <w:bottom w:val="none" w:sz="0" w:space="0" w:color="auto"/>
        <w:right w:val="none" w:sz="0" w:space="0" w:color="auto"/>
      </w:divBdr>
    </w:div>
    <w:div w:id="1978339320">
      <w:bodyDiv w:val="1"/>
      <w:marLeft w:val="0"/>
      <w:marRight w:val="0"/>
      <w:marTop w:val="0"/>
      <w:marBottom w:val="0"/>
      <w:divBdr>
        <w:top w:val="none" w:sz="0" w:space="0" w:color="auto"/>
        <w:left w:val="none" w:sz="0" w:space="0" w:color="auto"/>
        <w:bottom w:val="none" w:sz="0" w:space="0" w:color="auto"/>
        <w:right w:val="none" w:sz="0" w:space="0" w:color="auto"/>
      </w:divBdr>
    </w:div>
    <w:div w:id="2007324431">
      <w:bodyDiv w:val="1"/>
      <w:marLeft w:val="0"/>
      <w:marRight w:val="0"/>
      <w:marTop w:val="0"/>
      <w:marBottom w:val="0"/>
      <w:divBdr>
        <w:top w:val="none" w:sz="0" w:space="0" w:color="auto"/>
        <w:left w:val="none" w:sz="0" w:space="0" w:color="auto"/>
        <w:bottom w:val="none" w:sz="0" w:space="0" w:color="auto"/>
        <w:right w:val="none" w:sz="0" w:space="0" w:color="auto"/>
      </w:divBdr>
      <w:divsChild>
        <w:div w:id="1534029892">
          <w:marLeft w:val="0"/>
          <w:marRight w:val="0"/>
          <w:marTop w:val="0"/>
          <w:marBottom w:val="0"/>
          <w:divBdr>
            <w:top w:val="none" w:sz="0" w:space="0" w:color="auto"/>
            <w:left w:val="none" w:sz="0" w:space="0" w:color="auto"/>
            <w:bottom w:val="none" w:sz="0" w:space="0" w:color="auto"/>
            <w:right w:val="none" w:sz="0" w:space="0" w:color="auto"/>
          </w:divBdr>
        </w:div>
      </w:divsChild>
    </w:div>
    <w:div w:id="2027517662">
      <w:bodyDiv w:val="1"/>
      <w:marLeft w:val="0"/>
      <w:marRight w:val="0"/>
      <w:marTop w:val="0"/>
      <w:marBottom w:val="0"/>
      <w:divBdr>
        <w:top w:val="none" w:sz="0" w:space="0" w:color="auto"/>
        <w:left w:val="none" w:sz="0" w:space="0" w:color="auto"/>
        <w:bottom w:val="none" w:sz="0" w:space="0" w:color="auto"/>
        <w:right w:val="none" w:sz="0" w:space="0" w:color="auto"/>
      </w:divBdr>
    </w:div>
    <w:div w:id="2040007833">
      <w:bodyDiv w:val="1"/>
      <w:marLeft w:val="0"/>
      <w:marRight w:val="0"/>
      <w:marTop w:val="0"/>
      <w:marBottom w:val="0"/>
      <w:divBdr>
        <w:top w:val="none" w:sz="0" w:space="0" w:color="auto"/>
        <w:left w:val="none" w:sz="0" w:space="0" w:color="auto"/>
        <w:bottom w:val="none" w:sz="0" w:space="0" w:color="auto"/>
        <w:right w:val="none" w:sz="0" w:space="0" w:color="auto"/>
      </w:divBdr>
    </w:div>
    <w:div w:id="204794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rix.com/" TargetMode="Externa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burfeind@inrix.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rix.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inrix.com/scorecard" TargetMode="External"/><Relationship Id="rId4" Type="http://schemas.openxmlformats.org/officeDocument/2006/relationships/settings" Target="settings.xml"/><Relationship Id="rId9" Type="http://schemas.openxmlformats.org/officeDocument/2006/relationships/hyperlink" Target="http://www.inrix.com/scorecar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CDFB7-898F-4951-A8CE-F9FF4003F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1252</Words>
  <Characters>7142</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Interpublic</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Almidfa, Daniah (SEA-WSW)</dc:creator>
  <cp:lastModifiedBy>Moseley, Isobel (LDN-WSW)</cp:lastModifiedBy>
  <cp:revision>2</cp:revision>
  <cp:lastPrinted>2017-02-07T17:13:00Z</cp:lastPrinted>
  <dcterms:created xsi:type="dcterms:W3CDTF">2019-02-06T10:57:00Z</dcterms:created>
  <dcterms:modified xsi:type="dcterms:W3CDTF">2019-02-06T10:57:00Z</dcterms:modified>
</cp:coreProperties>
</file>