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xbh06a2edxf" w:id="0"/>
      <w:bookmarkEnd w:id="0"/>
      <w:r w:rsidDel="00000000" w:rsidR="00000000" w:rsidRPr="00000000">
        <w:rPr>
          <w:rtl w:val="0"/>
        </w:rPr>
        <w:t xml:space="preserve">How to extract numbers from sentences written as phrases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Here’s what the data looks like: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1.192368839428"/>
        <w:gridCol w:w="4708.807631160573"/>
        <w:tblGridChange w:id="0">
          <w:tblGrid>
            <w:gridCol w:w="4321.192368839428"/>
            <w:gridCol w:w="4708.807631160573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Original Sentence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Revised Sentence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years' imprisonment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 years and 5 months' imprisonment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years' imprisonment suspended for 2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Sentence Unchanged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 years' imprisonment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 years' imprisonment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 months' imprisonment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Sentence Unchanged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is what you need to do: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*where* the number of years is stated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that number of years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*where* the number of months is stated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 that number of months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other context like ‘suspended’, ‘minimum’ etc.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years and months to a number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years and months to a common measure (total months)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rtt8bot463he" w:id="1"/>
      <w:bookmarkEnd w:id="1"/>
      <w:r w:rsidDel="00000000" w:rsidR="00000000" w:rsidRPr="00000000">
        <w:rPr>
          <w:rtl w:val="0"/>
        </w:rPr>
        <w:t xml:space="preserve">Identify where the years/months are detailed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SEARCH to tell you where the first mention of a word appears. It’s case-insensitive: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=search(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G14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Translation: Search for where year appears in I2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(written in cell I2) returns a position, e.g. 4. If it doesn’t find it, it returns #VALUE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assume that the number of years appears 3 positions before that (one space, plus two digits). So we subtract 3 to get the position of the *number* of years.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=search(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G14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)-3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Translation: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r010rwrjyisd" w:id="2"/>
      <w:bookmarkEnd w:id="2"/>
      <w:r w:rsidDel="00000000" w:rsidR="00000000" w:rsidRPr="00000000">
        <w:rPr>
          <w:rtl w:val="0"/>
        </w:rPr>
        <w:t xml:space="preserve">Extract the number of years/months (and correct for problems)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it’s a single figure, we should get just the space before it, which is fine. But if it’s at the start of a line, we won’t, and will get an error instead.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 we need a new column (L) to correct for that: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I14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I14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Now nest that within a MID function to extract the numbers at that position: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=MID(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H14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IF(</w:t>
      </w:r>
      <w:r w:rsidDel="00000000" w:rsidR="00000000" w:rsidRPr="00000000">
        <w:rPr>
          <w:rFonts w:ascii="Courier New" w:cs="Courier New" w:eastAsia="Courier New" w:hAnsi="Courier New"/>
          <w:color w:val="7e3794"/>
          <w:sz w:val="21"/>
          <w:szCs w:val="21"/>
          <w:highlight w:val="white"/>
          <w:rtl w:val="0"/>
        </w:rPr>
        <w:t xml:space="preserve">I14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e3794"/>
          <w:sz w:val="21"/>
          <w:szCs w:val="21"/>
          <w:highlight w:val="white"/>
          <w:rtl w:val="0"/>
        </w:rPr>
        <w:t xml:space="preserve">I14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grabs characters from that position, and continues grabbing for 2 characters.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However, this might also grab spaces if only one character is a digit.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correct that, and make sure the result is formatted as a number, nest this again in an INT function (which turns a value into an integer):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=INT(MID(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IF(</w:t>
      </w:r>
      <w:r w:rsidDel="00000000" w:rsidR="00000000" w:rsidRPr="00000000">
        <w:rPr>
          <w:rFonts w:ascii="Courier New" w:cs="Courier New" w:eastAsia="Courier New" w:hAnsi="Courier New"/>
          <w:color w:val="7e3794"/>
          <w:sz w:val="21"/>
          <w:szCs w:val="21"/>
          <w:highlight w:val="white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e3794"/>
          <w:sz w:val="21"/>
          <w:szCs w:val="21"/>
          <w:highlight w:val="white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can adapt and repeat the above two processes for months - and also for the revised years and months - to get the four numbers you need.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wpbji29ed4wm" w:id="3"/>
      <w:bookmarkEnd w:id="3"/>
      <w:r w:rsidDel="00000000" w:rsidR="00000000" w:rsidRPr="00000000">
        <w:rPr>
          <w:rtl w:val="0"/>
        </w:rPr>
        <w:t xml:space="preserve">Identify unusual words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It’s worth adding a column which just measures the length of the description cell, so you can sort it and pick out outliers: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=LEN(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longest cell on that basis is this one: 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 years and 6 months’ imprisonment with a licence extension of 2 years and 6 months</w:t>
      </w:r>
      <w:r w:rsidDel="00000000" w:rsidR="00000000" w:rsidRPr="00000000">
        <w:rPr>
          <w:rtl w:val="0"/>
        </w:rPr>
        <w:t xml:space="preserve">” which can help you decide to add a column checking for those key words: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=COUNTIF(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"*licence*"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will count 1 if ‘licence’ is in that cell, or 0 if it is not. The asterisks are wildcards which mean ‘any or no characters’.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 can use the same function to check whether a sentence mentions years or months: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=COUNTIF(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"*year*"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0 value should match up with a #VALUE error in your earlier formula. You can use filters to check that they all do, and investigate any that don’t.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  <w:t xml:space="preserve">Repeat for month, and for revised year and month.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