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D789B" w14:textId="617B69CC" w:rsidR="00A96007" w:rsidRPr="00A96007" w:rsidRDefault="00A96007" w:rsidP="00A96007">
      <w:pPr>
        <w:rPr>
          <w:b/>
          <w:bCs/>
        </w:rPr>
      </w:pPr>
      <w:r w:rsidRPr="00A96007">
        <w:rPr>
          <w:b/>
          <w:bCs/>
        </w:rPr>
        <w:t>GLOSSARY</w:t>
      </w:r>
      <w:r w:rsidR="00BC5928">
        <w:rPr>
          <w:b/>
          <w:bCs/>
        </w:rPr>
        <w:t xml:space="preserve"> / Q</w:t>
      </w:r>
      <w:r w:rsidR="007F3844">
        <w:rPr>
          <w:b/>
          <w:bCs/>
        </w:rPr>
        <w:t xml:space="preserve"> </w:t>
      </w:r>
      <w:r w:rsidR="00BC5928">
        <w:rPr>
          <w:b/>
          <w:bCs/>
        </w:rPr>
        <w:t>&amp;</w:t>
      </w:r>
      <w:r w:rsidR="007F3844">
        <w:rPr>
          <w:b/>
          <w:bCs/>
        </w:rPr>
        <w:t xml:space="preserve"> </w:t>
      </w:r>
      <w:r w:rsidR="00BC5928">
        <w:rPr>
          <w:b/>
          <w:bCs/>
        </w:rPr>
        <w:t>As</w:t>
      </w:r>
    </w:p>
    <w:p w14:paraId="3F38CDB7" w14:textId="77777777" w:rsidR="00A96007" w:rsidRPr="00A96007" w:rsidRDefault="006C4353" w:rsidP="00A96007">
      <w:pPr>
        <w:rPr>
          <w:b/>
          <w:bCs/>
        </w:rPr>
      </w:pPr>
      <w:r>
        <w:rPr>
          <w:b/>
          <w:bCs/>
        </w:rPr>
        <w:pict w14:anchorId="1FAA37D9">
          <v:rect id="_x0000_i1025" style="width:0;height:1.5pt" o:hralign="center" o:hrstd="t" o:hr="t" fillcolor="#a0a0a0" stroked="f"/>
        </w:pict>
      </w:r>
    </w:p>
    <w:p w14:paraId="4029A55E" w14:textId="77777777" w:rsidR="00BD74D4" w:rsidRPr="00BD74D4" w:rsidRDefault="00BD74D4" w:rsidP="00BD74D4">
      <w:pPr>
        <w:rPr>
          <w:b/>
          <w:bCs/>
        </w:rPr>
      </w:pPr>
      <w:r w:rsidRPr="00BD74D4">
        <w:rPr>
          <w:b/>
          <w:bCs/>
        </w:rPr>
        <w:t>Breakthru Beverage Group is a large alcohol distributor.</w:t>
      </w:r>
    </w:p>
    <w:p w14:paraId="18B9CEB5" w14:textId="77777777" w:rsidR="00BD74D4" w:rsidRPr="00BD74D4" w:rsidRDefault="00BD74D4" w:rsidP="00BD74D4">
      <w:pPr>
        <w:rPr>
          <w:b/>
          <w:bCs/>
        </w:rPr>
      </w:pPr>
      <w:r w:rsidRPr="00BD74D4">
        <w:rPr>
          <w:b/>
          <w:bCs/>
        </w:rPr>
        <w:t>Simply:</w:t>
      </w:r>
    </w:p>
    <w:p w14:paraId="2B3BBB24" w14:textId="77777777" w:rsidR="00BD74D4" w:rsidRPr="00BD74D4" w:rsidRDefault="00BD74D4" w:rsidP="00BD74D4">
      <w:pPr>
        <w:rPr>
          <w:b/>
          <w:bCs/>
        </w:rPr>
      </w:pPr>
      <w:r w:rsidRPr="00BD74D4">
        <w:rPr>
          <w:b/>
          <w:bCs/>
        </w:rPr>
        <w:t>They sit between suppliers and retailers/on-premise accounts.</w:t>
      </w:r>
    </w:p>
    <w:p w14:paraId="2D870F33" w14:textId="77777777" w:rsidR="00BD74D4" w:rsidRPr="00BD74D4" w:rsidRDefault="00BD74D4" w:rsidP="00BD74D4">
      <w:pPr>
        <w:rPr>
          <w:b/>
          <w:bCs/>
        </w:rPr>
      </w:pPr>
      <w:r w:rsidRPr="00BD74D4">
        <w:rPr>
          <w:b/>
          <w:bCs/>
        </w:rPr>
        <w:t>What that means in practice:</w:t>
      </w:r>
    </w:p>
    <w:p w14:paraId="315ED711" w14:textId="37DA4829" w:rsidR="00BD74D4" w:rsidRPr="00BD74D4" w:rsidRDefault="00BD74D4" w:rsidP="00BD74D4">
      <w:pPr>
        <w:rPr>
          <w:b/>
          <w:bCs/>
        </w:rPr>
      </w:pPr>
      <w:r w:rsidRPr="00BD74D4">
        <w:rPr>
          <w:b/>
          <w:bCs/>
        </w:rPr>
        <w:t xml:space="preserve">• They buy wine, spirits, and beer from suppliers like </w:t>
      </w:r>
      <w:r w:rsidR="00AD2A67">
        <w:rPr>
          <w:b/>
          <w:bCs/>
        </w:rPr>
        <w:t>E&amp;J Gallo</w:t>
      </w:r>
      <w:r w:rsidRPr="00BD74D4">
        <w:rPr>
          <w:b/>
          <w:bCs/>
        </w:rPr>
        <w:t xml:space="preserve">, </w:t>
      </w:r>
      <w:r w:rsidR="00CF3D28">
        <w:rPr>
          <w:b/>
          <w:bCs/>
        </w:rPr>
        <w:t>Proximo</w:t>
      </w:r>
      <w:r w:rsidRPr="00BD74D4">
        <w:rPr>
          <w:b/>
          <w:bCs/>
        </w:rPr>
        <w:t xml:space="preserve">, </w:t>
      </w:r>
      <w:r w:rsidR="00FD2995">
        <w:rPr>
          <w:b/>
          <w:bCs/>
        </w:rPr>
        <w:t xml:space="preserve">and Paulaner </w:t>
      </w:r>
      <w:r w:rsidRPr="00BD74D4">
        <w:rPr>
          <w:b/>
          <w:bCs/>
        </w:rPr>
        <w:t>etc.</w:t>
      </w:r>
      <w:r w:rsidRPr="00BD74D4">
        <w:rPr>
          <w:b/>
          <w:bCs/>
        </w:rPr>
        <w:br/>
        <w:t>• They warehouse, market, sell, and deliver those products.</w:t>
      </w:r>
      <w:r w:rsidRPr="00BD74D4">
        <w:rPr>
          <w:b/>
          <w:bCs/>
        </w:rPr>
        <w:br/>
        <w:t>• Their sales teams sell into liquor stores, grocery chains, bars, and restaurants.</w:t>
      </w:r>
      <w:r w:rsidRPr="00BD74D4">
        <w:rPr>
          <w:b/>
          <w:bCs/>
        </w:rPr>
        <w:br/>
        <w:t>• They handle pricing, incentives, compliance, logistics, and reporting.</w:t>
      </w:r>
    </w:p>
    <w:p w14:paraId="1E6D8237" w14:textId="77777777" w:rsidR="00BD74D4" w:rsidRPr="00BD74D4" w:rsidRDefault="00BD74D4" w:rsidP="00BD74D4">
      <w:pPr>
        <w:rPr>
          <w:b/>
          <w:bCs/>
        </w:rPr>
      </w:pPr>
      <w:r w:rsidRPr="00BD74D4">
        <w:rPr>
          <w:b/>
          <w:bCs/>
        </w:rPr>
        <w:t>Why your work exists:</w:t>
      </w:r>
    </w:p>
    <w:p w14:paraId="6A29460E" w14:textId="77777777" w:rsidR="00BD74D4" w:rsidRPr="00BD74D4" w:rsidRDefault="00BD74D4" w:rsidP="00BD74D4">
      <w:pPr>
        <w:rPr>
          <w:b/>
          <w:bCs/>
        </w:rPr>
      </w:pPr>
      <w:r w:rsidRPr="00BD74D4">
        <w:rPr>
          <w:b/>
          <w:bCs/>
        </w:rPr>
        <w:t>Suppliers want:</w:t>
      </w:r>
      <w:r w:rsidRPr="00BD74D4">
        <w:rPr>
          <w:b/>
          <w:bCs/>
        </w:rPr>
        <w:br/>
        <w:t>• Distribution (PODs)</w:t>
      </w:r>
      <w:r w:rsidRPr="00BD74D4">
        <w:rPr>
          <w:b/>
          <w:bCs/>
        </w:rPr>
        <w:br/>
        <w:t>• New placements (APs)</w:t>
      </w:r>
      <w:r w:rsidRPr="00BD74D4">
        <w:rPr>
          <w:b/>
          <w:bCs/>
        </w:rPr>
        <w:br/>
        <w:t>• Sustained movement (sold vs unsold rules)</w:t>
      </w:r>
    </w:p>
    <w:p w14:paraId="4C716B44" w14:textId="77777777" w:rsidR="00BD74D4" w:rsidRPr="00BD74D4" w:rsidRDefault="00BD74D4" w:rsidP="00BD74D4">
      <w:pPr>
        <w:rPr>
          <w:b/>
          <w:bCs/>
        </w:rPr>
      </w:pPr>
      <w:r w:rsidRPr="00BD74D4">
        <w:rPr>
          <w:b/>
          <w:bCs/>
        </w:rPr>
        <w:t>Breakthru executes that through sales teams, and your analytics and incentive tracking ensure:</w:t>
      </w:r>
      <w:r w:rsidRPr="00BD74D4">
        <w:rPr>
          <w:b/>
          <w:bCs/>
        </w:rPr>
        <w:br/>
        <w:t>• Sales behavior matches supplier intent</w:t>
      </w:r>
      <w:r w:rsidRPr="00BD74D4">
        <w:rPr>
          <w:b/>
          <w:bCs/>
        </w:rPr>
        <w:br/>
        <w:t>• Payouts are accurate</w:t>
      </w:r>
      <w:r w:rsidRPr="00BD74D4">
        <w:rPr>
          <w:b/>
          <w:bCs/>
        </w:rPr>
        <w:br/>
        <w:t>• Progress is visible and trusted</w:t>
      </w:r>
    </w:p>
    <w:p w14:paraId="2029C190" w14:textId="40E74F88" w:rsidR="00BD74D4" w:rsidRDefault="00BD74D4" w:rsidP="00A96007">
      <w:pPr>
        <w:rPr>
          <w:b/>
          <w:bCs/>
        </w:rPr>
      </w:pPr>
      <w:r w:rsidRPr="00BD74D4">
        <w:rPr>
          <w:b/>
          <w:bCs/>
        </w:rPr>
        <w:t>In short:</w:t>
      </w:r>
      <w:r w:rsidRPr="00BD74D4">
        <w:rPr>
          <w:b/>
          <w:bCs/>
        </w:rPr>
        <w:br/>
        <w:t>Breakthru Beverage Group is the operational and sales engine that gets alcohol brands into accounts and keeps them moving.</w:t>
      </w:r>
    </w:p>
    <w:p w14:paraId="2D22EE67" w14:textId="3CF1B7ED" w:rsidR="00996ACF" w:rsidRDefault="00996ACF" w:rsidP="00A96007">
      <w:pPr>
        <w:rPr>
          <w:b/>
          <w:bCs/>
        </w:rPr>
      </w:pPr>
      <w:r>
        <w:rPr>
          <w:b/>
          <w:bCs/>
        </w:rPr>
        <w:t>Product Hierarchy</w:t>
      </w:r>
    </w:p>
    <w:p w14:paraId="3BD78574" w14:textId="70A47287" w:rsidR="00996ACF" w:rsidRDefault="00286AFA" w:rsidP="00286AFA">
      <w:pPr>
        <w:pStyle w:val="ListParagraph"/>
        <w:numPr>
          <w:ilvl w:val="0"/>
          <w:numId w:val="14"/>
        </w:numPr>
        <w:rPr>
          <w:b/>
          <w:bCs/>
        </w:rPr>
      </w:pPr>
      <w:r>
        <w:rPr>
          <w:b/>
          <w:bCs/>
        </w:rPr>
        <w:t xml:space="preserve">Vendor -&gt; Brand -&gt; Family -&gt; Group -&gt; Product </w:t>
      </w:r>
    </w:p>
    <w:p w14:paraId="58BB1A1A" w14:textId="7CC7704C" w:rsidR="001203C6" w:rsidRDefault="001203C6" w:rsidP="00286AFA">
      <w:pPr>
        <w:pStyle w:val="ListParagraph"/>
        <w:numPr>
          <w:ilvl w:val="0"/>
          <w:numId w:val="14"/>
        </w:numPr>
        <w:rPr>
          <w:b/>
          <w:bCs/>
        </w:rPr>
      </w:pPr>
      <w:r>
        <w:rPr>
          <w:b/>
          <w:bCs/>
        </w:rPr>
        <w:t>Wine is grouped into vintages</w:t>
      </w:r>
    </w:p>
    <w:p w14:paraId="1E8181C5" w14:textId="2FF1761B" w:rsidR="001730FE" w:rsidRDefault="00D83F1B" w:rsidP="001730FE">
      <w:pPr>
        <w:pStyle w:val="ListParagraph"/>
        <w:numPr>
          <w:ilvl w:val="1"/>
          <w:numId w:val="14"/>
        </w:numPr>
        <w:rPr>
          <w:b/>
          <w:bCs/>
        </w:rPr>
      </w:pPr>
      <w:r>
        <w:rPr>
          <w:b/>
          <w:bCs/>
        </w:rPr>
        <w:t xml:space="preserve">A vintage is the year in which the grapes were harvested, not the year the wine was bottled or released. </w:t>
      </w:r>
    </w:p>
    <w:p w14:paraId="6065BDBD" w14:textId="6025A4CA" w:rsidR="00D83F1B" w:rsidRDefault="00D83F1B" w:rsidP="001730FE">
      <w:pPr>
        <w:pStyle w:val="ListParagraph"/>
        <w:numPr>
          <w:ilvl w:val="1"/>
          <w:numId w:val="14"/>
        </w:numPr>
        <w:rPr>
          <w:b/>
          <w:bCs/>
        </w:rPr>
      </w:pPr>
      <w:r>
        <w:rPr>
          <w:b/>
          <w:bCs/>
        </w:rPr>
        <w:t>The vintage matters because grapes change with weather, so each year produces different fruit</w:t>
      </w:r>
    </w:p>
    <w:p w14:paraId="7265B8A8" w14:textId="288E31C6" w:rsidR="00D83F1B" w:rsidRDefault="00D83F1B" w:rsidP="001730FE">
      <w:pPr>
        <w:pStyle w:val="ListParagraph"/>
        <w:numPr>
          <w:ilvl w:val="1"/>
          <w:numId w:val="14"/>
        </w:numPr>
        <w:rPr>
          <w:b/>
          <w:bCs/>
        </w:rPr>
      </w:pPr>
      <w:r>
        <w:rPr>
          <w:b/>
          <w:bCs/>
        </w:rPr>
        <w:lastRenderedPageBreak/>
        <w:t xml:space="preserve">This means that the wine can taste better, worse, richer, or lighter depending on the harvest year. </w:t>
      </w:r>
    </w:p>
    <w:p w14:paraId="25359A67" w14:textId="67A9E59E" w:rsidR="00D83F1B" w:rsidRDefault="00D83F1B" w:rsidP="001730FE">
      <w:pPr>
        <w:pStyle w:val="ListParagraph"/>
        <w:numPr>
          <w:ilvl w:val="1"/>
          <w:numId w:val="14"/>
        </w:numPr>
        <w:rPr>
          <w:b/>
          <w:bCs/>
        </w:rPr>
      </w:pPr>
      <w:r>
        <w:rPr>
          <w:b/>
          <w:bCs/>
        </w:rPr>
        <w:t xml:space="preserve">Collectors use the vintage to judge expected quality, price, and style </w:t>
      </w:r>
    </w:p>
    <w:p w14:paraId="40CBFF70" w14:textId="4A13E0CE" w:rsidR="001203C6" w:rsidRPr="006D5B22" w:rsidRDefault="001203C6" w:rsidP="006D5B22">
      <w:pPr>
        <w:pStyle w:val="ListParagraph"/>
        <w:numPr>
          <w:ilvl w:val="0"/>
          <w:numId w:val="14"/>
        </w:numPr>
        <w:rPr>
          <w:b/>
          <w:bCs/>
        </w:rPr>
      </w:pPr>
      <w:r>
        <w:rPr>
          <w:b/>
          <w:bCs/>
        </w:rPr>
        <w:t xml:space="preserve">Beer/Spirits do not have vintages </w:t>
      </w:r>
    </w:p>
    <w:p w14:paraId="5A7CCFA6" w14:textId="593AB9CC" w:rsidR="00402974" w:rsidRDefault="00402974" w:rsidP="00402974">
      <w:pPr>
        <w:pStyle w:val="ListParagraph"/>
        <w:numPr>
          <w:ilvl w:val="0"/>
          <w:numId w:val="14"/>
        </w:numPr>
        <w:rPr>
          <w:b/>
          <w:bCs/>
        </w:rPr>
      </w:pPr>
      <w:r>
        <w:rPr>
          <w:b/>
          <w:bCs/>
        </w:rPr>
        <w:t xml:space="preserve">Aspect is fine wine </w:t>
      </w:r>
    </w:p>
    <w:p w14:paraId="15FD974B" w14:textId="47311332" w:rsidR="003F0909" w:rsidRDefault="003F0909" w:rsidP="003F0909">
      <w:pPr>
        <w:rPr>
          <w:b/>
          <w:bCs/>
        </w:rPr>
      </w:pPr>
      <w:r>
        <w:rPr>
          <w:b/>
          <w:bCs/>
        </w:rPr>
        <w:t xml:space="preserve">Sales Hierarchy </w:t>
      </w:r>
    </w:p>
    <w:p w14:paraId="46F579AB" w14:textId="35033EF4" w:rsidR="003F0909" w:rsidRPr="003F0909" w:rsidRDefault="003F0909" w:rsidP="00CC6153">
      <w:pPr>
        <w:pStyle w:val="ListParagraph"/>
        <w:numPr>
          <w:ilvl w:val="0"/>
          <w:numId w:val="14"/>
        </w:numPr>
        <w:rPr>
          <w:b/>
          <w:bCs/>
        </w:rPr>
      </w:pPr>
      <w:r>
        <w:rPr>
          <w:b/>
          <w:bCs/>
        </w:rPr>
        <w:t>VP -&gt; Di</w:t>
      </w:r>
      <w:r w:rsidR="001F1DAE">
        <w:rPr>
          <w:b/>
          <w:bCs/>
        </w:rPr>
        <w:t>vision Manager</w:t>
      </w:r>
      <w:r>
        <w:rPr>
          <w:b/>
          <w:bCs/>
        </w:rPr>
        <w:t xml:space="preserve"> -&gt; Area Manager -&gt; Field Sales Manager</w:t>
      </w:r>
      <w:r w:rsidR="00F71CAF">
        <w:rPr>
          <w:b/>
          <w:bCs/>
        </w:rPr>
        <w:t xml:space="preserve"> -&gt; Sales Rep</w:t>
      </w:r>
      <w:r w:rsidR="001F1DAE">
        <w:rPr>
          <w:b/>
          <w:bCs/>
        </w:rPr>
        <w:t>/ADS</w:t>
      </w:r>
    </w:p>
    <w:p w14:paraId="1F5A72A6" w14:textId="77777777" w:rsidR="00CC6153" w:rsidRPr="006140BF" w:rsidRDefault="00CC6153" w:rsidP="006140BF">
      <w:pPr>
        <w:spacing w:after="0" w:line="240" w:lineRule="auto"/>
        <w:ind w:left="360"/>
        <w:rPr>
          <w:rFonts w:ascii="Times New Roman" w:eastAsia="Times New Roman" w:hAnsi="Times New Roman" w:cs="Times New Roman"/>
          <w:kern w:val="0"/>
          <w14:ligatures w14:val="none"/>
        </w:rPr>
      </w:pPr>
      <w:r w:rsidRPr="00CC6153">
        <w:pict w14:anchorId="45167221">
          <v:rect id="_x0000_i1039" style="width:0;height:1.5pt" o:hralign="center" o:hrstd="t" o:hr="t" fillcolor="#a0a0a0" stroked="f"/>
        </w:pict>
      </w:r>
    </w:p>
    <w:p w14:paraId="2EB83A0A" w14:textId="77777777" w:rsidR="006140BF" w:rsidRDefault="004F756C" w:rsidP="006140BF">
      <w:pPr>
        <w:pStyle w:val="ListParagraph"/>
        <w:ind w:left="0"/>
        <w:rPr>
          <w:b/>
          <w:bCs/>
        </w:rPr>
      </w:pPr>
      <w:r w:rsidRPr="006140BF">
        <w:rPr>
          <w:b/>
          <w:bCs/>
        </w:rPr>
        <w:t>Sold periods</w:t>
      </w:r>
    </w:p>
    <w:p w14:paraId="0821D7E2" w14:textId="77777777" w:rsidR="006140BF" w:rsidRDefault="004F756C" w:rsidP="006140BF">
      <w:pPr>
        <w:pStyle w:val="ListParagraph"/>
        <w:numPr>
          <w:ilvl w:val="0"/>
          <w:numId w:val="14"/>
        </w:numPr>
        <w:rPr>
          <w:b/>
          <w:bCs/>
        </w:rPr>
      </w:pPr>
      <w:r w:rsidRPr="006140BF">
        <w:rPr>
          <w:b/>
          <w:bCs/>
        </w:rPr>
        <w:t>The sold period is the window in which sales must occur to qualify for an incentive, often 60 days</w:t>
      </w:r>
    </w:p>
    <w:p w14:paraId="74318563" w14:textId="6CE429BB" w:rsidR="006140BF" w:rsidRPr="006140BF" w:rsidRDefault="004F756C" w:rsidP="006140BF">
      <w:pPr>
        <w:pStyle w:val="ListParagraph"/>
        <w:numPr>
          <w:ilvl w:val="0"/>
          <w:numId w:val="14"/>
        </w:numPr>
        <w:rPr>
          <w:b/>
          <w:bCs/>
        </w:rPr>
      </w:pPr>
      <w:r w:rsidRPr="006140BF">
        <w:rPr>
          <w:b/>
          <w:bCs/>
        </w:rPr>
        <w:t>APs must occur within this window to count as a valid first purchase</w:t>
      </w:r>
    </w:p>
    <w:p w14:paraId="68F508DF" w14:textId="69476D1B" w:rsidR="004F756C" w:rsidRPr="006140BF" w:rsidRDefault="004F756C" w:rsidP="006140BF">
      <w:pPr>
        <w:pStyle w:val="ListParagraph"/>
        <w:numPr>
          <w:ilvl w:val="0"/>
          <w:numId w:val="14"/>
        </w:numPr>
        <w:rPr>
          <w:b/>
          <w:bCs/>
        </w:rPr>
      </w:pPr>
      <w:r w:rsidRPr="006140BF">
        <w:rPr>
          <w:b/>
          <w:bCs/>
        </w:rPr>
        <w:t>PODs must have sales within this window to be considered active.</w:t>
      </w:r>
    </w:p>
    <w:p w14:paraId="4CA26D6F" w14:textId="77777777" w:rsidR="006140BF" w:rsidRDefault="004F756C" w:rsidP="004F756C">
      <w:pPr>
        <w:rPr>
          <w:b/>
          <w:bCs/>
        </w:rPr>
      </w:pPr>
      <w:r w:rsidRPr="004F756C">
        <w:rPr>
          <w:b/>
          <w:bCs/>
        </w:rPr>
        <w:t>Unsold periods</w:t>
      </w:r>
    </w:p>
    <w:p w14:paraId="02467845" w14:textId="77777777" w:rsidR="006140BF" w:rsidRDefault="004F756C" w:rsidP="004F756C">
      <w:pPr>
        <w:pStyle w:val="ListParagraph"/>
        <w:numPr>
          <w:ilvl w:val="0"/>
          <w:numId w:val="14"/>
        </w:numPr>
        <w:rPr>
          <w:b/>
          <w:bCs/>
        </w:rPr>
      </w:pPr>
      <w:r w:rsidRPr="006140BF">
        <w:rPr>
          <w:b/>
          <w:bCs/>
        </w:rPr>
        <w:t>The unsold period defines how long something can go without sales before it is excluded.</w:t>
      </w:r>
    </w:p>
    <w:p w14:paraId="534E98BA" w14:textId="0B1E9909" w:rsidR="006140BF" w:rsidRDefault="004F756C" w:rsidP="006140BF">
      <w:pPr>
        <w:pStyle w:val="ListParagraph"/>
        <w:numPr>
          <w:ilvl w:val="0"/>
          <w:numId w:val="14"/>
        </w:numPr>
        <w:rPr>
          <w:b/>
          <w:bCs/>
        </w:rPr>
      </w:pPr>
      <w:r w:rsidRPr="006140BF">
        <w:rPr>
          <w:b/>
          <w:bCs/>
        </w:rPr>
        <w:t>A 90-day unsold period treats inactivity as failure to maintain momentum</w:t>
      </w:r>
      <w:r w:rsidR="00DF7753">
        <w:rPr>
          <w:b/>
          <w:bCs/>
        </w:rPr>
        <w:t>.</w:t>
      </w:r>
    </w:p>
    <w:p w14:paraId="240B6E94" w14:textId="64DED2EC" w:rsidR="004F756C" w:rsidRPr="006140BF" w:rsidRDefault="004F756C" w:rsidP="006140BF">
      <w:pPr>
        <w:pStyle w:val="ListParagraph"/>
        <w:numPr>
          <w:ilvl w:val="0"/>
          <w:numId w:val="14"/>
        </w:numPr>
        <w:rPr>
          <w:b/>
          <w:bCs/>
        </w:rPr>
      </w:pPr>
      <w:r w:rsidRPr="006140BF">
        <w:rPr>
          <w:b/>
          <w:bCs/>
        </w:rPr>
        <w:t>A YTD unsold period treats inactivity as acceptable as long as there has been at least one sale during the calendar year.</w:t>
      </w:r>
    </w:p>
    <w:p w14:paraId="659DF848" w14:textId="77777777" w:rsidR="004F756C" w:rsidRPr="004F756C" w:rsidRDefault="004F756C" w:rsidP="004F756C">
      <w:pPr>
        <w:rPr>
          <w:b/>
          <w:bCs/>
        </w:rPr>
      </w:pPr>
      <w:r w:rsidRPr="004F756C">
        <w:rPr>
          <w:b/>
          <w:bCs/>
        </w:rPr>
        <w:t>The structure is the same. The intent is different.</w:t>
      </w:r>
    </w:p>
    <w:p w14:paraId="57CBC4A6" w14:textId="77777777" w:rsidR="006140BF" w:rsidRDefault="004F756C" w:rsidP="004F756C">
      <w:pPr>
        <w:rPr>
          <w:b/>
          <w:bCs/>
        </w:rPr>
      </w:pPr>
      <w:r w:rsidRPr="004F756C">
        <w:rPr>
          <w:b/>
          <w:bCs/>
        </w:rPr>
        <w:t>PODs</w:t>
      </w:r>
    </w:p>
    <w:p w14:paraId="1C956AC6" w14:textId="0D28E91A" w:rsidR="006140BF" w:rsidRDefault="004F756C" w:rsidP="004F756C">
      <w:pPr>
        <w:pStyle w:val="ListParagraph"/>
        <w:numPr>
          <w:ilvl w:val="0"/>
          <w:numId w:val="15"/>
        </w:numPr>
        <w:rPr>
          <w:b/>
          <w:bCs/>
        </w:rPr>
      </w:pPr>
      <w:r w:rsidRPr="006140BF">
        <w:rPr>
          <w:b/>
          <w:bCs/>
        </w:rPr>
        <w:t xml:space="preserve">Measure how broadly products are </w:t>
      </w:r>
      <w:r w:rsidR="00272266" w:rsidRPr="006140BF">
        <w:rPr>
          <w:b/>
          <w:bCs/>
        </w:rPr>
        <w:t>carried and</w:t>
      </w:r>
      <w:r w:rsidRPr="006140BF">
        <w:rPr>
          <w:b/>
          <w:bCs/>
        </w:rPr>
        <w:t xml:space="preserve"> can be counted at multiple levels.</w:t>
      </w:r>
    </w:p>
    <w:p w14:paraId="42849F3D" w14:textId="77777777" w:rsidR="00272266" w:rsidRDefault="004F756C" w:rsidP="00272266">
      <w:pPr>
        <w:pStyle w:val="ListParagraph"/>
        <w:numPr>
          <w:ilvl w:val="0"/>
          <w:numId w:val="15"/>
        </w:numPr>
        <w:rPr>
          <w:b/>
          <w:bCs/>
        </w:rPr>
      </w:pPr>
      <w:r w:rsidRPr="006140BF">
        <w:rPr>
          <w:b/>
          <w:bCs/>
        </w:rPr>
        <w:t>Product level: each SKU</w:t>
      </w:r>
    </w:p>
    <w:p w14:paraId="399EFD94" w14:textId="77777777" w:rsidR="00272266" w:rsidRDefault="004F756C" w:rsidP="00272266">
      <w:pPr>
        <w:pStyle w:val="ListParagraph"/>
        <w:numPr>
          <w:ilvl w:val="0"/>
          <w:numId w:val="15"/>
        </w:numPr>
        <w:rPr>
          <w:b/>
          <w:bCs/>
        </w:rPr>
      </w:pPr>
      <w:r w:rsidRPr="00272266">
        <w:rPr>
          <w:b/>
          <w:bCs/>
        </w:rPr>
        <w:t>Brand level: any SKU under the brand</w:t>
      </w:r>
    </w:p>
    <w:p w14:paraId="6B39BC55" w14:textId="219A5AED" w:rsidR="004F756C" w:rsidRPr="00272266" w:rsidRDefault="004F756C" w:rsidP="00272266">
      <w:pPr>
        <w:pStyle w:val="ListParagraph"/>
        <w:numPr>
          <w:ilvl w:val="0"/>
          <w:numId w:val="15"/>
        </w:numPr>
        <w:rPr>
          <w:b/>
          <w:bCs/>
        </w:rPr>
      </w:pPr>
      <w:r w:rsidRPr="00272266">
        <w:rPr>
          <w:b/>
          <w:bCs/>
        </w:rPr>
        <w:t>Group level: any SKU under a defined portfolio</w:t>
      </w:r>
    </w:p>
    <w:p w14:paraId="132E6758" w14:textId="1692428A" w:rsidR="00272266" w:rsidRDefault="004F756C" w:rsidP="004F756C">
      <w:pPr>
        <w:rPr>
          <w:b/>
          <w:bCs/>
        </w:rPr>
      </w:pPr>
      <w:r w:rsidRPr="004F756C">
        <w:rPr>
          <w:b/>
          <w:bCs/>
        </w:rPr>
        <w:t>A</w:t>
      </w:r>
      <w:r w:rsidR="00A51D5E">
        <w:rPr>
          <w:b/>
          <w:bCs/>
        </w:rPr>
        <w:t>P</w:t>
      </w:r>
      <w:r w:rsidRPr="004F756C">
        <w:rPr>
          <w:b/>
          <w:bCs/>
        </w:rPr>
        <w:t>s</w:t>
      </w:r>
    </w:p>
    <w:p w14:paraId="20FB0962" w14:textId="65F73C30" w:rsidR="004F756C" w:rsidRPr="00272266" w:rsidRDefault="004F756C" w:rsidP="00272266">
      <w:pPr>
        <w:pStyle w:val="ListParagraph"/>
        <w:numPr>
          <w:ilvl w:val="0"/>
          <w:numId w:val="15"/>
        </w:numPr>
        <w:rPr>
          <w:b/>
          <w:bCs/>
        </w:rPr>
      </w:pPr>
      <w:r w:rsidRPr="00272266">
        <w:rPr>
          <w:b/>
          <w:bCs/>
        </w:rPr>
        <w:t>Measure first-ever adoption and only count if the first purchase occurs within the sold period and does not violate the unsold rule.</w:t>
      </w:r>
    </w:p>
    <w:p w14:paraId="59A3BBDB" w14:textId="77777777" w:rsidR="004F756C" w:rsidRPr="004F756C" w:rsidRDefault="004F756C" w:rsidP="004F756C">
      <w:pPr>
        <w:rPr>
          <w:b/>
          <w:bCs/>
        </w:rPr>
      </w:pPr>
      <w:r w:rsidRPr="004F756C">
        <w:rPr>
          <w:b/>
          <w:bCs/>
        </w:rPr>
        <w:pict w14:anchorId="255844D8">
          <v:rect id="_x0000_i1081" style="width:0;height:1.5pt" o:hralign="center" o:hrstd="t" o:hr="t" fillcolor="#a0a0a0" stroked="f"/>
        </w:pict>
      </w:r>
    </w:p>
    <w:p w14:paraId="796AB6CB" w14:textId="77777777" w:rsidR="004F756C" w:rsidRPr="004F756C" w:rsidRDefault="004F756C" w:rsidP="004F756C">
      <w:pPr>
        <w:rPr>
          <w:b/>
          <w:bCs/>
        </w:rPr>
      </w:pPr>
      <w:r w:rsidRPr="004F756C">
        <w:rPr>
          <w:b/>
          <w:bCs/>
        </w:rPr>
        <w:t>Wilson Daniels example (two unsold rules)</w:t>
      </w:r>
    </w:p>
    <w:p w14:paraId="0DF37BB7" w14:textId="77777777" w:rsidR="004F756C" w:rsidRPr="004F756C" w:rsidRDefault="004F756C" w:rsidP="004F756C">
      <w:pPr>
        <w:rPr>
          <w:b/>
          <w:bCs/>
        </w:rPr>
      </w:pPr>
      <w:r w:rsidRPr="004F756C">
        <w:rPr>
          <w:b/>
          <w:bCs/>
        </w:rPr>
        <w:lastRenderedPageBreak/>
        <w:t>Setup</w:t>
      </w:r>
      <w:r w:rsidRPr="004F756C">
        <w:rPr>
          <w:b/>
          <w:bCs/>
        </w:rPr>
        <w:br/>
        <w:t>Wilson Daniels runs a program with:</w:t>
      </w:r>
      <w:r w:rsidRPr="004F756C">
        <w:rPr>
          <w:b/>
          <w:bCs/>
        </w:rPr>
        <w:br/>
        <w:t>• 60-day sold period</w:t>
      </w:r>
      <w:r w:rsidRPr="004F756C">
        <w:rPr>
          <w:b/>
          <w:bCs/>
        </w:rPr>
        <w:br/>
        <w:t>• Unsold period defined as either 90 days or YTD</w:t>
      </w:r>
    </w:p>
    <w:p w14:paraId="50DDD998" w14:textId="587F3DAB" w:rsidR="004F756C" w:rsidRPr="004F756C" w:rsidRDefault="004F756C" w:rsidP="004F756C">
      <w:pPr>
        <w:rPr>
          <w:b/>
          <w:bCs/>
        </w:rPr>
      </w:pPr>
      <w:r w:rsidRPr="004F756C">
        <w:rPr>
          <w:b/>
          <w:bCs/>
        </w:rPr>
        <w:t>A wine shop already carries some Wilson Daniels wines but has never carried Biondi-Santi Brunello</w:t>
      </w:r>
      <w:r w:rsidR="00A61BA5">
        <w:rPr>
          <w:b/>
          <w:bCs/>
        </w:rPr>
        <w:t xml:space="preserve"> di Montalcino</w:t>
      </w:r>
      <w:r w:rsidRPr="004F756C">
        <w:rPr>
          <w:b/>
          <w:bCs/>
        </w:rPr>
        <w:t>.</w:t>
      </w:r>
    </w:p>
    <w:p w14:paraId="69F18C4F" w14:textId="77777777" w:rsidR="004F756C" w:rsidRPr="004F756C" w:rsidRDefault="004F756C" w:rsidP="004F756C">
      <w:pPr>
        <w:rPr>
          <w:b/>
          <w:bCs/>
        </w:rPr>
      </w:pPr>
      <w:r w:rsidRPr="004F756C">
        <w:rPr>
          <w:b/>
          <w:bCs/>
        </w:rPr>
        <w:pict w14:anchorId="4655C844">
          <v:rect id="_x0000_i1082" style="width:0;height:1.5pt" o:hralign="center" o:hrstd="t" o:hr="t" fillcolor="#a0a0a0" stroked="f"/>
        </w:pict>
      </w:r>
    </w:p>
    <w:p w14:paraId="72A0A8B5" w14:textId="77777777" w:rsidR="004F756C" w:rsidRPr="004F756C" w:rsidRDefault="004F756C" w:rsidP="004F756C">
      <w:pPr>
        <w:rPr>
          <w:b/>
          <w:bCs/>
        </w:rPr>
      </w:pPr>
      <w:r w:rsidRPr="004F756C">
        <w:rPr>
          <w:b/>
          <w:bCs/>
        </w:rPr>
        <w:t>AP logic (same in both cases)</w:t>
      </w:r>
    </w:p>
    <w:p w14:paraId="18752B2E" w14:textId="36760CEC" w:rsidR="004F756C" w:rsidRPr="004F756C" w:rsidRDefault="004F756C" w:rsidP="004F756C">
      <w:pPr>
        <w:rPr>
          <w:b/>
          <w:bCs/>
        </w:rPr>
      </w:pPr>
      <w:r w:rsidRPr="004F756C">
        <w:rPr>
          <w:b/>
          <w:bCs/>
        </w:rPr>
        <w:t>• The account purchases Biondi-Santi Brunello</w:t>
      </w:r>
      <w:r w:rsidR="00144FC5">
        <w:rPr>
          <w:b/>
          <w:bCs/>
        </w:rPr>
        <w:t xml:space="preserve"> di Montalcino</w:t>
      </w:r>
      <w:r w:rsidRPr="004F756C">
        <w:rPr>
          <w:b/>
          <w:bCs/>
        </w:rPr>
        <w:t xml:space="preserve"> for the first time within the 60-day sold window.</w:t>
      </w:r>
      <w:r w:rsidRPr="004F756C">
        <w:rPr>
          <w:b/>
          <w:bCs/>
        </w:rPr>
        <w:br/>
        <w:t>• This qualifies as an AP regardless of the unsold rule.</w:t>
      </w:r>
    </w:p>
    <w:p w14:paraId="62064E43" w14:textId="77777777" w:rsidR="004F756C" w:rsidRPr="004F756C" w:rsidRDefault="004F756C" w:rsidP="004F756C">
      <w:pPr>
        <w:rPr>
          <w:b/>
          <w:bCs/>
        </w:rPr>
      </w:pPr>
      <w:r w:rsidRPr="004F756C">
        <w:rPr>
          <w:b/>
          <w:bCs/>
        </w:rPr>
        <w:pict w14:anchorId="63F0C293">
          <v:rect id="_x0000_i1083" style="width:0;height:1.5pt" o:hralign="center" o:hrstd="t" o:hr="t" fillcolor="#a0a0a0" stroked="f"/>
        </w:pict>
      </w:r>
    </w:p>
    <w:p w14:paraId="26F55647" w14:textId="77777777" w:rsidR="004F756C" w:rsidRPr="004F756C" w:rsidRDefault="004F756C" w:rsidP="004F756C">
      <w:pPr>
        <w:rPr>
          <w:b/>
          <w:bCs/>
        </w:rPr>
      </w:pPr>
      <w:r w:rsidRPr="004F756C">
        <w:rPr>
          <w:b/>
          <w:bCs/>
        </w:rPr>
        <w:t>POD logic under a 90-day unsold period</w:t>
      </w:r>
    </w:p>
    <w:p w14:paraId="2CFBB7E3" w14:textId="77777777" w:rsidR="004F756C" w:rsidRPr="004F756C" w:rsidRDefault="004F756C" w:rsidP="004F756C">
      <w:pPr>
        <w:rPr>
          <w:b/>
          <w:bCs/>
        </w:rPr>
      </w:pPr>
      <w:r w:rsidRPr="004F756C">
        <w:rPr>
          <w:b/>
          <w:bCs/>
        </w:rPr>
        <w:t>• Product level POD: counts only if the SKU has sold within the last 90 days.</w:t>
      </w:r>
      <w:r w:rsidRPr="004F756C">
        <w:rPr>
          <w:b/>
          <w:bCs/>
        </w:rPr>
        <w:br/>
        <w:t>• Brand level POD: counts only if any Biondi-Santi SKU sold within 90 days.</w:t>
      </w:r>
      <w:r w:rsidRPr="004F756C">
        <w:rPr>
          <w:b/>
          <w:bCs/>
        </w:rPr>
        <w:br/>
        <w:t>• Group level POD: counts only if any Wilson Daniels Italy SKU sold within 90 days.</w:t>
      </w:r>
    </w:p>
    <w:p w14:paraId="4FCA4DFD" w14:textId="77777777" w:rsidR="004F756C" w:rsidRPr="004F756C" w:rsidRDefault="004F756C" w:rsidP="004F756C">
      <w:pPr>
        <w:rPr>
          <w:b/>
          <w:bCs/>
        </w:rPr>
      </w:pPr>
      <w:r w:rsidRPr="004F756C">
        <w:rPr>
          <w:b/>
          <w:bCs/>
        </w:rPr>
        <w:t>If the Brunello does not sell again for 91 days, it drops out of POD counts.</w:t>
      </w:r>
    </w:p>
    <w:p w14:paraId="1F1ECA8A" w14:textId="77777777" w:rsidR="004F756C" w:rsidRPr="004F756C" w:rsidRDefault="004F756C" w:rsidP="004F756C">
      <w:pPr>
        <w:rPr>
          <w:b/>
          <w:bCs/>
        </w:rPr>
      </w:pPr>
      <w:r w:rsidRPr="004F756C">
        <w:rPr>
          <w:b/>
          <w:bCs/>
        </w:rPr>
        <w:t>What this rewards</w:t>
      </w:r>
      <w:r w:rsidRPr="004F756C">
        <w:rPr>
          <w:b/>
          <w:bCs/>
        </w:rPr>
        <w:br/>
        <w:t>Active movement and maintenance of placements.</w:t>
      </w:r>
    </w:p>
    <w:p w14:paraId="7B4CCB9F" w14:textId="77777777" w:rsidR="004F756C" w:rsidRPr="004F756C" w:rsidRDefault="004F756C" w:rsidP="004F756C">
      <w:pPr>
        <w:rPr>
          <w:b/>
          <w:bCs/>
        </w:rPr>
      </w:pPr>
      <w:r w:rsidRPr="004F756C">
        <w:rPr>
          <w:b/>
          <w:bCs/>
        </w:rPr>
        <w:pict w14:anchorId="2665747E">
          <v:rect id="_x0000_i1084" style="width:0;height:1.5pt" o:hralign="center" o:hrstd="t" o:hr="t" fillcolor="#a0a0a0" stroked="f"/>
        </w:pict>
      </w:r>
    </w:p>
    <w:p w14:paraId="4C2C9B81" w14:textId="77777777" w:rsidR="004F756C" w:rsidRPr="004F756C" w:rsidRDefault="004F756C" w:rsidP="004F756C">
      <w:pPr>
        <w:rPr>
          <w:b/>
          <w:bCs/>
        </w:rPr>
      </w:pPr>
      <w:r w:rsidRPr="004F756C">
        <w:rPr>
          <w:b/>
          <w:bCs/>
        </w:rPr>
        <w:t>POD logic under a YTD unsold period</w:t>
      </w:r>
    </w:p>
    <w:p w14:paraId="665690BB" w14:textId="77777777" w:rsidR="004F756C" w:rsidRPr="004F756C" w:rsidRDefault="004F756C" w:rsidP="004F756C">
      <w:pPr>
        <w:rPr>
          <w:b/>
          <w:bCs/>
        </w:rPr>
      </w:pPr>
      <w:r w:rsidRPr="004F756C">
        <w:rPr>
          <w:b/>
          <w:bCs/>
        </w:rPr>
        <w:t>• Product level POD: counts as long as the SKU sold at least once this calendar year.</w:t>
      </w:r>
      <w:r w:rsidRPr="004F756C">
        <w:rPr>
          <w:b/>
          <w:bCs/>
        </w:rPr>
        <w:br/>
        <w:t>• Brand level POD: counts if any brand SKU sold at least once this year.</w:t>
      </w:r>
      <w:r w:rsidRPr="004F756C">
        <w:rPr>
          <w:b/>
          <w:bCs/>
        </w:rPr>
        <w:br/>
        <w:t>• Group level POD: counts if any group SKU sold at least once this year.</w:t>
      </w:r>
    </w:p>
    <w:p w14:paraId="21FB5337" w14:textId="77777777" w:rsidR="004F756C" w:rsidRPr="004F756C" w:rsidRDefault="004F756C" w:rsidP="004F756C">
      <w:pPr>
        <w:rPr>
          <w:b/>
          <w:bCs/>
        </w:rPr>
      </w:pPr>
      <w:r w:rsidRPr="004F756C">
        <w:rPr>
          <w:b/>
          <w:bCs/>
        </w:rPr>
        <w:t>Even if the Brunello goes months without selling, it still counts.</w:t>
      </w:r>
    </w:p>
    <w:p w14:paraId="41B4336E" w14:textId="758B0295" w:rsidR="004F756C" w:rsidRPr="004F756C" w:rsidRDefault="004F756C" w:rsidP="004F756C">
      <w:pPr>
        <w:rPr>
          <w:b/>
          <w:bCs/>
        </w:rPr>
      </w:pPr>
      <w:r w:rsidRPr="004F756C">
        <w:rPr>
          <w:b/>
          <w:bCs/>
        </w:rPr>
        <w:t>What this rewards</w:t>
      </w:r>
      <w:r w:rsidR="00937EE8">
        <w:rPr>
          <w:b/>
          <w:bCs/>
        </w:rPr>
        <w:t xml:space="preserve">: </w:t>
      </w:r>
      <w:r w:rsidRPr="004F756C">
        <w:rPr>
          <w:b/>
          <w:bCs/>
        </w:rPr>
        <w:br/>
        <w:t>Establishing and maintaining distribution footprint.</w:t>
      </w:r>
    </w:p>
    <w:p w14:paraId="3925E39F" w14:textId="77777777" w:rsidR="004F756C" w:rsidRPr="004F756C" w:rsidRDefault="004F756C" w:rsidP="004F756C">
      <w:pPr>
        <w:rPr>
          <w:b/>
          <w:bCs/>
        </w:rPr>
      </w:pPr>
      <w:r w:rsidRPr="004F756C">
        <w:rPr>
          <w:b/>
          <w:bCs/>
        </w:rPr>
        <w:pict w14:anchorId="1D32DF9D">
          <v:rect id="_x0000_i1085" style="width:0;height:1.5pt" o:hralign="center" o:hrstd="t" o:hr="t" fillcolor="#a0a0a0" stroked="f"/>
        </w:pict>
      </w:r>
    </w:p>
    <w:p w14:paraId="7D9A0A5F" w14:textId="77777777" w:rsidR="004F756C" w:rsidRPr="004F756C" w:rsidRDefault="004F756C" w:rsidP="004F756C">
      <w:pPr>
        <w:rPr>
          <w:b/>
          <w:bCs/>
        </w:rPr>
      </w:pPr>
      <w:r w:rsidRPr="004F756C">
        <w:rPr>
          <w:b/>
          <w:bCs/>
        </w:rPr>
        <w:t>Significance</w:t>
      </w:r>
    </w:p>
    <w:p w14:paraId="198CE6E2" w14:textId="77777777" w:rsidR="004F756C" w:rsidRPr="004F756C" w:rsidRDefault="004F756C" w:rsidP="004F756C">
      <w:pPr>
        <w:rPr>
          <w:b/>
          <w:bCs/>
        </w:rPr>
      </w:pPr>
      <w:r w:rsidRPr="004F756C">
        <w:rPr>
          <w:b/>
          <w:bCs/>
        </w:rPr>
        <w:lastRenderedPageBreak/>
        <w:t>For salespeople</w:t>
      </w:r>
      <w:r w:rsidRPr="004F756C">
        <w:rPr>
          <w:b/>
          <w:bCs/>
        </w:rPr>
        <w:br/>
        <w:t>• 90-day programs push follow-up and velocity.</w:t>
      </w:r>
      <w:r w:rsidRPr="004F756C">
        <w:rPr>
          <w:b/>
          <w:bCs/>
        </w:rPr>
        <w:br/>
        <w:t>• YTD programs reward opening doors and expanding portfolios.</w:t>
      </w:r>
    </w:p>
    <w:p w14:paraId="4D82360E" w14:textId="77777777" w:rsidR="004F756C" w:rsidRPr="004F756C" w:rsidRDefault="004F756C" w:rsidP="004F756C">
      <w:pPr>
        <w:rPr>
          <w:b/>
          <w:bCs/>
        </w:rPr>
      </w:pPr>
      <w:r w:rsidRPr="004F756C">
        <w:rPr>
          <w:b/>
          <w:bCs/>
        </w:rPr>
        <w:t>For you as the Trade Development Analyst</w:t>
      </w:r>
      <w:r w:rsidRPr="004F756C">
        <w:rPr>
          <w:b/>
          <w:bCs/>
        </w:rPr>
        <w:br/>
        <w:t>• You do not change the metric, only the inactivity cutoff logic.</w:t>
      </w:r>
      <w:r w:rsidRPr="004F756C">
        <w:rPr>
          <w:b/>
          <w:bCs/>
        </w:rPr>
        <w:br/>
        <w:t>• Your tracker enforces supplier intent and keeps reporting credible.</w:t>
      </w:r>
    </w:p>
    <w:p w14:paraId="17609BA4" w14:textId="77777777" w:rsidR="004F756C" w:rsidRPr="004F756C" w:rsidRDefault="004F756C" w:rsidP="004F756C">
      <w:pPr>
        <w:rPr>
          <w:b/>
          <w:bCs/>
        </w:rPr>
      </w:pPr>
      <w:r w:rsidRPr="004F756C">
        <w:rPr>
          <w:b/>
          <w:bCs/>
        </w:rPr>
        <w:pict w14:anchorId="43B95BB5">
          <v:rect id="_x0000_i1086" style="width:0;height:1.5pt" o:hralign="center" o:hrstd="t" o:hr="t" fillcolor="#a0a0a0" stroked="f"/>
        </w:pict>
      </w:r>
    </w:p>
    <w:p w14:paraId="703FB346" w14:textId="77777777" w:rsidR="004F756C" w:rsidRPr="004F756C" w:rsidRDefault="004F756C" w:rsidP="004F756C">
      <w:pPr>
        <w:rPr>
          <w:b/>
          <w:bCs/>
        </w:rPr>
      </w:pPr>
      <w:r w:rsidRPr="004F756C">
        <w:rPr>
          <w:b/>
          <w:bCs/>
        </w:rPr>
        <w:t>Bottom line</w:t>
      </w:r>
    </w:p>
    <w:p w14:paraId="4C151492" w14:textId="31A6BF94" w:rsidR="00A96007" w:rsidRPr="004F756C" w:rsidRDefault="004F756C" w:rsidP="004F756C">
      <w:pPr>
        <w:rPr>
          <w:b/>
          <w:bCs/>
        </w:rPr>
      </w:pPr>
      <w:r w:rsidRPr="004F756C">
        <w:rPr>
          <w:b/>
          <w:bCs/>
        </w:rPr>
        <w:t>90-day unsold windows reward momentum.</w:t>
      </w:r>
      <w:r w:rsidRPr="004F756C">
        <w:rPr>
          <w:b/>
          <w:bCs/>
        </w:rPr>
        <w:br/>
        <w:t>YTD unsold windows reward presence.</w:t>
      </w:r>
      <w:r w:rsidRPr="004F756C">
        <w:rPr>
          <w:b/>
          <w:bCs/>
        </w:rPr>
        <w:br/>
        <w:t>Your reports translate that intent into rules sales can trust.</w:t>
      </w:r>
    </w:p>
    <w:p w14:paraId="5FC2FE5A" w14:textId="77777777" w:rsidR="00A96007" w:rsidRPr="00A96007" w:rsidRDefault="00A96007" w:rsidP="00A96007">
      <w:pPr>
        <w:rPr>
          <w:b/>
          <w:bCs/>
        </w:rPr>
      </w:pPr>
      <w:r w:rsidRPr="00A96007">
        <w:rPr>
          <w:b/>
          <w:bCs/>
        </w:rPr>
        <w:t>AP (Account Purchase)</w:t>
      </w:r>
      <w:r w:rsidRPr="00A96007">
        <w:rPr>
          <w:b/>
          <w:bCs/>
        </w:rPr>
        <w:br/>
        <w:t>A new buyer — an account purchasing a product for the first time ever in its history.</w:t>
      </w:r>
      <w:r w:rsidRPr="00A96007">
        <w:rPr>
          <w:b/>
          <w:bCs/>
        </w:rPr>
        <w:br/>
        <w:t>Example: a liquor store already sells Corona Extra and brings in Corona Premier for the first time → new AP.</w:t>
      </w:r>
    </w:p>
    <w:p w14:paraId="56A4B050" w14:textId="77777777" w:rsidR="00A96007" w:rsidRPr="00A96007" w:rsidRDefault="00A96007" w:rsidP="00A96007">
      <w:pPr>
        <w:numPr>
          <w:ilvl w:val="0"/>
          <w:numId w:val="2"/>
        </w:numPr>
        <w:rPr>
          <w:b/>
          <w:bCs/>
        </w:rPr>
      </w:pPr>
      <w:r w:rsidRPr="00A96007">
        <w:rPr>
          <w:b/>
          <w:bCs/>
        </w:rPr>
        <w:t>Measures account-level activation and shows how many new accounts or buyers we’ve gained for a product.</w:t>
      </w:r>
    </w:p>
    <w:p w14:paraId="070CE34E" w14:textId="5363CF1B" w:rsidR="00A96007" w:rsidRPr="00A96007" w:rsidRDefault="00F06E84" w:rsidP="00A96007">
      <w:pPr>
        <w:rPr>
          <w:b/>
          <w:bCs/>
        </w:rPr>
      </w:pPr>
      <w:r>
        <w:rPr>
          <w:b/>
          <w:bCs/>
        </w:rPr>
        <w:pict w14:anchorId="457A1CCE">
          <v:rect id="_x0000_i1027" style="width:381.9pt;height:.05pt" o:hrpct="816" o:hralign="center" o:hrstd="t" o:hr="t" fillcolor="#a0a0a0" stroked="f"/>
        </w:pict>
      </w:r>
    </w:p>
    <w:p w14:paraId="47005B21" w14:textId="209AE3AC" w:rsidR="0066172A" w:rsidRDefault="00A96007" w:rsidP="00A96007">
      <w:pPr>
        <w:rPr>
          <w:b/>
          <w:bCs/>
        </w:rPr>
      </w:pPr>
      <w:r w:rsidRPr="00A96007">
        <w:rPr>
          <w:b/>
          <w:bCs/>
        </w:rPr>
        <w:t>POD (Point of Distribution)</w:t>
      </w:r>
      <w:r w:rsidRPr="00A96007">
        <w:rPr>
          <w:b/>
          <w:bCs/>
        </w:rPr>
        <w:br/>
        <w:t>Represents the breadth of SKUs an account carries.</w:t>
      </w:r>
      <w:r w:rsidRPr="00A96007">
        <w:rPr>
          <w:b/>
          <w:bCs/>
        </w:rPr>
        <w:br/>
        <w:t>When a new AP occurs, it simultaneously creates a new POD — that SKU is now in active distribution.</w:t>
      </w:r>
    </w:p>
    <w:p w14:paraId="2CBD5AC9" w14:textId="4E24F7DC" w:rsidR="00DA2FE8" w:rsidRPr="00A96007" w:rsidRDefault="00DA2FE8" w:rsidP="00A96007">
      <w:pPr>
        <w:rPr>
          <w:b/>
          <w:bCs/>
        </w:rPr>
      </w:pPr>
      <w:r>
        <w:rPr>
          <w:b/>
          <w:bCs/>
        </w:rPr>
        <w:t xml:space="preserve">Example: </w:t>
      </w:r>
    </w:p>
    <w:p w14:paraId="338C5178" w14:textId="77777777" w:rsidR="0066172A" w:rsidRDefault="0066172A" w:rsidP="0066172A">
      <w:pPr>
        <w:rPr>
          <w:b/>
          <w:bCs/>
        </w:rPr>
      </w:pPr>
      <w:r w:rsidRPr="0066172A">
        <w:rPr>
          <w:b/>
          <w:bCs/>
        </w:rPr>
        <w:t xml:space="preserve">A liquor store already carries Corona Extra. When they add Corona Premier to their shelf set, they now carry two Corona SKUs instead of one. That means they increased their POD count for the </w:t>
      </w:r>
      <w:r w:rsidRPr="0066172A">
        <w:rPr>
          <w:b/>
          <w:bCs/>
          <w:i/>
          <w:iCs/>
        </w:rPr>
        <w:t>Corona brand</w:t>
      </w:r>
      <w:r w:rsidRPr="0066172A">
        <w:rPr>
          <w:b/>
          <w:bCs/>
        </w:rPr>
        <w:t xml:space="preserve"> from 1 POD to 2 PODs.</w:t>
      </w:r>
    </w:p>
    <w:p w14:paraId="43C3F302" w14:textId="77777777" w:rsidR="00872A77" w:rsidRDefault="00361AA4" w:rsidP="00A96007">
      <w:pPr>
        <w:pStyle w:val="ListParagraph"/>
        <w:numPr>
          <w:ilvl w:val="0"/>
          <w:numId w:val="2"/>
        </w:numPr>
        <w:rPr>
          <w:b/>
          <w:bCs/>
        </w:rPr>
      </w:pPr>
      <w:r>
        <w:rPr>
          <w:b/>
          <w:bCs/>
        </w:rPr>
        <w:t>Product</w:t>
      </w:r>
      <w:r w:rsidR="00426E36" w:rsidRPr="00046F61">
        <w:rPr>
          <w:b/>
          <w:bCs/>
        </w:rPr>
        <w:t xml:space="preserve"> leve</w:t>
      </w:r>
      <w:r w:rsidR="00087873">
        <w:rPr>
          <w:b/>
          <w:bCs/>
        </w:rPr>
        <w:t>l</w:t>
      </w:r>
    </w:p>
    <w:p w14:paraId="2DCA47E7" w14:textId="77777777" w:rsidR="00872A77" w:rsidRDefault="00473B2E" w:rsidP="00872A77">
      <w:pPr>
        <w:pStyle w:val="ListParagraph"/>
        <w:numPr>
          <w:ilvl w:val="1"/>
          <w:numId w:val="2"/>
        </w:numPr>
        <w:rPr>
          <w:b/>
          <w:bCs/>
        </w:rPr>
      </w:pPr>
      <w:r w:rsidRPr="00872A77">
        <w:rPr>
          <w:b/>
          <w:bCs/>
        </w:rPr>
        <w:t>Each unique SKU is one POD</w:t>
      </w:r>
      <w:r w:rsidR="00872A77">
        <w:rPr>
          <w:b/>
          <w:bCs/>
        </w:rPr>
        <w:t>.</w:t>
      </w:r>
    </w:p>
    <w:p w14:paraId="05AD5234" w14:textId="6537437E" w:rsidR="00872A77" w:rsidRDefault="00473B2E" w:rsidP="00872A77">
      <w:pPr>
        <w:pStyle w:val="ListParagraph"/>
        <w:numPr>
          <w:ilvl w:val="1"/>
          <w:numId w:val="2"/>
        </w:numPr>
        <w:rPr>
          <w:b/>
          <w:bCs/>
        </w:rPr>
      </w:pPr>
      <w:r w:rsidRPr="00872A77">
        <w:rPr>
          <w:b/>
          <w:bCs/>
        </w:rPr>
        <w:t>If the store carried only Corona Extra before, they had 1 POD</w:t>
      </w:r>
      <w:r w:rsidR="00872A77">
        <w:rPr>
          <w:b/>
          <w:bCs/>
        </w:rPr>
        <w:t>.</w:t>
      </w:r>
    </w:p>
    <w:p w14:paraId="27DD1947" w14:textId="77777777" w:rsidR="00872A77" w:rsidRDefault="00473B2E" w:rsidP="00872A77">
      <w:pPr>
        <w:pStyle w:val="ListParagraph"/>
        <w:numPr>
          <w:ilvl w:val="1"/>
          <w:numId w:val="2"/>
        </w:numPr>
        <w:rPr>
          <w:b/>
          <w:bCs/>
        </w:rPr>
      </w:pPr>
      <w:r w:rsidRPr="00872A77">
        <w:rPr>
          <w:b/>
          <w:bCs/>
        </w:rPr>
        <w:t>Bringing in Corona Premier increases their POD count to 2</w:t>
      </w:r>
      <w:r w:rsidR="00872A77">
        <w:rPr>
          <w:b/>
          <w:bCs/>
        </w:rPr>
        <w:t>.</w:t>
      </w:r>
    </w:p>
    <w:p w14:paraId="0BF62A26" w14:textId="77777777" w:rsidR="00872A77" w:rsidRDefault="00473B2E" w:rsidP="00872A77">
      <w:pPr>
        <w:pStyle w:val="ListParagraph"/>
        <w:numPr>
          <w:ilvl w:val="1"/>
          <w:numId w:val="2"/>
        </w:numPr>
        <w:rPr>
          <w:b/>
          <w:bCs/>
        </w:rPr>
      </w:pPr>
      <w:r w:rsidRPr="00872A77">
        <w:rPr>
          <w:b/>
          <w:bCs/>
        </w:rPr>
        <w:t>This change is tied to the same event that created the AP.</w:t>
      </w:r>
    </w:p>
    <w:p w14:paraId="069BE23A" w14:textId="77777777" w:rsidR="002E0B21" w:rsidRDefault="00872A77" w:rsidP="002E0B21">
      <w:pPr>
        <w:pStyle w:val="ListParagraph"/>
        <w:numPr>
          <w:ilvl w:val="0"/>
          <w:numId w:val="2"/>
        </w:numPr>
        <w:rPr>
          <w:b/>
          <w:bCs/>
        </w:rPr>
      </w:pPr>
      <w:r>
        <w:rPr>
          <w:b/>
          <w:bCs/>
        </w:rPr>
        <w:t xml:space="preserve">Brand level </w:t>
      </w:r>
    </w:p>
    <w:p w14:paraId="621421D1" w14:textId="77777777" w:rsidR="002E0B21" w:rsidRDefault="002E0B21" w:rsidP="002E0B21">
      <w:pPr>
        <w:pStyle w:val="ListParagraph"/>
        <w:numPr>
          <w:ilvl w:val="1"/>
          <w:numId w:val="2"/>
        </w:numPr>
        <w:rPr>
          <w:b/>
          <w:bCs/>
        </w:rPr>
      </w:pPr>
      <w:r w:rsidRPr="002E0B21">
        <w:rPr>
          <w:b/>
          <w:bCs/>
        </w:rPr>
        <w:t>Corona brand = one POD no matter how many SKUs.</w:t>
      </w:r>
    </w:p>
    <w:p w14:paraId="2CCD5F82" w14:textId="77777777" w:rsidR="002E0B21" w:rsidRDefault="002E0B21" w:rsidP="002E0B21">
      <w:pPr>
        <w:pStyle w:val="ListParagraph"/>
        <w:numPr>
          <w:ilvl w:val="1"/>
          <w:numId w:val="2"/>
        </w:numPr>
        <w:rPr>
          <w:b/>
          <w:bCs/>
        </w:rPr>
      </w:pPr>
      <w:r w:rsidRPr="002E0B21">
        <w:rPr>
          <w:b/>
          <w:bCs/>
        </w:rPr>
        <w:lastRenderedPageBreak/>
        <w:t>Before bringing in Premier, the store already carried Corona Extra, so they already had 1 brand level POD.</w:t>
      </w:r>
    </w:p>
    <w:p w14:paraId="3B1B1D49" w14:textId="17262104" w:rsidR="00872A77" w:rsidRDefault="002E0B21" w:rsidP="002E0B21">
      <w:pPr>
        <w:pStyle w:val="ListParagraph"/>
        <w:numPr>
          <w:ilvl w:val="1"/>
          <w:numId w:val="2"/>
        </w:numPr>
        <w:rPr>
          <w:b/>
          <w:bCs/>
        </w:rPr>
      </w:pPr>
      <w:r w:rsidRPr="002E0B21">
        <w:rPr>
          <w:b/>
          <w:bCs/>
        </w:rPr>
        <w:t>Adding Corona Premier does not change the brand level POD because the brand was already present</w:t>
      </w:r>
    </w:p>
    <w:p w14:paraId="49A2AD26" w14:textId="77777777" w:rsidR="00EC0385" w:rsidRDefault="002E0B21" w:rsidP="00EC0385">
      <w:pPr>
        <w:pStyle w:val="ListParagraph"/>
        <w:numPr>
          <w:ilvl w:val="0"/>
          <w:numId w:val="2"/>
        </w:numPr>
        <w:rPr>
          <w:b/>
          <w:bCs/>
        </w:rPr>
      </w:pPr>
      <w:r>
        <w:rPr>
          <w:b/>
          <w:bCs/>
        </w:rPr>
        <w:t xml:space="preserve">Group level </w:t>
      </w:r>
    </w:p>
    <w:p w14:paraId="4ADD4C49" w14:textId="77777777" w:rsidR="00EC0385" w:rsidRDefault="00EC0385" w:rsidP="00EC0385">
      <w:pPr>
        <w:pStyle w:val="ListParagraph"/>
        <w:numPr>
          <w:ilvl w:val="1"/>
          <w:numId w:val="2"/>
        </w:numPr>
        <w:rPr>
          <w:b/>
          <w:bCs/>
        </w:rPr>
      </w:pPr>
      <w:r w:rsidRPr="00EC0385">
        <w:rPr>
          <w:b/>
          <w:bCs/>
        </w:rPr>
        <w:t>Assume Corona Extra and Corona Premier both belong to a “Constellation Imports Lager” group.</w:t>
      </w:r>
    </w:p>
    <w:p w14:paraId="52B27CA6" w14:textId="77777777" w:rsidR="00EC0385" w:rsidRDefault="00EC0385" w:rsidP="00EC0385">
      <w:pPr>
        <w:pStyle w:val="ListParagraph"/>
        <w:numPr>
          <w:ilvl w:val="1"/>
          <w:numId w:val="2"/>
        </w:numPr>
        <w:rPr>
          <w:b/>
          <w:bCs/>
        </w:rPr>
      </w:pPr>
      <w:r w:rsidRPr="00EC0385">
        <w:rPr>
          <w:b/>
          <w:bCs/>
        </w:rPr>
        <w:t>If the store already carried Corona Extra, they already had 1 group level POD.</w:t>
      </w:r>
    </w:p>
    <w:p w14:paraId="2E081481" w14:textId="155AAD2E" w:rsidR="002E0B21" w:rsidRDefault="00EC0385" w:rsidP="00EC0385">
      <w:pPr>
        <w:pStyle w:val="ListParagraph"/>
        <w:numPr>
          <w:ilvl w:val="1"/>
          <w:numId w:val="2"/>
        </w:numPr>
        <w:rPr>
          <w:b/>
          <w:bCs/>
        </w:rPr>
      </w:pPr>
      <w:r w:rsidRPr="00EC0385">
        <w:rPr>
          <w:b/>
          <w:bCs/>
        </w:rPr>
        <w:t xml:space="preserve"> Adding Corona Premier does not increase the group POD because the group was already represented.</w:t>
      </w:r>
    </w:p>
    <w:p w14:paraId="48625B96" w14:textId="68F81CE5" w:rsidR="000E0297" w:rsidRDefault="000E0297" w:rsidP="00EC0385">
      <w:pPr>
        <w:pStyle w:val="ListParagraph"/>
        <w:numPr>
          <w:ilvl w:val="1"/>
          <w:numId w:val="2"/>
        </w:numPr>
        <w:rPr>
          <w:b/>
          <w:bCs/>
        </w:rPr>
      </w:pPr>
      <w:r>
        <w:rPr>
          <w:b/>
          <w:bCs/>
        </w:rPr>
        <w:t xml:space="preserve">For Webi, we use Group+Size for Group level PODs. This is so different sizes within the same group </w:t>
      </w:r>
      <w:r w:rsidR="00ED5103">
        <w:rPr>
          <w:b/>
          <w:bCs/>
        </w:rPr>
        <w:t xml:space="preserve">can be tracked as different PODs. </w:t>
      </w:r>
    </w:p>
    <w:p w14:paraId="4C6524D5" w14:textId="5355DDC7" w:rsidR="00EC0385" w:rsidRDefault="00EC0385" w:rsidP="00EC0385">
      <w:pPr>
        <w:pStyle w:val="ListParagraph"/>
        <w:numPr>
          <w:ilvl w:val="0"/>
          <w:numId w:val="2"/>
        </w:numPr>
        <w:rPr>
          <w:b/>
          <w:bCs/>
        </w:rPr>
      </w:pPr>
      <w:r>
        <w:rPr>
          <w:b/>
          <w:bCs/>
        </w:rPr>
        <w:t>Customer level</w:t>
      </w:r>
    </w:p>
    <w:p w14:paraId="76423FCD" w14:textId="77777777" w:rsidR="00B4040C" w:rsidRDefault="00B4040C" w:rsidP="00EC0385">
      <w:pPr>
        <w:pStyle w:val="ListParagraph"/>
        <w:numPr>
          <w:ilvl w:val="1"/>
          <w:numId w:val="2"/>
        </w:numPr>
        <w:rPr>
          <w:b/>
          <w:bCs/>
        </w:rPr>
      </w:pPr>
      <w:r w:rsidRPr="00B4040C">
        <w:rPr>
          <w:b/>
          <w:bCs/>
        </w:rPr>
        <w:t>This term can be vague, but in most distributor logic it means “does this account have any PODs for this program at all.”</w:t>
      </w:r>
    </w:p>
    <w:p w14:paraId="6AC33E81" w14:textId="77777777" w:rsidR="00B4040C" w:rsidRDefault="00B4040C" w:rsidP="00EC0385">
      <w:pPr>
        <w:pStyle w:val="ListParagraph"/>
        <w:numPr>
          <w:ilvl w:val="1"/>
          <w:numId w:val="2"/>
        </w:numPr>
        <w:rPr>
          <w:b/>
          <w:bCs/>
        </w:rPr>
      </w:pPr>
      <w:r w:rsidRPr="00B4040C">
        <w:rPr>
          <w:b/>
          <w:bCs/>
        </w:rPr>
        <w:t>Before adding Premier, the account already had at least one POD because they carried Corona Extra.</w:t>
      </w:r>
    </w:p>
    <w:p w14:paraId="04EA4850" w14:textId="3211AA69" w:rsidR="00EC0385" w:rsidRDefault="00B4040C" w:rsidP="00EC0385">
      <w:pPr>
        <w:pStyle w:val="ListParagraph"/>
        <w:numPr>
          <w:ilvl w:val="1"/>
          <w:numId w:val="2"/>
        </w:numPr>
        <w:rPr>
          <w:b/>
          <w:bCs/>
        </w:rPr>
      </w:pPr>
      <w:r w:rsidRPr="00B4040C">
        <w:rPr>
          <w:b/>
          <w:bCs/>
        </w:rPr>
        <w:t>After adding Premier, the account still has PODs, but the total number depends on whether you measure at product or brand or group level.</w:t>
      </w:r>
      <w:r w:rsidRPr="00B4040C">
        <w:rPr>
          <w:b/>
          <w:bCs/>
        </w:rPr>
        <w:br/>
        <w:t>Customer level is usually the summary:</w:t>
      </w:r>
      <w:r w:rsidRPr="00B4040C">
        <w:rPr>
          <w:b/>
          <w:bCs/>
        </w:rPr>
        <w:br/>
        <w:t>– Customer Product Level PODs: 2</w:t>
      </w:r>
      <w:r w:rsidRPr="00B4040C">
        <w:rPr>
          <w:b/>
          <w:bCs/>
        </w:rPr>
        <w:br/>
        <w:t>– Customer Brand Level PODs: 1</w:t>
      </w:r>
      <w:r w:rsidRPr="00B4040C">
        <w:rPr>
          <w:b/>
          <w:bCs/>
        </w:rPr>
        <w:br/>
        <w:t>– Customer Group Level PODs: 1</w:t>
      </w:r>
    </w:p>
    <w:p w14:paraId="7CA90AE8" w14:textId="6BEF247A" w:rsidR="00B4040C" w:rsidRPr="00EC0385" w:rsidRDefault="00B4040C" w:rsidP="00B4040C">
      <w:pPr>
        <w:pStyle w:val="ListParagraph"/>
        <w:numPr>
          <w:ilvl w:val="0"/>
          <w:numId w:val="2"/>
        </w:numPr>
        <w:rPr>
          <w:b/>
          <w:bCs/>
        </w:rPr>
      </w:pPr>
      <w:r w:rsidRPr="00B4040C">
        <w:rPr>
          <w:b/>
          <w:bCs/>
        </w:rPr>
        <w:t>Short version:</w:t>
      </w:r>
      <w:r w:rsidRPr="00B4040C">
        <w:rPr>
          <w:b/>
          <w:bCs/>
        </w:rPr>
        <w:br/>
        <w:t>• Product level: increases from 1 to 2.</w:t>
      </w:r>
      <w:r w:rsidRPr="00B4040C">
        <w:rPr>
          <w:b/>
          <w:bCs/>
        </w:rPr>
        <w:br/>
        <w:t>• Brand level: stays at 1.</w:t>
      </w:r>
      <w:r w:rsidRPr="00B4040C">
        <w:rPr>
          <w:b/>
          <w:bCs/>
        </w:rPr>
        <w:br/>
        <w:t>• Group level: stays at 1.</w:t>
      </w:r>
      <w:r w:rsidRPr="00B4040C">
        <w:rPr>
          <w:b/>
          <w:bCs/>
        </w:rPr>
        <w:br/>
        <w:t>• Customer level: the account still has PODs, but only the product level count increases.</w:t>
      </w:r>
    </w:p>
    <w:p w14:paraId="1B3152F7" w14:textId="7DBBAF38" w:rsidR="00A96007" w:rsidRPr="00872A77" w:rsidRDefault="006C4353" w:rsidP="00872A77">
      <w:pPr>
        <w:rPr>
          <w:b/>
          <w:bCs/>
        </w:rPr>
      </w:pPr>
      <w:r>
        <w:pict w14:anchorId="78AFE426">
          <v:rect id="_x0000_i1028" style="width:390.85pt;height:.05pt" o:hrpct="987" o:hralign="center" o:hrstd="t" o:hr="t" fillcolor="#a0a0a0" stroked="f"/>
        </w:pict>
      </w:r>
    </w:p>
    <w:p w14:paraId="4E487B36" w14:textId="77777777" w:rsidR="00A96007" w:rsidRPr="00A96007" w:rsidRDefault="00A96007" w:rsidP="00A96007">
      <w:pPr>
        <w:rPr>
          <w:b/>
          <w:bCs/>
        </w:rPr>
      </w:pPr>
      <w:r w:rsidRPr="00A96007">
        <w:rPr>
          <w:b/>
          <w:bCs/>
        </w:rPr>
        <w:t>Driver Goal (60-Day Cases)</w:t>
      </w:r>
      <w:r w:rsidRPr="00A96007">
        <w:rPr>
          <w:b/>
          <w:bCs/>
        </w:rPr>
        <w:br/>
        <w:t>A volume-based goal measured over a 60-day period, typically for core or high-priority brands.</w:t>
      </w:r>
    </w:p>
    <w:p w14:paraId="4DABAA45" w14:textId="77777777" w:rsidR="00A96007" w:rsidRPr="00A96007" w:rsidRDefault="00A96007" w:rsidP="00A96007">
      <w:pPr>
        <w:numPr>
          <w:ilvl w:val="0"/>
          <w:numId w:val="4"/>
        </w:numPr>
        <w:rPr>
          <w:b/>
          <w:bCs/>
        </w:rPr>
      </w:pPr>
      <w:r w:rsidRPr="00A96007">
        <w:rPr>
          <w:b/>
          <w:bCs/>
        </w:rPr>
        <w:t>Evaluates sustained sales performance for key portfolios.</w:t>
      </w:r>
    </w:p>
    <w:p w14:paraId="4DB0093C" w14:textId="77777777" w:rsidR="00A96007" w:rsidRPr="00A96007" w:rsidRDefault="006C4353" w:rsidP="00A96007">
      <w:pPr>
        <w:rPr>
          <w:b/>
          <w:bCs/>
        </w:rPr>
      </w:pPr>
      <w:r>
        <w:rPr>
          <w:b/>
          <w:bCs/>
        </w:rPr>
        <w:pict w14:anchorId="0ED0736E">
          <v:rect id="_x0000_i1029" style="width:0;height:1.5pt" o:hralign="center" o:hrstd="t" o:hr="t" fillcolor="#a0a0a0" stroked="f"/>
        </w:pict>
      </w:r>
    </w:p>
    <w:p w14:paraId="755F1969" w14:textId="77777777" w:rsidR="00A96007" w:rsidRPr="00A96007" w:rsidRDefault="00A96007" w:rsidP="00A96007">
      <w:pPr>
        <w:rPr>
          <w:b/>
          <w:bCs/>
        </w:rPr>
      </w:pPr>
      <w:r w:rsidRPr="00A96007">
        <w:rPr>
          <w:b/>
          <w:bCs/>
        </w:rPr>
        <w:lastRenderedPageBreak/>
        <w:t>Development Goal (30-Day Cases)</w:t>
      </w:r>
      <w:r w:rsidRPr="00A96007">
        <w:rPr>
          <w:b/>
          <w:bCs/>
        </w:rPr>
        <w:br/>
        <w:t>A shorter-term volume goal (30 days), often focused on emerging or growing brands.</w:t>
      </w:r>
    </w:p>
    <w:p w14:paraId="5C5ED072" w14:textId="77777777" w:rsidR="00A96007" w:rsidRPr="00A96007" w:rsidRDefault="00A96007" w:rsidP="00A96007">
      <w:pPr>
        <w:numPr>
          <w:ilvl w:val="0"/>
          <w:numId w:val="5"/>
        </w:numPr>
        <w:rPr>
          <w:b/>
          <w:bCs/>
        </w:rPr>
      </w:pPr>
      <w:r w:rsidRPr="00A96007">
        <w:rPr>
          <w:b/>
          <w:bCs/>
        </w:rPr>
        <w:t>Encourages focused growth and early traction for new or smaller portfolios.</w:t>
      </w:r>
    </w:p>
    <w:p w14:paraId="3C6F96A2" w14:textId="77777777" w:rsidR="00A96007" w:rsidRPr="00A96007" w:rsidRDefault="006C4353" w:rsidP="00A96007">
      <w:pPr>
        <w:rPr>
          <w:b/>
          <w:bCs/>
        </w:rPr>
      </w:pPr>
      <w:r>
        <w:rPr>
          <w:b/>
          <w:bCs/>
        </w:rPr>
        <w:pict w14:anchorId="6DE8EC8B">
          <v:rect id="_x0000_i1030" style="width:0;height:1.5pt" o:hralign="center" o:hrstd="t" o:hr="t" fillcolor="#a0a0a0" stroked="f"/>
        </w:pict>
      </w:r>
    </w:p>
    <w:p w14:paraId="1FF289F0" w14:textId="77777777" w:rsidR="00A96007" w:rsidRPr="00A96007" w:rsidRDefault="00A96007" w:rsidP="00A96007">
      <w:pPr>
        <w:rPr>
          <w:b/>
          <w:bCs/>
        </w:rPr>
      </w:pPr>
      <w:r w:rsidRPr="00A96007">
        <w:rPr>
          <w:b/>
          <w:bCs/>
        </w:rPr>
        <w:t>Activity Goal (Non-Volume)</w:t>
      </w:r>
      <w:r w:rsidRPr="00A96007">
        <w:rPr>
          <w:b/>
          <w:bCs/>
        </w:rPr>
        <w:br/>
        <w:t>A non-volume goal tied to actions like displays, menu activations, or account visits.</w:t>
      </w:r>
    </w:p>
    <w:p w14:paraId="36A281CC" w14:textId="77777777" w:rsidR="00A96007" w:rsidRPr="00A96007" w:rsidRDefault="00A96007" w:rsidP="00A96007">
      <w:pPr>
        <w:numPr>
          <w:ilvl w:val="0"/>
          <w:numId w:val="6"/>
        </w:numPr>
        <w:rPr>
          <w:b/>
          <w:bCs/>
        </w:rPr>
      </w:pPr>
      <w:r w:rsidRPr="00A96007">
        <w:rPr>
          <w:b/>
          <w:bCs/>
        </w:rPr>
        <w:t>Rewards brand-building and executional activities, not just sales volume.</w:t>
      </w:r>
    </w:p>
    <w:p w14:paraId="135A3F23" w14:textId="77777777" w:rsidR="00A96007" w:rsidRDefault="006C4353" w:rsidP="00A96007">
      <w:pPr>
        <w:rPr>
          <w:b/>
          <w:bCs/>
        </w:rPr>
      </w:pPr>
      <w:r>
        <w:rPr>
          <w:b/>
          <w:bCs/>
        </w:rPr>
        <w:pict w14:anchorId="1BC7896F">
          <v:rect id="_x0000_i1139" style="width:0;height:1.5pt" o:hralign="center" o:bullet="t" o:hrstd="t" o:hr="t" fillcolor="#a0a0a0" stroked="f"/>
        </w:pict>
      </w:r>
    </w:p>
    <w:p w14:paraId="336A8B08" w14:textId="77777777" w:rsidR="003C35C2" w:rsidRDefault="003C35C2" w:rsidP="003C35C2">
      <w:pPr>
        <w:rPr>
          <w:b/>
          <w:bCs/>
          <w:u w:val="single"/>
        </w:rPr>
      </w:pPr>
      <w:r w:rsidRPr="003C35C2">
        <w:rPr>
          <w:b/>
          <w:bCs/>
          <w:u w:val="single"/>
        </w:rPr>
        <w:t>Goal Model vs Webi, simplified</w:t>
      </w:r>
    </w:p>
    <w:p w14:paraId="5119CBAC" w14:textId="7338C346" w:rsidR="00A13E58" w:rsidRDefault="00A13E58" w:rsidP="00A13E58">
      <w:pPr>
        <w:rPr>
          <w:b/>
          <w:bCs/>
        </w:rPr>
      </w:pPr>
      <w:r w:rsidRPr="00A13E58">
        <w:rPr>
          <w:b/>
          <w:bCs/>
        </w:rPr>
        <w:t xml:space="preserve">Both Goal Model and Webi: </w:t>
      </w:r>
    </w:p>
    <w:p w14:paraId="1A2E1D7A" w14:textId="0CC31C42" w:rsidR="00A13E58" w:rsidRDefault="00A13E58" w:rsidP="00A13E58">
      <w:pPr>
        <w:pStyle w:val="ListParagraph"/>
        <w:numPr>
          <w:ilvl w:val="0"/>
          <w:numId w:val="6"/>
        </w:numPr>
        <w:rPr>
          <w:b/>
          <w:bCs/>
        </w:rPr>
      </w:pPr>
      <w:r>
        <w:rPr>
          <w:b/>
          <w:bCs/>
        </w:rPr>
        <w:t>PODs (distribution at product, brand, or group level)</w:t>
      </w:r>
    </w:p>
    <w:p w14:paraId="44E724CA" w14:textId="26D5EFFF" w:rsidR="00A13E58" w:rsidRDefault="00A13E58" w:rsidP="00A13E58">
      <w:pPr>
        <w:pStyle w:val="ListParagraph"/>
        <w:numPr>
          <w:ilvl w:val="0"/>
          <w:numId w:val="6"/>
        </w:numPr>
        <w:rPr>
          <w:b/>
          <w:bCs/>
        </w:rPr>
      </w:pPr>
      <w:r>
        <w:rPr>
          <w:b/>
          <w:bCs/>
        </w:rPr>
        <w:t>APs (first-ever account purchases)</w:t>
      </w:r>
    </w:p>
    <w:p w14:paraId="4C1C6EAE" w14:textId="26CD41D4" w:rsidR="00A13E58" w:rsidRDefault="00A13E58" w:rsidP="00A13E58">
      <w:pPr>
        <w:pStyle w:val="ListParagraph"/>
        <w:numPr>
          <w:ilvl w:val="0"/>
          <w:numId w:val="6"/>
        </w:numPr>
        <w:rPr>
          <w:b/>
          <w:bCs/>
        </w:rPr>
      </w:pPr>
      <w:r>
        <w:rPr>
          <w:b/>
          <w:bCs/>
        </w:rPr>
        <w:t xml:space="preserve">Sold and unsold logic </w:t>
      </w:r>
    </w:p>
    <w:p w14:paraId="13F16C4D" w14:textId="2848AB7D" w:rsidR="00A13E58" w:rsidRPr="00A13E58" w:rsidRDefault="001F0325" w:rsidP="00A13E58">
      <w:pPr>
        <w:pStyle w:val="ListParagraph"/>
        <w:numPr>
          <w:ilvl w:val="0"/>
          <w:numId w:val="6"/>
        </w:numPr>
        <w:rPr>
          <w:b/>
          <w:bCs/>
        </w:rPr>
      </w:pPr>
      <w:r>
        <w:rPr>
          <w:b/>
          <w:bCs/>
        </w:rPr>
        <w:t>Enforce c</w:t>
      </w:r>
      <w:r w:rsidR="00A13E58">
        <w:rPr>
          <w:b/>
          <w:bCs/>
        </w:rPr>
        <w:t>ase or bottle minimums</w:t>
      </w:r>
    </w:p>
    <w:p w14:paraId="3E72112B" w14:textId="77777777" w:rsidR="003C35C2" w:rsidRPr="003C35C2" w:rsidRDefault="003C35C2" w:rsidP="003C35C2">
      <w:pPr>
        <w:rPr>
          <w:b/>
          <w:bCs/>
          <w:u w:val="single"/>
        </w:rPr>
      </w:pPr>
      <w:r w:rsidRPr="003C35C2">
        <w:rPr>
          <w:b/>
          <w:bCs/>
          <w:u w:val="single"/>
        </w:rPr>
        <w:t>Goal Model</w:t>
      </w:r>
    </w:p>
    <w:p w14:paraId="390964D4" w14:textId="3B38E1B5" w:rsidR="003C35C2" w:rsidRDefault="003C35C2" w:rsidP="003C35C2">
      <w:pPr>
        <w:rPr>
          <w:b/>
          <w:bCs/>
        </w:rPr>
      </w:pPr>
      <w:r w:rsidRPr="003C35C2">
        <w:rPr>
          <w:b/>
          <w:bCs/>
        </w:rPr>
        <w:t>Use Goal Model when the incentive:</w:t>
      </w:r>
      <w:r w:rsidRPr="003C35C2">
        <w:rPr>
          <w:b/>
          <w:bCs/>
        </w:rPr>
        <w:br/>
        <w:t>• Has a fixed product set</w:t>
      </w:r>
      <w:r w:rsidRPr="003C35C2">
        <w:rPr>
          <w:b/>
          <w:bCs/>
        </w:rPr>
        <w:br/>
        <w:t xml:space="preserve">• Fits clean </w:t>
      </w:r>
      <w:r w:rsidR="00A243DC" w:rsidRPr="003C35C2">
        <w:rPr>
          <w:b/>
          <w:bCs/>
        </w:rPr>
        <w:t>30- or 60-day</w:t>
      </w:r>
      <w:r w:rsidRPr="003C35C2">
        <w:rPr>
          <w:b/>
          <w:bCs/>
        </w:rPr>
        <w:t xml:space="preserve"> windows</w:t>
      </w:r>
      <w:r w:rsidRPr="003C35C2">
        <w:rPr>
          <w:b/>
          <w:bCs/>
        </w:rPr>
        <w:br/>
        <w:t>• Has simple, standardized rules</w:t>
      </w:r>
      <w:r w:rsidRPr="003C35C2">
        <w:rPr>
          <w:b/>
          <w:bCs/>
        </w:rPr>
        <w:br/>
        <w:t>• Measures goal attainment</w:t>
      </w:r>
    </w:p>
    <w:p w14:paraId="30D9B869" w14:textId="14105333" w:rsidR="000F6B27" w:rsidRPr="003C35C2" w:rsidRDefault="000F6B27" w:rsidP="003C35C2">
      <w:pPr>
        <w:rPr>
          <w:b/>
          <w:bCs/>
        </w:rPr>
      </w:pPr>
      <w:r>
        <w:rPr>
          <w:b/>
          <w:bCs/>
        </w:rPr>
        <w:t>Goal Model answers: “How close am I to the goal?”</w:t>
      </w:r>
    </w:p>
    <w:p w14:paraId="386DFA6C" w14:textId="2690A871" w:rsidR="003C35C2" w:rsidRPr="003C35C2" w:rsidRDefault="003C35C2" w:rsidP="003C35C2">
      <w:pPr>
        <w:rPr>
          <w:b/>
          <w:bCs/>
        </w:rPr>
      </w:pPr>
      <w:r w:rsidRPr="003C35C2">
        <w:rPr>
          <w:b/>
          <w:bCs/>
          <w:u w:val="single"/>
        </w:rPr>
        <w:t>Example:</w:t>
      </w:r>
      <w:r w:rsidRPr="003C35C2">
        <w:rPr>
          <w:b/>
          <w:bCs/>
        </w:rPr>
        <w:br/>
        <w:t>“</w:t>
      </w:r>
      <w:r w:rsidR="00B53EF2">
        <w:rPr>
          <w:b/>
          <w:bCs/>
        </w:rPr>
        <w:t>Achieve</w:t>
      </w:r>
      <w:r w:rsidRPr="003C35C2">
        <w:rPr>
          <w:b/>
          <w:bCs/>
        </w:rPr>
        <w:t xml:space="preserve"> 10 new APs on Brand X in 60 days.”</w:t>
      </w:r>
    </w:p>
    <w:p w14:paraId="6E2CE02B" w14:textId="77777777" w:rsidR="003C35C2" w:rsidRPr="003C35C2" w:rsidRDefault="003C35C2" w:rsidP="003C35C2">
      <w:pPr>
        <w:rPr>
          <w:b/>
          <w:bCs/>
          <w:u w:val="single"/>
        </w:rPr>
      </w:pPr>
      <w:r w:rsidRPr="003C35C2">
        <w:rPr>
          <w:b/>
          <w:bCs/>
          <w:u w:val="single"/>
        </w:rPr>
        <w:t>Webi</w:t>
      </w:r>
    </w:p>
    <w:p w14:paraId="4AA0B0C8" w14:textId="0C7FBE9B" w:rsidR="003C35C2" w:rsidRPr="003C35C2" w:rsidRDefault="003C35C2" w:rsidP="00B93A8A">
      <w:pPr>
        <w:rPr>
          <w:b/>
          <w:bCs/>
        </w:rPr>
      </w:pPr>
      <w:r w:rsidRPr="003C35C2">
        <w:rPr>
          <w:b/>
          <w:bCs/>
        </w:rPr>
        <w:t>Use Webi when the incentive:</w:t>
      </w:r>
      <w:r w:rsidRPr="003C35C2">
        <w:rPr>
          <w:b/>
          <w:bCs/>
        </w:rPr>
        <w:br/>
        <w:t>• Uses custom or changing product definitions</w:t>
      </w:r>
      <w:r w:rsidRPr="003C35C2">
        <w:rPr>
          <w:b/>
          <w:bCs/>
        </w:rPr>
        <w:br/>
        <w:t xml:space="preserve">• </w:t>
      </w:r>
      <w:r w:rsidR="00AF22EE">
        <w:rPr>
          <w:b/>
          <w:bCs/>
        </w:rPr>
        <w:t>Includes backdates or overlapping periods</w:t>
      </w:r>
      <w:r w:rsidRPr="003C35C2">
        <w:rPr>
          <w:b/>
          <w:bCs/>
        </w:rPr>
        <w:br/>
        <w:t xml:space="preserve">• </w:t>
      </w:r>
      <w:r w:rsidR="00AF22EE">
        <w:rPr>
          <w:b/>
          <w:bCs/>
        </w:rPr>
        <w:t>Requires nuanced</w:t>
      </w:r>
      <w:r w:rsidRPr="003C35C2">
        <w:rPr>
          <w:b/>
          <w:bCs/>
        </w:rPr>
        <w:t xml:space="preserve"> sold or unsold logic (90 day or YTD)</w:t>
      </w:r>
      <w:r w:rsidRPr="003C35C2">
        <w:rPr>
          <w:b/>
          <w:bCs/>
        </w:rPr>
        <w:br/>
        <w:t xml:space="preserve">• </w:t>
      </w:r>
      <w:r w:rsidR="009234F1">
        <w:rPr>
          <w:b/>
          <w:bCs/>
        </w:rPr>
        <w:t xml:space="preserve">Needs </w:t>
      </w:r>
      <w:r w:rsidR="00974F4C">
        <w:rPr>
          <w:b/>
          <w:bCs/>
        </w:rPr>
        <w:t>transaction-level transparency</w:t>
      </w:r>
      <w:r w:rsidRPr="003C35C2">
        <w:rPr>
          <w:b/>
          <w:bCs/>
        </w:rPr>
        <w:br/>
        <w:t xml:space="preserve">• Is </w:t>
      </w:r>
      <w:r w:rsidR="00974F4C">
        <w:rPr>
          <w:b/>
          <w:bCs/>
        </w:rPr>
        <w:t>structured as “earn X on Y” rather than a target</w:t>
      </w:r>
    </w:p>
    <w:p w14:paraId="11AAB683" w14:textId="77777777" w:rsidR="003C35C2" w:rsidRPr="003C35C2" w:rsidRDefault="003C35C2" w:rsidP="003C35C2">
      <w:pPr>
        <w:rPr>
          <w:b/>
          <w:bCs/>
          <w:u w:val="single"/>
        </w:rPr>
      </w:pPr>
      <w:r w:rsidRPr="003C35C2">
        <w:rPr>
          <w:b/>
          <w:bCs/>
          <w:u w:val="single"/>
        </w:rPr>
        <w:t>Why both exist</w:t>
      </w:r>
    </w:p>
    <w:p w14:paraId="5D286880" w14:textId="77777777" w:rsidR="003C35C2" w:rsidRPr="003C35C2" w:rsidRDefault="003C35C2" w:rsidP="003C35C2">
      <w:pPr>
        <w:rPr>
          <w:b/>
          <w:bCs/>
        </w:rPr>
      </w:pPr>
      <w:r w:rsidRPr="003C35C2">
        <w:rPr>
          <w:b/>
          <w:bCs/>
        </w:rPr>
        <w:lastRenderedPageBreak/>
        <w:t>Goal Model is rigid by design.</w:t>
      </w:r>
      <w:r w:rsidRPr="003C35C2">
        <w:rPr>
          <w:b/>
          <w:bCs/>
        </w:rPr>
        <w:br/>
        <w:t>Webi is flexible by design.</w:t>
      </w:r>
    </w:p>
    <w:p w14:paraId="723DD714" w14:textId="77777777" w:rsidR="003C35C2" w:rsidRPr="003C35C2" w:rsidRDefault="003C35C2" w:rsidP="003C35C2">
      <w:pPr>
        <w:rPr>
          <w:b/>
          <w:bCs/>
          <w:u w:val="single"/>
        </w:rPr>
      </w:pPr>
      <w:r w:rsidRPr="003C35C2">
        <w:rPr>
          <w:b/>
          <w:bCs/>
          <w:u w:val="single"/>
        </w:rPr>
        <w:t>Your role</w:t>
      </w:r>
    </w:p>
    <w:p w14:paraId="49711FA3" w14:textId="77777777" w:rsidR="003C35C2" w:rsidRPr="003C35C2" w:rsidRDefault="003C35C2" w:rsidP="003C35C2">
      <w:pPr>
        <w:rPr>
          <w:b/>
          <w:bCs/>
        </w:rPr>
      </w:pPr>
      <w:r w:rsidRPr="003C35C2">
        <w:rPr>
          <w:b/>
          <w:bCs/>
        </w:rPr>
        <w:t>You build Webi trackers when incentives do not fit Goal Model’s structure, translating complex rules into daily, accurate reports sales can trust.</w:t>
      </w:r>
    </w:p>
    <w:p w14:paraId="13D79658" w14:textId="77777777" w:rsidR="003C35C2" w:rsidRPr="003C35C2" w:rsidRDefault="003C35C2" w:rsidP="003C35C2">
      <w:pPr>
        <w:rPr>
          <w:b/>
          <w:bCs/>
          <w:u w:val="single"/>
        </w:rPr>
      </w:pPr>
      <w:r w:rsidRPr="003C35C2">
        <w:rPr>
          <w:b/>
          <w:bCs/>
          <w:u w:val="single"/>
        </w:rPr>
        <w:t>Bottom line</w:t>
      </w:r>
    </w:p>
    <w:p w14:paraId="28294CA1" w14:textId="0B694962" w:rsidR="008D4DCD" w:rsidRPr="00A96007" w:rsidRDefault="003C35C2" w:rsidP="00A96007">
      <w:pPr>
        <w:rPr>
          <w:b/>
          <w:bCs/>
        </w:rPr>
      </w:pPr>
      <w:r w:rsidRPr="003C35C2">
        <w:rPr>
          <w:b/>
          <w:bCs/>
        </w:rPr>
        <w:t>Goal Model handles standardized POD and AP goals.</w:t>
      </w:r>
      <w:r w:rsidRPr="003C35C2">
        <w:rPr>
          <w:b/>
          <w:bCs/>
        </w:rPr>
        <w:br/>
        <w:t>Webi handles complexity and edge cases.</w:t>
      </w:r>
    </w:p>
    <w:p w14:paraId="67D0ADA1" w14:textId="77777777" w:rsidR="00A96007" w:rsidRPr="00A96007" w:rsidRDefault="006C4353" w:rsidP="00A96007">
      <w:pPr>
        <w:rPr>
          <w:b/>
          <w:bCs/>
        </w:rPr>
      </w:pPr>
      <w:r>
        <w:rPr>
          <w:b/>
          <w:bCs/>
        </w:rPr>
        <w:pict w14:anchorId="273DF0C4">
          <v:rect id="_x0000_i1140" style="width:0;height:1.5pt" o:hralign="center" o:hrstd="t" o:hr="t" fillcolor="#a0a0a0" stroked="f"/>
        </w:pict>
      </w:r>
    </w:p>
    <w:p w14:paraId="4BA1F99E" w14:textId="77777777" w:rsidR="00A96007" w:rsidRPr="00A96007" w:rsidRDefault="00A96007" w:rsidP="00A96007">
      <w:pPr>
        <w:rPr>
          <w:b/>
          <w:bCs/>
        </w:rPr>
      </w:pPr>
      <w:r w:rsidRPr="00A96007">
        <w:rPr>
          <w:b/>
          <w:bCs/>
        </w:rPr>
        <w:t>Variance (+/-)</w:t>
      </w:r>
      <w:r w:rsidRPr="00A96007">
        <w:rPr>
          <w:b/>
          <w:bCs/>
        </w:rPr>
        <w:br/>
        <w:t>The numerical difference between Actual Sales and Case Goal.</w:t>
      </w:r>
    </w:p>
    <w:p w14:paraId="1FF1ED1B" w14:textId="38786F1C" w:rsidR="00A96007" w:rsidRPr="00A96007" w:rsidRDefault="00A96007" w:rsidP="00A96007">
      <w:pPr>
        <w:numPr>
          <w:ilvl w:val="0"/>
          <w:numId w:val="9"/>
        </w:numPr>
        <w:rPr>
          <w:b/>
          <w:bCs/>
        </w:rPr>
      </w:pPr>
      <w:r w:rsidRPr="00A96007">
        <w:rPr>
          <w:b/>
          <w:bCs/>
        </w:rPr>
        <w:t xml:space="preserve">Indicates how far above or below </w:t>
      </w:r>
      <w:r w:rsidR="00662D9C">
        <w:rPr>
          <w:b/>
          <w:bCs/>
        </w:rPr>
        <w:t xml:space="preserve">a </w:t>
      </w:r>
      <w:r w:rsidRPr="00A96007">
        <w:rPr>
          <w:b/>
          <w:bCs/>
        </w:rPr>
        <w:t>goal a team or manager performed.</w:t>
      </w:r>
    </w:p>
    <w:p w14:paraId="1F21DBF5" w14:textId="77777777" w:rsidR="00A96007" w:rsidRPr="00A96007" w:rsidRDefault="006C4353" w:rsidP="00A96007">
      <w:pPr>
        <w:rPr>
          <w:b/>
          <w:bCs/>
        </w:rPr>
      </w:pPr>
      <w:r>
        <w:rPr>
          <w:b/>
          <w:bCs/>
        </w:rPr>
        <w:pict w14:anchorId="0E4A5736">
          <v:rect id="_x0000_i1034" style="width:0;height:1.5pt" o:hralign="center" o:hrstd="t" o:hr="t" fillcolor="#a0a0a0" stroked="f"/>
        </w:pict>
      </w:r>
    </w:p>
    <w:p w14:paraId="710013DA" w14:textId="77777777" w:rsidR="00A96007" w:rsidRPr="00A96007" w:rsidRDefault="00A96007" w:rsidP="00A96007">
      <w:pPr>
        <w:rPr>
          <w:b/>
          <w:bCs/>
        </w:rPr>
      </w:pPr>
      <w:r w:rsidRPr="00A96007">
        <w:rPr>
          <w:b/>
          <w:bCs/>
        </w:rPr>
        <w:t>9L Case Equivalent</w:t>
      </w:r>
      <w:r w:rsidRPr="00A96007">
        <w:rPr>
          <w:b/>
          <w:bCs/>
        </w:rPr>
        <w:br/>
        <w:t>A standardized 9-liter unit of measurement (e.g., 12 × 750ml wine bottles = 9L).</w:t>
      </w:r>
      <w:r w:rsidRPr="00A96007">
        <w:rPr>
          <w:b/>
          <w:bCs/>
        </w:rPr>
        <w:br/>
        <w:t>Two 6-bottle spirit cases ≈ 1 9L equivalent.</w:t>
      </w:r>
    </w:p>
    <w:p w14:paraId="2B0687D6" w14:textId="77777777" w:rsidR="00A96007" w:rsidRPr="00A96007" w:rsidRDefault="00A96007" w:rsidP="00A96007">
      <w:pPr>
        <w:numPr>
          <w:ilvl w:val="0"/>
          <w:numId w:val="10"/>
        </w:numPr>
        <w:rPr>
          <w:b/>
          <w:bCs/>
        </w:rPr>
      </w:pPr>
      <w:r w:rsidRPr="00A96007">
        <w:rPr>
          <w:b/>
          <w:bCs/>
        </w:rPr>
        <w:t>Standardizes reporting across wine, spirits, and beer, ensuring fair comparisons.</w:t>
      </w:r>
    </w:p>
    <w:p w14:paraId="3495D71D" w14:textId="77777777" w:rsidR="00A96007" w:rsidRPr="00A96007" w:rsidRDefault="006C4353" w:rsidP="00A96007">
      <w:pPr>
        <w:rPr>
          <w:b/>
          <w:bCs/>
        </w:rPr>
      </w:pPr>
      <w:r>
        <w:rPr>
          <w:b/>
          <w:bCs/>
        </w:rPr>
        <w:pict w14:anchorId="55007B72">
          <v:rect id="_x0000_i1035" style="width:0;height:1.5pt" o:hralign="center" o:hrstd="t" o:hr="t" fillcolor="#a0a0a0" stroked="f"/>
        </w:pict>
      </w:r>
    </w:p>
    <w:p w14:paraId="736A3A1D" w14:textId="77777777" w:rsidR="00A96007" w:rsidRPr="00A96007" w:rsidRDefault="00A96007" w:rsidP="00A96007">
      <w:pPr>
        <w:rPr>
          <w:b/>
          <w:bCs/>
        </w:rPr>
      </w:pPr>
      <w:r w:rsidRPr="00A96007">
        <w:rPr>
          <w:b/>
          <w:bCs/>
        </w:rPr>
        <w:t>Cycle</w:t>
      </w:r>
      <w:r w:rsidRPr="00A96007">
        <w:rPr>
          <w:b/>
          <w:bCs/>
        </w:rPr>
        <w:br/>
        <w:t>The defined time period (typically 30 or 60 days) used to measure sales goals, volume targets, and incentive performance.</w:t>
      </w:r>
    </w:p>
    <w:p w14:paraId="4D446EC8" w14:textId="77777777" w:rsidR="00A96007" w:rsidRPr="00A96007" w:rsidRDefault="00A96007" w:rsidP="00A96007">
      <w:pPr>
        <w:numPr>
          <w:ilvl w:val="0"/>
          <w:numId w:val="11"/>
        </w:numPr>
        <w:rPr>
          <w:b/>
          <w:bCs/>
        </w:rPr>
      </w:pPr>
      <w:r w:rsidRPr="00A96007">
        <w:rPr>
          <w:b/>
          <w:bCs/>
        </w:rPr>
        <w:t>Establishes goal timeframes and payout cadence for each incentive program.</w:t>
      </w:r>
    </w:p>
    <w:p w14:paraId="555ADF6C" w14:textId="77777777" w:rsidR="00A96007" w:rsidRPr="00A96007" w:rsidRDefault="006C4353" w:rsidP="00A96007">
      <w:pPr>
        <w:rPr>
          <w:b/>
          <w:bCs/>
        </w:rPr>
      </w:pPr>
      <w:r>
        <w:rPr>
          <w:b/>
          <w:bCs/>
        </w:rPr>
        <w:pict w14:anchorId="0E8CB389">
          <v:rect id="_x0000_i1036" style="width:0;height:1.5pt" o:hralign="center" o:hrstd="t" o:hr="t" fillcolor="#a0a0a0" stroked="f"/>
        </w:pict>
      </w:r>
    </w:p>
    <w:p w14:paraId="1A3A1A3D" w14:textId="77777777" w:rsidR="00A96007" w:rsidRPr="00A96007" w:rsidRDefault="00A96007" w:rsidP="00A96007">
      <w:pPr>
        <w:rPr>
          <w:b/>
          <w:bCs/>
        </w:rPr>
      </w:pPr>
      <w:r w:rsidRPr="00A96007">
        <w:rPr>
          <w:b/>
          <w:bCs/>
        </w:rPr>
        <w:t>Channels</w:t>
      </w:r>
      <w:r w:rsidRPr="00A96007">
        <w:rPr>
          <w:b/>
          <w:bCs/>
        </w:rPr>
        <w:br/>
        <w:t>The account types segmented by how alcohol is sold or consumed:</w:t>
      </w:r>
      <w:r w:rsidRPr="00A96007">
        <w:rPr>
          <w:b/>
          <w:bCs/>
        </w:rPr>
        <w:br/>
        <w:t>• OP (On-Premise): Bars, restaurants, hotels — alcohol consumed on-site.</w:t>
      </w:r>
      <w:r w:rsidRPr="00A96007">
        <w:rPr>
          <w:b/>
          <w:bCs/>
        </w:rPr>
        <w:br/>
        <w:t>• Off-Premise / IR (Independent Retail): Corner liquor stores or local retailers — sold for off-site consumption.</w:t>
      </w:r>
      <w:r w:rsidRPr="00A96007">
        <w:rPr>
          <w:b/>
          <w:bCs/>
        </w:rPr>
        <w:br/>
        <w:t>• Chain: Supermarkets (e.g., Vons, Ralphs) and clubs (e.g., Costco) — high-volume retail.</w:t>
      </w:r>
    </w:p>
    <w:p w14:paraId="420D4E22" w14:textId="77777777" w:rsidR="00A96007" w:rsidRPr="00A96007" w:rsidRDefault="00A96007" w:rsidP="00A96007">
      <w:pPr>
        <w:numPr>
          <w:ilvl w:val="0"/>
          <w:numId w:val="12"/>
        </w:numPr>
        <w:rPr>
          <w:b/>
          <w:bCs/>
        </w:rPr>
      </w:pPr>
      <w:r w:rsidRPr="00A96007">
        <w:rPr>
          <w:b/>
          <w:bCs/>
        </w:rPr>
        <w:lastRenderedPageBreak/>
        <w:t>Differentiates account types for reporting and goal setting, as sales behavior and incentive structures vary by channel.</w:t>
      </w:r>
    </w:p>
    <w:p w14:paraId="137B3C21" w14:textId="77777777" w:rsidR="00A96007" w:rsidRPr="00A96007" w:rsidRDefault="006C4353" w:rsidP="00A96007">
      <w:pPr>
        <w:rPr>
          <w:b/>
          <w:bCs/>
        </w:rPr>
      </w:pPr>
      <w:r>
        <w:rPr>
          <w:b/>
          <w:bCs/>
        </w:rPr>
        <w:pict w14:anchorId="46D0508E">
          <v:rect id="_x0000_i1037" style="width:0;height:1.5pt" o:hralign="center" o:hrstd="t" o:hr="t" fillcolor="#a0a0a0" stroked="f"/>
        </w:pict>
      </w:r>
    </w:p>
    <w:p w14:paraId="1FC0F707" w14:textId="2A33D06F" w:rsidR="00230AE6" w:rsidRPr="00A96007" w:rsidRDefault="00A96007" w:rsidP="00A96007">
      <w:pPr>
        <w:rPr>
          <w:b/>
          <w:bCs/>
        </w:rPr>
      </w:pPr>
      <w:r w:rsidRPr="00A96007">
        <w:rPr>
          <w:b/>
          <w:bCs/>
        </w:rPr>
        <w:t>Overlays Channel</w:t>
      </w:r>
      <w:r w:rsidRPr="00A96007">
        <w:rPr>
          <w:b/>
          <w:bCs/>
        </w:rPr>
        <w:br/>
        <w:t>A cross-functional channel made up of specialized sales teams that support or “overlay” multiple regions and portfolios rather than owning one territory.</w:t>
      </w:r>
      <w:r w:rsidRPr="00A96007">
        <w:rPr>
          <w:b/>
          <w:bCs/>
        </w:rPr>
        <w:br/>
        <w:t>Includes:</w:t>
      </w:r>
      <w:r w:rsidRPr="00A96007">
        <w:rPr>
          <w:b/>
          <w:bCs/>
        </w:rPr>
        <w:br/>
        <w:t>• Aspect (Luxury Wines)</w:t>
      </w:r>
      <w:r w:rsidRPr="00A96007">
        <w:rPr>
          <w:b/>
          <w:bCs/>
        </w:rPr>
        <w:br/>
        <w:t>• Beverage Specialists (Beer, Wine, and Spirits)</w:t>
      </w:r>
      <w:r w:rsidRPr="00A96007">
        <w:rPr>
          <w:b/>
          <w:bCs/>
        </w:rPr>
        <w:br/>
        <w:t>• Beer Specialists</w:t>
      </w:r>
      <w:r w:rsidRPr="00A96007">
        <w:rPr>
          <w:b/>
          <w:bCs/>
        </w:rPr>
        <w:br/>
        <w:t>• Key Account Managers (KAMs)</w:t>
      </w:r>
      <w:r w:rsidRPr="00A96007">
        <w:rPr>
          <w:b/>
          <w:bCs/>
        </w:rPr>
        <w:br/>
        <w:t>• Convenience</w:t>
      </w:r>
      <w:r w:rsidRPr="00A96007">
        <w:rPr>
          <w:b/>
          <w:bCs/>
        </w:rPr>
        <w:br/>
        <w:t>• Inside Sales</w:t>
      </w:r>
      <w:r w:rsidRPr="00A96007">
        <w:rPr>
          <w:b/>
          <w:bCs/>
        </w:rPr>
        <w:br/>
        <w:t>• Riboli</w:t>
      </w:r>
      <w:r w:rsidRPr="00A96007">
        <w:rPr>
          <w:b/>
          <w:bCs/>
        </w:rPr>
        <w:br/>
        <w:t>• Treasury</w:t>
      </w:r>
    </w:p>
    <w:p w14:paraId="1D32CFF4" w14:textId="77777777" w:rsidR="00A96007" w:rsidRPr="00A96007" w:rsidRDefault="00A96007" w:rsidP="00A96007">
      <w:pPr>
        <w:numPr>
          <w:ilvl w:val="0"/>
          <w:numId w:val="13"/>
        </w:numPr>
        <w:rPr>
          <w:b/>
          <w:bCs/>
        </w:rPr>
      </w:pPr>
      <w:r w:rsidRPr="00A96007">
        <w:rPr>
          <w:b/>
          <w:bCs/>
        </w:rPr>
        <w:t>Overlays supplement regional sales teams by focusing on specific product categories, account types, or strategic portfolios, expanding reach and expertise across the network.</w:t>
      </w:r>
    </w:p>
    <w:p w14:paraId="41607BE9" w14:textId="77777777" w:rsidR="00A96007" w:rsidRPr="00A96007" w:rsidRDefault="006C4353" w:rsidP="00A96007">
      <w:pPr>
        <w:rPr>
          <w:b/>
          <w:bCs/>
        </w:rPr>
      </w:pPr>
      <w:r>
        <w:rPr>
          <w:b/>
          <w:bCs/>
        </w:rPr>
        <w:pict w14:anchorId="40AF43DC">
          <v:rect id="_x0000_i1038" style="width:0;height:1.5pt" o:hralign="center" o:hrstd="t" o:hr="t" fillcolor="#a0a0a0" stroked="f"/>
        </w:pict>
      </w:r>
    </w:p>
    <w:p w14:paraId="2D7E834B" w14:textId="77777777" w:rsidR="00A96007" w:rsidRDefault="00A96007" w:rsidP="00A96007">
      <w:pPr>
        <w:rPr>
          <w:b/>
          <w:bCs/>
        </w:rPr>
      </w:pPr>
      <w:r w:rsidRPr="00A96007">
        <w:rPr>
          <w:b/>
          <w:bCs/>
        </w:rPr>
        <w:t>Simplified Analogy for Unsold Period</w:t>
      </w:r>
      <w:r w:rsidRPr="00A96007">
        <w:rPr>
          <w:b/>
          <w:bCs/>
        </w:rPr>
        <w:br/>
        <w:t>Think of it like coffee service. Wilson Daniels is an existing customer — they’re still drinking coffee every day. The unsold period helps us find the cafés that haven’t had our coffee yet, so we can make them customers for the first time. We’re not replacing their coffee with water; we’re just becoming their new barista.</w:t>
      </w:r>
    </w:p>
    <w:p w14:paraId="6DA11F6C" w14:textId="2CE42C2C" w:rsidR="00BC5928" w:rsidRDefault="00BC5928" w:rsidP="00A96007">
      <w:pPr>
        <w:rPr>
          <w:b/>
          <w:bCs/>
          <w:u w:val="single"/>
        </w:rPr>
      </w:pPr>
      <w:r w:rsidRPr="00BC5928">
        <w:rPr>
          <w:b/>
          <w:bCs/>
          <w:u w:val="single"/>
        </w:rPr>
        <w:t>Q &amp; A</w:t>
      </w:r>
    </w:p>
    <w:p w14:paraId="57C835D0" w14:textId="627627B8" w:rsidR="00BC5928" w:rsidRDefault="00BC5928" w:rsidP="00A96007">
      <w:pPr>
        <w:rPr>
          <w:b/>
          <w:bCs/>
        </w:rPr>
      </w:pPr>
      <w:r>
        <w:rPr>
          <w:b/>
          <w:bCs/>
        </w:rPr>
        <w:t>Q: Why can’t we do new PODs</w:t>
      </w:r>
      <w:r w:rsidR="000C5D99">
        <w:rPr>
          <w:b/>
          <w:bCs/>
        </w:rPr>
        <w:t xml:space="preserve"> </w:t>
      </w:r>
      <w:r w:rsidR="003547DB">
        <w:rPr>
          <w:b/>
          <w:bCs/>
        </w:rPr>
        <w:t xml:space="preserve">(or regular PODs) </w:t>
      </w:r>
      <w:r w:rsidR="000C5D99">
        <w:rPr>
          <w:b/>
          <w:bCs/>
        </w:rPr>
        <w:t>and only new A</w:t>
      </w:r>
      <w:r w:rsidR="0085590B">
        <w:rPr>
          <w:b/>
          <w:bCs/>
        </w:rPr>
        <w:t>P</w:t>
      </w:r>
      <w:r w:rsidR="000C5D99">
        <w:rPr>
          <w:b/>
          <w:bCs/>
        </w:rPr>
        <w:t xml:space="preserve">s instead? </w:t>
      </w:r>
    </w:p>
    <w:p w14:paraId="1A79E29A" w14:textId="728489E6" w:rsidR="000C5D99" w:rsidRDefault="000C5D99" w:rsidP="00A96007">
      <w:pPr>
        <w:rPr>
          <w:b/>
          <w:bCs/>
        </w:rPr>
      </w:pPr>
      <w:r>
        <w:rPr>
          <w:b/>
          <w:bCs/>
        </w:rPr>
        <w:t xml:space="preserve">A: PODs don’t have an unsold period in Goal </w:t>
      </w:r>
      <w:r w:rsidR="003B18BB">
        <w:rPr>
          <w:b/>
          <w:bCs/>
        </w:rPr>
        <w:t>Model,</w:t>
      </w:r>
      <w:r>
        <w:rPr>
          <w:b/>
          <w:bCs/>
        </w:rPr>
        <w:t xml:space="preserve"> but APs do. Goal Model doesn’t allow </w:t>
      </w:r>
      <w:r w:rsidR="003B18BB">
        <w:rPr>
          <w:b/>
          <w:bCs/>
        </w:rPr>
        <w:t xml:space="preserve">for that. It’s not built in. </w:t>
      </w:r>
      <w:r w:rsidR="0085590B">
        <w:rPr>
          <w:b/>
          <w:bCs/>
        </w:rPr>
        <w:t xml:space="preserve">If we do that, it’s goal based. We’d have to create a separate tracker and we’re trying to avoid that. </w:t>
      </w:r>
    </w:p>
    <w:p w14:paraId="46BA2B8F" w14:textId="07B2A614" w:rsidR="000E1F1C" w:rsidRDefault="000E1F1C" w:rsidP="000E1F1C">
      <w:pPr>
        <w:rPr>
          <w:b/>
          <w:bCs/>
        </w:rPr>
      </w:pPr>
      <w:r>
        <w:rPr>
          <w:b/>
          <w:bCs/>
        </w:rPr>
        <w:t xml:space="preserve">Q: Are there AP levels? </w:t>
      </w:r>
    </w:p>
    <w:p w14:paraId="112647A7" w14:textId="5778C5DF" w:rsidR="000E1F1C" w:rsidRDefault="000E1F1C" w:rsidP="000E1F1C">
      <w:pPr>
        <w:rPr>
          <w:b/>
          <w:bCs/>
        </w:rPr>
      </w:pPr>
      <w:r>
        <w:rPr>
          <w:b/>
          <w:bCs/>
        </w:rPr>
        <w:t xml:space="preserve">A: An AP is either zero or one. There are multiple PODs in an account; they either buy it or they don’t. </w:t>
      </w:r>
    </w:p>
    <w:p w14:paraId="2E41A6F7" w14:textId="5EA3542C" w:rsidR="00E42811" w:rsidRDefault="00E42811" w:rsidP="000E1F1C">
      <w:pPr>
        <w:rPr>
          <w:b/>
          <w:bCs/>
        </w:rPr>
      </w:pPr>
      <w:r>
        <w:rPr>
          <w:b/>
          <w:bCs/>
        </w:rPr>
        <w:t xml:space="preserve">Q: </w:t>
      </w:r>
      <w:r w:rsidR="0080276C">
        <w:rPr>
          <w:b/>
          <w:bCs/>
        </w:rPr>
        <w:t xml:space="preserve">Are there restrictions on the distribution types? Why? </w:t>
      </w:r>
    </w:p>
    <w:p w14:paraId="314D8148" w14:textId="6DB5F92E" w:rsidR="0088007B" w:rsidRDefault="00E42811" w:rsidP="00A96007">
      <w:pPr>
        <w:rPr>
          <w:b/>
          <w:bCs/>
        </w:rPr>
      </w:pPr>
      <w:r>
        <w:rPr>
          <w:b/>
          <w:bCs/>
        </w:rPr>
        <w:lastRenderedPageBreak/>
        <w:t>A: There are no restrictions on the distribution types except PODs. We’re trying to keep incentives tied to Goal Model because we have a standing agreement with the salesforce that we’ll have a tracker t</w:t>
      </w:r>
      <w:r w:rsidR="000B28B3">
        <w:rPr>
          <w:b/>
          <w:bCs/>
        </w:rPr>
        <w:t>i</w:t>
      </w:r>
      <w:r>
        <w:rPr>
          <w:b/>
          <w:bCs/>
        </w:rPr>
        <w:t xml:space="preserve">ed to Goal Model; we don’t want salespeople to pursue money </w:t>
      </w:r>
      <w:r w:rsidR="00556AE4">
        <w:rPr>
          <w:b/>
          <w:bCs/>
        </w:rPr>
        <w:t>instead of</w:t>
      </w:r>
      <w:r w:rsidR="0080276C">
        <w:rPr>
          <w:b/>
          <w:bCs/>
        </w:rPr>
        <w:t xml:space="preserve"> hitting a goal. </w:t>
      </w:r>
    </w:p>
    <w:p w14:paraId="7B456EF3" w14:textId="26B0CC66" w:rsidR="00ED5103" w:rsidRDefault="00ED5103" w:rsidP="00A96007">
      <w:pPr>
        <w:rPr>
          <w:b/>
          <w:bCs/>
        </w:rPr>
      </w:pPr>
      <w:r>
        <w:rPr>
          <w:b/>
          <w:bCs/>
        </w:rPr>
        <w:t>Q:  Why do we</w:t>
      </w:r>
      <w:r w:rsidRPr="00ED5103">
        <w:rPr>
          <w:b/>
          <w:bCs/>
        </w:rPr>
        <w:t xml:space="preserve"> use </w:t>
      </w:r>
      <w:r>
        <w:rPr>
          <w:b/>
          <w:bCs/>
        </w:rPr>
        <w:t>Customer</w:t>
      </w:r>
      <w:r w:rsidRPr="00ED5103">
        <w:rPr>
          <w:b/>
          <w:bCs/>
        </w:rPr>
        <w:t xml:space="preserve"> </w:t>
      </w:r>
      <w:r w:rsidR="000902DF">
        <w:rPr>
          <w:b/>
          <w:bCs/>
        </w:rPr>
        <w:t>Name 3</w:t>
      </w:r>
      <w:r w:rsidRPr="00ED5103">
        <w:rPr>
          <w:b/>
          <w:bCs/>
        </w:rPr>
        <w:t xml:space="preserve"> instead of </w:t>
      </w:r>
      <w:r w:rsidR="000902DF">
        <w:rPr>
          <w:b/>
          <w:bCs/>
        </w:rPr>
        <w:t>Customer Name 1</w:t>
      </w:r>
      <w:r w:rsidRPr="00ED5103">
        <w:rPr>
          <w:b/>
          <w:bCs/>
        </w:rPr>
        <w:t xml:space="preserve"> </w:t>
      </w:r>
      <w:r w:rsidR="001806D6">
        <w:rPr>
          <w:b/>
          <w:bCs/>
        </w:rPr>
        <w:t xml:space="preserve">in the Customer Details report tab? </w:t>
      </w:r>
    </w:p>
    <w:p w14:paraId="3972F04F" w14:textId="1EC64CE7" w:rsidR="001806D6" w:rsidRDefault="001806D6" w:rsidP="00A96007">
      <w:pPr>
        <w:rPr>
          <w:b/>
          <w:bCs/>
        </w:rPr>
      </w:pPr>
      <w:r>
        <w:rPr>
          <w:b/>
          <w:bCs/>
        </w:rPr>
        <w:t xml:space="preserve">A: </w:t>
      </w:r>
      <w:r w:rsidR="0007090A" w:rsidRPr="0007090A">
        <w:rPr>
          <w:b/>
          <w:bCs/>
        </w:rPr>
        <w:t>Customer Name 3 is from Master data so it will show all accounts even if they haven't purchased anything, but Customer Name 1 only shows accounts with sales</w:t>
      </w:r>
    </w:p>
    <w:p w14:paraId="3E52D9AB" w14:textId="77777777" w:rsidR="0048338E" w:rsidRPr="0048338E" w:rsidRDefault="0048338E" w:rsidP="0048338E">
      <w:pPr>
        <w:rPr>
          <w:b/>
          <w:bCs/>
        </w:rPr>
      </w:pPr>
      <w:r w:rsidRPr="0048338E">
        <w:rPr>
          <w:b/>
          <w:bCs/>
        </w:rPr>
        <w:t>Conceptual data explanation (high level)</w:t>
      </w:r>
    </w:p>
    <w:p w14:paraId="0B75400E" w14:textId="77777777" w:rsidR="0048338E" w:rsidRPr="0048338E" w:rsidRDefault="0048338E" w:rsidP="0048338E">
      <w:pPr>
        <w:rPr>
          <w:b/>
          <w:bCs/>
        </w:rPr>
      </w:pPr>
      <w:r w:rsidRPr="0048338E">
        <w:rPr>
          <w:b/>
          <w:bCs/>
        </w:rPr>
        <w:t>You pull two queries because sales data and account structure live in different realities.</w:t>
      </w:r>
    </w:p>
    <w:p w14:paraId="2C26FEC7" w14:textId="77777777" w:rsidR="0048338E" w:rsidRPr="0048338E" w:rsidRDefault="0048338E" w:rsidP="0048338E">
      <w:pPr>
        <w:rPr>
          <w:b/>
          <w:bCs/>
        </w:rPr>
      </w:pPr>
      <w:r w:rsidRPr="0048338E">
        <w:rPr>
          <w:b/>
          <w:bCs/>
        </w:rPr>
        <w:t>Query 1: Sales Analytics Universe</w:t>
      </w:r>
      <w:r w:rsidRPr="0048338E">
        <w:rPr>
          <w:b/>
          <w:bCs/>
        </w:rPr>
        <w:br/>
        <w:t>This universe only knows about things that have sales.</w:t>
      </w:r>
    </w:p>
    <w:p w14:paraId="6F08D9C7" w14:textId="77777777" w:rsidR="0048338E" w:rsidRPr="0048338E" w:rsidRDefault="0048338E" w:rsidP="0048338E">
      <w:pPr>
        <w:rPr>
          <w:b/>
          <w:bCs/>
        </w:rPr>
      </w:pPr>
      <w:r w:rsidRPr="0048338E">
        <w:rPr>
          <w:b/>
          <w:bCs/>
        </w:rPr>
        <w:t>• If an account sold something, it exists.</w:t>
      </w:r>
      <w:r w:rsidRPr="0048338E">
        <w:rPr>
          <w:b/>
          <w:bCs/>
        </w:rPr>
        <w:br/>
        <w:t>• If it did not sell, it effectively does not show up.</w:t>
      </w:r>
    </w:p>
    <w:p w14:paraId="41979E0E" w14:textId="77777777" w:rsidR="0048338E" w:rsidRPr="0048338E" w:rsidRDefault="0048338E" w:rsidP="0048338E">
      <w:pPr>
        <w:rPr>
          <w:b/>
          <w:bCs/>
        </w:rPr>
      </w:pPr>
      <w:r w:rsidRPr="0048338E">
        <w:rPr>
          <w:b/>
          <w:bCs/>
        </w:rPr>
        <w:t>Query 2: Master Data Universe</w:t>
      </w:r>
      <w:r w:rsidRPr="0048338E">
        <w:rPr>
          <w:b/>
          <w:bCs/>
        </w:rPr>
        <w:br/>
        <w:t>This universe knows about all accounts, regardless of sales.</w:t>
      </w:r>
    </w:p>
    <w:p w14:paraId="7097552D" w14:textId="77777777" w:rsidR="0048338E" w:rsidRPr="0048338E" w:rsidRDefault="0048338E" w:rsidP="0048338E">
      <w:pPr>
        <w:rPr>
          <w:b/>
          <w:bCs/>
        </w:rPr>
      </w:pPr>
      <w:r w:rsidRPr="0048338E">
        <w:rPr>
          <w:b/>
          <w:bCs/>
        </w:rPr>
        <w:t>• Active, inactive, zero-sale accounts all exist.</w:t>
      </w:r>
      <w:r w:rsidRPr="0048338E">
        <w:rPr>
          <w:b/>
          <w:bCs/>
        </w:rPr>
        <w:br/>
        <w:t xml:space="preserve">• It defines who </w:t>
      </w:r>
      <w:r w:rsidRPr="0048338E">
        <w:rPr>
          <w:b/>
          <w:bCs/>
          <w:i/>
          <w:iCs/>
        </w:rPr>
        <w:t>should</w:t>
      </w:r>
      <w:r w:rsidRPr="0048338E">
        <w:rPr>
          <w:b/>
          <w:bCs/>
        </w:rPr>
        <w:t xml:space="preserve"> be in the report, not who sold.</w:t>
      </w:r>
    </w:p>
    <w:p w14:paraId="78AB943C" w14:textId="77777777" w:rsidR="0048338E" w:rsidRPr="0048338E" w:rsidRDefault="0048338E" w:rsidP="0048338E">
      <w:pPr>
        <w:rPr>
          <w:b/>
          <w:bCs/>
        </w:rPr>
      </w:pPr>
      <w:r w:rsidRPr="0048338E">
        <w:rPr>
          <w:b/>
          <w:bCs/>
        </w:rPr>
        <w:pict w14:anchorId="7191FA3F">
          <v:rect id="_x0000_i1125" style="width:0;height:1.5pt" o:hralign="center" o:hrstd="t" o:hr="t" fillcolor="#a0a0a0" stroked="f"/>
        </w:pict>
      </w:r>
    </w:p>
    <w:p w14:paraId="6962A96C" w14:textId="77777777" w:rsidR="0048338E" w:rsidRPr="0048338E" w:rsidRDefault="0048338E" w:rsidP="0048338E">
      <w:pPr>
        <w:rPr>
          <w:b/>
          <w:bCs/>
        </w:rPr>
      </w:pPr>
      <w:r w:rsidRPr="0048338E">
        <w:rPr>
          <w:b/>
          <w:bCs/>
        </w:rPr>
        <w:t>Why objects are merged</w:t>
      </w:r>
    </w:p>
    <w:p w14:paraId="090A762B" w14:textId="77777777" w:rsidR="0048338E" w:rsidRPr="0048338E" w:rsidRDefault="0048338E" w:rsidP="0048338E">
      <w:pPr>
        <w:rPr>
          <w:b/>
          <w:bCs/>
        </w:rPr>
      </w:pPr>
      <w:r w:rsidRPr="0048338E">
        <w:rPr>
          <w:b/>
          <w:bCs/>
        </w:rPr>
        <w:t>When you merge objects like Division Manager (Q1) and Division Manager (Q2), you are telling Webi:</w:t>
      </w:r>
    </w:p>
    <w:p w14:paraId="7164129B" w14:textId="77777777" w:rsidR="0048338E" w:rsidRPr="0048338E" w:rsidRDefault="0048338E" w:rsidP="0048338E">
      <w:pPr>
        <w:rPr>
          <w:b/>
          <w:bCs/>
        </w:rPr>
      </w:pPr>
      <w:r w:rsidRPr="0048338E">
        <w:rPr>
          <w:b/>
          <w:bCs/>
        </w:rPr>
        <w:t>“These represent the same real-world entity, just sourced from different systems.”</w:t>
      </w:r>
    </w:p>
    <w:p w14:paraId="272AACFC" w14:textId="77777777" w:rsidR="0048338E" w:rsidRPr="0048338E" w:rsidRDefault="0048338E" w:rsidP="0048338E">
      <w:pPr>
        <w:rPr>
          <w:b/>
          <w:bCs/>
        </w:rPr>
      </w:pPr>
      <w:r w:rsidRPr="0048338E">
        <w:rPr>
          <w:b/>
          <w:bCs/>
        </w:rPr>
        <w:t>This lets you:</w:t>
      </w:r>
    </w:p>
    <w:p w14:paraId="2B3B0FF2" w14:textId="77777777" w:rsidR="0048338E" w:rsidRPr="0048338E" w:rsidRDefault="0048338E" w:rsidP="0048338E">
      <w:pPr>
        <w:rPr>
          <w:b/>
          <w:bCs/>
        </w:rPr>
      </w:pPr>
      <w:r w:rsidRPr="0048338E">
        <w:rPr>
          <w:b/>
          <w:bCs/>
        </w:rPr>
        <w:t>• Attach zero-sale accounts to sales logic</w:t>
      </w:r>
      <w:r w:rsidRPr="0048338E">
        <w:rPr>
          <w:b/>
          <w:bCs/>
        </w:rPr>
        <w:br/>
        <w:t>• Show managers their full book of business, not just sellers</w:t>
      </w:r>
      <w:r w:rsidRPr="0048338E">
        <w:rPr>
          <w:b/>
          <w:bCs/>
        </w:rPr>
        <w:br/>
        <w:t>• Apply sold vs unsold rules correctly</w:t>
      </w:r>
    </w:p>
    <w:p w14:paraId="13DF8CEF" w14:textId="77777777" w:rsidR="0048338E" w:rsidRPr="0048338E" w:rsidRDefault="0048338E" w:rsidP="0048338E">
      <w:pPr>
        <w:rPr>
          <w:b/>
          <w:bCs/>
        </w:rPr>
      </w:pPr>
      <w:r w:rsidRPr="0048338E">
        <w:rPr>
          <w:b/>
          <w:bCs/>
        </w:rPr>
        <w:t>Without merging, Webi would treat them as unrelated fields and your report would fragment.</w:t>
      </w:r>
    </w:p>
    <w:p w14:paraId="022E7463" w14:textId="77777777" w:rsidR="0048338E" w:rsidRPr="0048338E" w:rsidRDefault="0048338E" w:rsidP="0048338E">
      <w:pPr>
        <w:rPr>
          <w:b/>
          <w:bCs/>
        </w:rPr>
      </w:pPr>
      <w:r w:rsidRPr="0048338E">
        <w:rPr>
          <w:b/>
          <w:bCs/>
        </w:rPr>
        <w:lastRenderedPageBreak/>
        <w:pict w14:anchorId="083A2DE3">
          <v:rect id="_x0000_i1126" style="width:0;height:1.5pt" o:hralign="center" o:hrstd="t" o:hr="t" fillcolor="#a0a0a0" stroked="f"/>
        </w:pict>
      </w:r>
    </w:p>
    <w:p w14:paraId="4B3398FC" w14:textId="77777777" w:rsidR="0048338E" w:rsidRPr="0048338E" w:rsidRDefault="0048338E" w:rsidP="0048338E">
      <w:pPr>
        <w:rPr>
          <w:b/>
          <w:bCs/>
        </w:rPr>
      </w:pPr>
      <w:r w:rsidRPr="0048338E">
        <w:rPr>
          <w:b/>
          <w:bCs/>
        </w:rPr>
        <w:t>Why this matters specifically for incentives</w:t>
      </w:r>
    </w:p>
    <w:p w14:paraId="1580DD09" w14:textId="77777777" w:rsidR="0048338E" w:rsidRPr="0048338E" w:rsidRDefault="0048338E" w:rsidP="0048338E">
      <w:pPr>
        <w:rPr>
          <w:b/>
          <w:bCs/>
        </w:rPr>
      </w:pPr>
      <w:r w:rsidRPr="0048338E">
        <w:rPr>
          <w:b/>
          <w:bCs/>
        </w:rPr>
        <w:t>Incentives are not just about “what sold.”</w:t>
      </w:r>
      <w:r w:rsidRPr="0048338E">
        <w:rPr>
          <w:b/>
          <w:bCs/>
        </w:rPr>
        <w:br/>
        <w:t>They are about what could have sold but did not.</w:t>
      </w:r>
    </w:p>
    <w:p w14:paraId="0BAC5274" w14:textId="77777777" w:rsidR="0048338E" w:rsidRPr="0048338E" w:rsidRDefault="0048338E" w:rsidP="0048338E">
      <w:pPr>
        <w:rPr>
          <w:b/>
          <w:bCs/>
        </w:rPr>
      </w:pPr>
      <w:r w:rsidRPr="0048338E">
        <w:rPr>
          <w:b/>
          <w:bCs/>
        </w:rPr>
        <w:t>Examples:</w:t>
      </w:r>
    </w:p>
    <w:p w14:paraId="6CE3D7BF" w14:textId="77777777" w:rsidR="0048338E" w:rsidRPr="0048338E" w:rsidRDefault="0048338E" w:rsidP="0048338E">
      <w:pPr>
        <w:rPr>
          <w:b/>
          <w:bCs/>
        </w:rPr>
      </w:pPr>
      <w:r w:rsidRPr="0048338E">
        <w:rPr>
          <w:b/>
          <w:bCs/>
        </w:rPr>
        <w:t>• Unsold period logic needs to see accounts with no recent sales</w:t>
      </w:r>
      <w:r w:rsidRPr="0048338E">
        <w:rPr>
          <w:b/>
          <w:bCs/>
        </w:rPr>
        <w:br/>
        <w:t>• POD logic needs to know distribution even if velocity is zero</w:t>
      </w:r>
      <w:r w:rsidRPr="0048338E">
        <w:rPr>
          <w:b/>
          <w:bCs/>
        </w:rPr>
        <w:br/>
        <w:t>• Managers need to see gaps, not just wins</w:t>
      </w:r>
    </w:p>
    <w:p w14:paraId="7BD8AFA5" w14:textId="77777777" w:rsidR="0048338E" w:rsidRPr="0048338E" w:rsidRDefault="0048338E" w:rsidP="0048338E">
      <w:pPr>
        <w:rPr>
          <w:b/>
          <w:bCs/>
        </w:rPr>
      </w:pPr>
      <w:r w:rsidRPr="0048338E">
        <w:rPr>
          <w:b/>
          <w:bCs/>
        </w:rPr>
        <w:t>If you only pulled Query 1, your report would lie by omission.</w:t>
      </w:r>
    </w:p>
    <w:p w14:paraId="42D7577C" w14:textId="77777777" w:rsidR="0048338E" w:rsidRPr="0048338E" w:rsidRDefault="0048338E" w:rsidP="0048338E">
      <w:pPr>
        <w:rPr>
          <w:b/>
          <w:bCs/>
        </w:rPr>
      </w:pPr>
      <w:r w:rsidRPr="0048338E">
        <w:rPr>
          <w:b/>
          <w:bCs/>
        </w:rPr>
        <w:pict w14:anchorId="3AFF1FA1">
          <v:rect id="_x0000_i1127" style="width:0;height:1.5pt" o:hralign="center" o:hrstd="t" o:hr="t" fillcolor="#a0a0a0" stroked="f"/>
        </w:pict>
      </w:r>
    </w:p>
    <w:p w14:paraId="5A440457" w14:textId="77777777" w:rsidR="0048338E" w:rsidRPr="0048338E" w:rsidRDefault="0048338E" w:rsidP="0048338E">
      <w:pPr>
        <w:rPr>
          <w:b/>
          <w:bCs/>
        </w:rPr>
      </w:pPr>
      <w:r w:rsidRPr="0048338E">
        <w:rPr>
          <w:b/>
          <w:bCs/>
        </w:rPr>
        <w:t>Your role-specific purpose</w:t>
      </w:r>
    </w:p>
    <w:p w14:paraId="7E6764B4" w14:textId="77777777" w:rsidR="0048338E" w:rsidRPr="0048338E" w:rsidRDefault="0048338E" w:rsidP="0048338E">
      <w:pPr>
        <w:rPr>
          <w:b/>
          <w:bCs/>
        </w:rPr>
      </w:pPr>
      <w:r w:rsidRPr="0048338E">
        <w:rPr>
          <w:b/>
          <w:bCs/>
        </w:rPr>
        <w:t>Your job is not just to show sales, it is to show progress toward incentive criteria.</w:t>
      </w:r>
    </w:p>
    <w:p w14:paraId="5F8F4B32" w14:textId="77777777" w:rsidR="0048338E" w:rsidRPr="0048338E" w:rsidRDefault="0048338E" w:rsidP="0048338E">
      <w:pPr>
        <w:rPr>
          <w:b/>
          <w:bCs/>
        </w:rPr>
      </w:pPr>
      <w:r w:rsidRPr="0048338E">
        <w:rPr>
          <w:b/>
          <w:bCs/>
        </w:rPr>
        <w:t>By pulling both queries and merging:</w:t>
      </w:r>
    </w:p>
    <w:p w14:paraId="1744961B" w14:textId="77777777" w:rsidR="0048338E" w:rsidRPr="0048338E" w:rsidRDefault="0048338E" w:rsidP="0048338E">
      <w:pPr>
        <w:rPr>
          <w:b/>
          <w:bCs/>
        </w:rPr>
      </w:pPr>
      <w:r w:rsidRPr="0048338E">
        <w:rPr>
          <w:b/>
          <w:bCs/>
        </w:rPr>
        <w:t>• You preserve a complete account universe</w:t>
      </w:r>
      <w:r w:rsidRPr="0048338E">
        <w:rPr>
          <w:b/>
          <w:bCs/>
        </w:rPr>
        <w:br/>
        <w:t>• You accurately flag active vs inactive behavior</w:t>
      </w:r>
      <w:r w:rsidRPr="0048338E">
        <w:rPr>
          <w:b/>
          <w:bCs/>
        </w:rPr>
        <w:br/>
        <w:t>• You give reps a trustworthy daily snapshot</w:t>
      </w:r>
      <w:r w:rsidRPr="0048338E">
        <w:rPr>
          <w:b/>
          <w:bCs/>
        </w:rPr>
        <w:br/>
        <w:t>• You prevent overcounting by excluding phantom gaps</w:t>
      </w:r>
      <w:r w:rsidRPr="0048338E">
        <w:rPr>
          <w:b/>
          <w:bCs/>
        </w:rPr>
        <w:br/>
        <w:t>• You ensure payouts reflect reality, not partial data</w:t>
      </w:r>
    </w:p>
    <w:p w14:paraId="3D3F5496" w14:textId="77777777" w:rsidR="0048338E" w:rsidRPr="0048338E" w:rsidRDefault="0048338E" w:rsidP="0048338E">
      <w:pPr>
        <w:rPr>
          <w:b/>
          <w:bCs/>
        </w:rPr>
      </w:pPr>
      <w:r w:rsidRPr="0048338E">
        <w:rPr>
          <w:b/>
          <w:bCs/>
        </w:rPr>
        <w:t>Scheduling it daily keeps the logic consistent across the entire incentive window and lets sales adjust behavior in real time.</w:t>
      </w:r>
    </w:p>
    <w:p w14:paraId="419CE2F9" w14:textId="77777777" w:rsidR="0048338E" w:rsidRPr="0048338E" w:rsidRDefault="0048338E" w:rsidP="0048338E">
      <w:pPr>
        <w:rPr>
          <w:b/>
          <w:bCs/>
        </w:rPr>
      </w:pPr>
      <w:r w:rsidRPr="0048338E">
        <w:rPr>
          <w:b/>
          <w:bCs/>
        </w:rPr>
        <w:pict w14:anchorId="686D25DF">
          <v:rect id="_x0000_i1128" style="width:0;height:1.5pt" o:hralign="center" o:hrstd="t" o:hr="t" fillcolor="#a0a0a0" stroked="f"/>
        </w:pict>
      </w:r>
    </w:p>
    <w:p w14:paraId="3ABC3430" w14:textId="77777777" w:rsidR="0048338E" w:rsidRPr="0048338E" w:rsidRDefault="0048338E" w:rsidP="0048338E">
      <w:pPr>
        <w:rPr>
          <w:b/>
          <w:bCs/>
        </w:rPr>
      </w:pPr>
      <w:r w:rsidRPr="0048338E">
        <w:rPr>
          <w:b/>
          <w:bCs/>
        </w:rPr>
        <w:t>Bottom line</w:t>
      </w:r>
    </w:p>
    <w:p w14:paraId="612AE516" w14:textId="77777777" w:rsidR="0048338E" w:rsidRPr="0048338E" w:rsidRDefault="0048338E" w:rsidP="0048338E">
      <w:pPr>
        <w:rPr>
          <w:b/>
          <w:bCs/>
        </w:rPr>
      </w:pPr>
      <w:r w:rsidRPr="0048338E">
        <w:rPr>
          <w:b/>
          <w:bCs/>
        </w:rPr>
        <w:t>Two queries exist because:</w:t>
      </w:r>
      <w:r w:rsidRPr="0048338E">
        <w:rPr>
          <w:b/>
          <w:bCs/>
        </w:rPr>
        <w:br/>
        <w:t>• One shows what happened</w:t>
      </w:r>
      <w:r w:rsidRPr="0048338E">
        <w:rPr>
          <w:b/>
          <w:bCs/>
        </w:rPr>
        <w:br/>
        <w:t>• One shows what exists</w:t>
      </w:r>
    </w:p>
    <w:p w14:paraId="45A35A0E" w14:textId="77777777" w:rsidR="0048338E" w:rsidRPr="0048338E" w:rsidRDefault="0048338E" w:rsidP="0048338E">
      <w:pPr>
        <w:rPr>
          <w:b/>
          <w:bCs/>
        </w:rPr>
      </w:pPr>
      <w:r w:rsidRPr="0048338E">
        <w:rPr>
          <w:b/>
          <w:bCs/>
        </w:rPr>
        <w:t>Merging them lets your report show what happened vs what should have happened, which is exactly what incentive tracking requires.</w:t>
      </w:r>
    </w:p>
    <w:p w14:paraId="640E7A1C" w14:textId="77777777" w:rsidR="0048338E" w:rsidRPr="0080276C" w:rsidRDefault="0048338E" w:rsidP="00A96007">
      <w:pPr>
        <w:rPr>
          <w:b/>
          <w:bCs/>
        </w:rPr>
      </w:pPr>
    </w:p>
    <w:sectPr w:rsidR="0048338E" w:rsidRPr="008027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6" style="width:0;height:1.5pt" o:hralign="center" o:bullet="t" o:hrstd="t" o:hr="t" fillcolor="#a0a0a0" stroked="f"/>
    </w:pict>
  </w:numPicBullet>
  <w:abstractNum w:abstractNumId="0" w15:restartNumberingAfterBreak="0">
    <w:nsid w:val="03296F9A"/>
    <w:multiLevelType w:val="multilevel"/>
    <w:tmpl w:val="51A0E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B72AC0"/>
    <w:multiLevelType w:val="multilevel"/>
    <w:tmpl w:val="A8403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4A7F13"/>
    <w:multiLevelType w:val="multilevel"/>
    <w:tmpl w:val="9B72F7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740609"/>
    <w:multiLevelType w:val="hybridMultilevel"/>
    <w:tmpl w:val="661E239C"/>
    <w:lvl w:ilvl="0" w:tplc="697A082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AA10FE"/>
    <w:multiLevelType w:val="multilevel"/>
    <w:tmpl w:val="2D80C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9109C6"/>
    <w:multiLevelType w:val="multilevel"/>
    <w:tmpl w:val="4B624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296EC0"/>
    <w:multiLevelType w:val="multilevel"/>
    <w:tmpl w:val="20001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8E7474"/>
    <w:multiLevelType w:val="multilevel"/>
    <w:tmpl w:val="932A3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5B1076"/>
    <w:multiLevelType w:val="hybridMultilevel"/>
    <w:tmpl w:val="D69C9AE8"/>
    <w:lvl w:ilvl="0" w:tplc="697A082A">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CD53E46"/>
    <w:multiLevelType w:val="multilevel"/>
    <w:tmpl w:val="7D64E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E02637"/>
    <w:multiLevelType w:val="multilevel"/>
    <w:tmpl w:val="8C181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F87271"/>
    <w:multiLevelType w:val="multilevel"/>
    <w:tmpl w:val="3C7CC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246C74"/>
    <w:multiLevelType w:val="multilevel"/>
    <w:tmpl w:val="BE903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DF0718"/>
    <w:multiLevelType w:val="multilevel"/>
    <w:tmpl w:val="C7686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DA7185"/>
    <w:multiLevelType w:val="multilevel"/>
    <w:tmpl w:val="B9CAF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6104630">
    <w:abstractNumId w:val="4"/>
  </w:num>
  <w:num w:numId="2" w16cid:durableId="920791515">
    <w:abstractNumId w:val="2"/>
  </w:num>
  <w:num w:numId="3" w16cid:durableId="468212633">
    <w:abstractNumId w:val="13"/>
  </w:num>
  <w:num w:numId="4" w16cid:durableId="1982150117">
    <w:abstractNumId w:val="10"/>
  </w:num>
  <w:num w:numId="5" w16cid:durableId="1449275573">
    <w:abstractNumId w:val="6"/>
  </w:num>
  <w:num w:numId="6" w16cid:durableId="1327005350">
    <w:abstractNumId w:val="9"/>
  </w:num>
  <w:num w:numId="7" w16cid:durableId="1661999200">
    <w:abstractNumId w:val="0"/>
  </w:num>
  <w:num w:numId="8" w16cid:durableId="388699286">
    <w:abstractNumId w:val="7"/>
  </w:num>
  <w:num w:numId="9" w16cid:durableId="979845656">
    <w:abstractNumId w:val="14"/>
  </w:num>
  <w:num w:numId="10" w16cid:durableId="1964387530">
    <w:abstractNumId w:val="11"/>
  </w:num>
  <w:num w:numId="11" w16cid:durableId="428350033">
    <w:abstractNumId w:val="1"/>
  </w:num>
  <w:num w:numId="12" w16cid:durableId="894849480">
    <w:abstractNumId w:val="12"/>
  </w:num>
  <w:num w:numId="13" w16cid:durableId="854152524">
    <w:abstractNumId w:val="5"/>
  </w:num>
  <w:num w:numId="14" w16cid:durableId="574357681">
    <w:abstractNumId w:val="8"/>
  </w:num>
  <w:num w:numId="15" w16cid:durableId="13418103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007B"/>
    <w:rsid w:val="00046F61"/>
    <w:rsid w:val="0007090A"/>
    <w:rsid w:val="00087873"/>
    <w:rsid w:val="000902DF"/>
    <w:rsid w:val="000B28B3"/>
    <w:rsid w:val="000B4D02"/>
    <w:rsid w:val="000C5D99"/>
    <w:rsid w:val="000E0297"/>
    <w:rsid w:val="000E1F1C"/>
    <w:rsid w:val="000F6B27"/>
    <w:rsid w:val="001203C6"/>
    <w:rsid w:val="00144FC5"/>
    <w:rsid w:val="001705E3"/>
    <w:rsid w:val="001730FE"/>
    <w:rsid w:val="001806D6"/>
    <w:rsid w:val="001F0325"/>
    <w:rsid w:val="001F1DAE"/>
    <w:rsid w:val="00230AE6"/>
    <w:rsid w:val="00272266"/>
    <w:rsid w:val="00272979"/>
    <w:rsid w:val="00286AFA"/>
    <w:rsid w:val="002B1A50"/>
    <w:rsid w:val="002D0E1A"/>
    <w:rsid w:val="002E0B21"/>
    <w:rsid w:val="003547DB"/>
    <w:rsid w:val="00361AA4"/>
    <w:rsid w:val="00375AEA"/>
    <w:rsid w:val="003B18BB"/>
    <w:rsid w:val="003C35C2"/>
    <w:rsid w:val="003F0909"/>
    <w:rsid w:val="004011DC"/>
    <w:rsid w:val="00402974"/>
    <w:rsid w:val="00426E36"/>
    <w:rsid w:val="00473B2E"/>
    <w:rsid w:val="0048338E"/>
    <w:rsid w:val="00484790"/>
    <w:rsid w:val="004D6541"/>
    <w:rsid w:val="004F756C"/>
    <w:rsid w:val="00556AE4"/>
    <w:rsid w:val="006140BF"/>
    <w:rsid w:val="0066172A"/>
    <w:rsid w:val="00662D9C"/>
    <w:rsid w:val="006C4353"/>
    <w:rsid w:val="006D5B22"/>
    <w:rsid w:val="00714882"/>
    <w:rsid w:val="007D41D9"/>
    <w:rsid w:val="007F3844"/>
    <w:rsid w:val="0080276C"/>
    <w:rsid w:val="0085590B"/>
    <w:rsid w:val="00872A77"/>
    <w:rsid w:val="0088007B"/>
    <w:rsid w:val="008D4DCD"/>
    <w:rsid w:val="009234F1"/>
    <w:rsid w:val="00937EE8"/>
    <w:rsid w:val="00974F4C"/>
    <w:rsid w:val="00996ACF"/>
    <w:rsid w:val="00A13E58"/>
    <w:rsid w:val="00A243DC"/>
    <w:rsid w:val="00A51D5E"/>
    <w:rsid w:val="00A61BA5"/>
    <w:rsid w:val="00A96007"/>
    <w:rsid w:val="00AD2A67"/>
    <w:rsid w:val="00AE4956"/>
    <w:rsid w:val="00AE5ADF"/>
    <w:rsid w:val="00AF22EE"/>
    <w:rsid w:val="00B4040C"/>
    <w:rsid w:val="00B53EF2"/>
    <w:rsid w:val="00B93A8A"/>
    <w:rsid w:val="00BC5080"/>
    <w:rsid w:val="00BC5928"/>
    <w:rsid w:val="00BD74D4"/>
    <w:rsid w:val="00BE688E"/>
    <w:rsid w:val="00C97F38"/>
    <w:rsid w:val="00CA0E45"/>
    <w:rsid w:val="00CC6153"/>
    <w:rsid w:val="00CD7C3A"/>
    <w:rsid w:val="00CF3D28"/>
    <w:rsid w:val="00D83F1B"/>
    <w:rsid w:val="00DA2FE8"/>
    <w:rsid w:val="00DF7753"/>
    <w:rsid w:val="00E42811"/>
    <w:rsid w:val="00EC0385"/>
    <w:rsid w:val="00ED5103"/>
    <w:rsid w:val="00F06E84"/>
    <w:rsid w:val="00F71CAF"/>
    <w:rsid w:val="00FB6CC7"/>
    <w:rsid w:val="00FD29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0"/>
    <o:shapelayout v:ext="edit">
      <o:idmap v:ext="edit" data="1"/>
    </o:shapelayout>
  </w:shapeDefaults>
  <w:decimalSymbol w:val="."/>
  <w:listSeparator w:val=","/>
  <w14:docId w14:val="7B6DFD60"/>
  <w15:chartTrackingRefBased/>
  <w15:docId w15:val="{822873B1-EC99-4BAC-B8FB-8A40F5F88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00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800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800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00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00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00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00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00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00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00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800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800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00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00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00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00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00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007B"/>
    <w:rPr>
      <w:rFonts w:eastAsiaTheme="majorEastAsia" w:cstheme="majorBidi"/>
      <w:color w:val="272727" w:themeColor="text1" w:themeTint="D8"/>
    </w:rPr>
  </w:style>
  <w:style w:type="paragraph" w:styleId="Title">
    <w:name w:val="Title"/>
    <w:basedOn w:val="Normal"/>
    <w:next w:val="Normal"/>
    <w:link w:val="TitleChar"/>
    <w:uiPriority w:val="10"/>
    <w:qFormat/>
    <w:rsid w:val="008800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00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00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00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007B"/>
    <w:pPr>
      <w:spacing w:before="160"/>
      <w:jc w:val="center"/>
    </w:pPr>
    <w:rPr>
      <w:i/>
      <w:iCs/>
      <w:color w:val="404040" w:themeColor="text1" w:themeTint="BF"/>
    </w:rPr>
  </w:style>
  <w:style w:type="character" w:customStyle="1" w:styleId="QuoteChar">
    <w:name w:val="Quote Char"/>
    <w:basedOn w:val="DefaultParagraphFont"/>
    <w:link w:val="Quote"/>
    <w:uiPriority w:val="29"/>
    <w:rsid w:val="0088007B"/>
    <w:rPr>
      <w:i/>
      <w:iCs/>
      <w:color w:val="404040" w:themeColor="text1" w:themeTint="BF"/>
    </w:rPr>
  </w:style>
  <w:style w:type="paragraph" w:styleId="ListParagraph">
    <w:name w:val="List Paragraph"/>
    <w:basedOn w:val="Normal"/>
    <w:uiPriority w:val="34"/>
    <w:qFormat/>
    <w:rsid w:val="0088007B"/>
    <w:pPr>
      <w:ind w:left="720"/>
      <w:contextualSpacing/>
    </w:pPr>
  </w:style>
  <w:style w:type="character" w:styleId="IntenseEmphasis">
    <w:name w:val="Intense Emphasis"/>
    <w:basedOn w:val="DefaultParagraphFont"/>
    <w:uiPriority w:val="21"/>
    <w:qFormat/>
    <w:rsid w:val="0088007B"/>
    <w:rPr>
      <w:i/>
      <w:iCs/>
      <w:color w:val="0F4761" w:themeColor="accent1" w:themeShade="BF"/>
    </w:rPr>
  </w:style>
  <w:style w:type="paragraph" w:styleId="IntenseQuote">
    <w:name w:val="Intense Quote"/>
    <w:basedOn w:val="Normal"/>
    <w:next w:val="Normal"/>
    <w:link w:val="IntenseQuoteChar"/>
    <w:uiPriority w:val="30"/>
    <w:qFormat/>
    <w:rsid w:val="008800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007B"/>
    <w:rPr>
      <w:i/>
      <w:iCs/>
      <w:color w:val="0F4761" w:themeColor="accent1" w:themeShade="BF"/>
    </w:rPr>
  </w:style>
  <w:style w:type="character" w:styleId="IntenseReference">
    <w:name w:val="Intense Reference"/>
    <w:basedOn w:val="DefaultParagraphFont"/>
    <w:uiPriority w:val="32"/>
    <w:qFormat/>
    <w:rsid w:val="0088007B"/>
    <w:rPr>
      <w:b/>
      <w:bCs/>
      <w:smallCaps/>
      <w:color w:val="0F4761" w:themeColor="accent1" w:themeShade="BF"/>
      <w:spacing w:val="5"/>
    </w:rPr>
  </w:style>
  <w:style w:type="paragraph" w:styleId="NormalWeb">
    <w:name w:val="Normal (Web)"/>
    <w:basedOn w:val="Normal"/>
    <w:uiPriority w:val="99"/>
    <w:semiHidden/>
    <w:unhideWhenUsed/>
    <w:rsid w:val="00CC615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C6153"/>
    <w:rPr>
      <w:b/>
      <w:bCs/>
    </w:rPr>
  </w:style>
  <w:style w:type="character" w:styleId="Emphasis">
    <w:name w:val="Emphasis"/>
    <w:basedOn w:val="DefaultParagraphFont"/>
    <w:uiPriority w:val="20"/>
    <w:qFormat/>
    <w:rsid w:val="00CC615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124541">
      <w:bodyDiv w:val="1"/>
      <w:marLeft w:val="0"/>
      <w:marRight w:val="0"/>
      <w:marTop w:val="0"/>
      <w:marBottom w:val="0"/>
      <w:divBdr>
        <w:top w:val="none" w:sz="0" w:space="0" w:color="auto"/>
        <w:left w:val="none" w:sz="0" w:space="0" w:color="auto"/>
        <w:bottom w:val="none" w:sz="0" w:space="0" w:color="auto"/>
        <w:right w:val="none" w:sz="0" w:space="0" w:color="auto"/>
      </w:divBdr>
    </w:div>
    <w:div w:id="397896141">
      <w:bodyDiv w:val="1"/>
      <w:marLeft w:val="0"/>
      <w:marRight w:val="0"/>
      <w:marTop w:val="0"/>
      <w:marBottom w:val="0"/>
      <w:divBdr>
        <w:top w:val="none" w:sz="0" w:space="0" w:color="auto"/>
        <w:left w:val="none" w:sz="0" w:space="0" w:color="auto"/>
        <w:bottom w:val="none" w:sz="0" w:space="0" w:color="auto"/>
        <w:right w:val="none" w:sz="0" w:space="0" w:color="auto"/>
      </w:divBdr>
      <w:divsChild>
        <w:div w:id="221331131">
          <w:marLeft w:val="0"/>
          <w:marRight w:val="0"/>
          <w:marTop w:val="0"/>
          <w:marBottom w:val="0"/>
          <w:divBdr>
            <w:top w:val="none" w:sz="0" w:space="0" w:color="auto"/>
            <w:left w:val="none" w:sz="0" w:space="0" w:color="auto"/>
            <w:bottom w:val="none" w:sz="0" w:space="0" w:color="auto"/>
            <w:right w:val="none" w:sz="0" w:space="0" w:color="auto"/>
          </w:divBdr>
          <w:divsChild>
            <w:div w:id="878976873">
              <w:marLeft w:val="0"/>
              <w:marRight w:val="0"/>
              <w:marTop w:val="0"/>
              <w:marBottom w:val="0"/>
              <w:divBdr>
                <w:top w:val="none" w:sz="0" w:space="0" w:color="auto"/>
                <w:left w:val="none" w:sz="0" w:space="0" w:color="auto"/>
                <w:bottom w:val="none" w:sz="0" w:space="0" w:color="auto"/>
                <w:right w:val="none" w:sz="0" w:space="0" w:color="auto"/>
              </w:divBdr>
              <w:divsChild>
                <w:div w:id="547884511">
                  <w:marLeft w:val="0"/>
                  <w:marRight w:val="0"/>
                  <w:marTop w:val="0"/>
                  <w:marBottom w:val="0"/>
                  <w:divBdr>
                    <w:top w:val="none" w:sz="0" w:space="0" w:color="auto"/>
                    <w:left w:val="none" w:sz="0" w:space="0" w:color="auto"/>
                    <w:bottom w:val="none" w:sz="0" w:space="0" w:color="auto"/>
                    <w:right w:val="none" w:sz="0" w:space="0" w:color="auto"/>
                  </w:divBdr>
                  <w:divsChild>
                    <w:div w:id="2041469629">
                      <w:marLeft w:val="0"/>
                      <w:marRight w:val="0"/>
                      <w:marTop w:val="0"/>
                      <w:marBottom w:val="0"/>
                      <w:divBdr>
                        <w:top w:val="none" w:sz="0" w:space="0" w:color="auto"/>
                        <w:left w:val="none" w:sz="0" w:space="0" w:color="auto"/>
                        <w:bottom w:val="none" w:sz="0" w:space="0" w:color="auto"/>
                        <w:right w:val="none" w:sz="0" w:space="0" w:color="auto"/>
                      </w:divBdr>
                      <w:divsChild>
                        <w:div w:id="1421636409">
                          <w:marLeft w:val="0"/>
                          <w:marRight w:val="0"/>
                          <w:marTop w:val="0"/>
                          <w:marBottom w:val="0"/>
                          <w:divBdr>
                            <w:top w:val="none" w:sz="0" w:space="0" w:color="auto"/>
                            <w:left w:val="none" w:sz="0" w:space="0" w:color="auto"/>
                            <w:bottom w:val="none" w:sz="0" w:space="0" w:color="auto"/>
                            <w:right w:val="none" w:sz="0" w:space="0" w:color="auto"/>
                          </w:divBdr>
                          <w:divsChild>
                            <w:div w:id="1616132849">
                              <w:marLeft w:val="0"/>
                              <w:marRight w:val="0"/>
                              <w:marTop w:val="0"/>
                              <w:marBottom w:val="0"/>
                              <w:divBdr>
                                <w:top w:val="none" w:sz="0" w:space="0" w:color="auto"/>
                                <w:left w:val="none" w:sz="0" w:space="0" w:color="auto"/>
                                <w:bottom w:val="none" w:sz="0" w:space="0" w:color="auto"/>
                                <w:right w:val="none" w:sz="0" w:space="0" w:color="auto"/>
                              </w:divBdr>
                              <w:divsChild>
                                <w:div w:id="1604193510">
                                  <w:marLeft w:val="0"/>
                                  <w:marRight w:val="0"/>
                                  <w:marTop w:val="0"/>
                                  <w:marBottom w:val="0"/>
                                  <w:divBdr>
                                    <w:top w:val="none" w:sz="0" w:space="0" w:color="auto"/>
                                    <w:left w:val="none" w:sz="0" w:space="0" w:color="auto"/>
                                    <w:bottom w:val="none" w:sz="0" w:space="0" w:color="auto"/>
                                    <w:right w:val="none" w:sz="0" w:space="0" w:color="auto"/>
                                  </w:divBdr>
                                  <w:divsChild>
                                    <w:div w:id="8367731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2730180">
      <w:bodyDiv w:val="1"/>
      <w:marLeft w:val="0"/>
      <w:marRight w:val="0"/>
      <w:marTop w:val="0"/>
      <w:marBottom w:val="0"/>
      <w:divBdr>
        <w:top w:val="none" w:sz="0" w:space="0" w:color="auto"/>
        <w:left w:val="none" w:sz="0" w:space="0" w:color="auto"/>
        <w:bottom w:val="none" w:sz="0" w:space="0" w:color="auto"/>
        <w:right w:val="none" w:sz="0" w:space="0" w:color="auto"/>
      </w:divBdr>
      <w:divsChild>
        <w:div w:id="565266307">
          <w:marLeft w:val="0"/>
          <w:marRight w:val="0"/>
          <w:marTop w:val="0"/>
          <w:marBottom w:val="0"/>
          <w:divBdr>
            <w:top w:val="none" w:sz="0" w:space="0" w:color="auto"/>
            <w:left w:val="none" w:sz="0" w:space="0" w:color="auto"/>
            <w:bottom w:val="none" w:sz="0" w:space="0" w:color="auto"/>
            <w:right w:val="none" w:sz="0" w:space="0" w:color="auto"/>
          </w:divBdr>
          <w:divsChild>
            <w:div w:id="780612075">
              <w:marLeft w:val="0"/>
              <w:marRight w:val="0"/>
              <w:marTop w:val="0"/>
              <w:marBottom w:val="0"/>
              <w:divBdr>
                <w:top w:val="none" w:sz="0" w:space="0" w:color="auto"/>
                <w:left w:val="none" w:sz="0" w:space="0" w:color="auto"/>
                <w:bottom w:val="none" w:sz="0" w:space="0" w:color="auto"/>
                <w:right w:val="none" w:sz="0" w:space="0" w:color="auto"/>
              </w:divBdr>
              <w:divsChild>
                <w:div w:id="87435455">
                  <w:marLeft w:val="0"/>
                  <w:marRight w:val="0"/>
                  <w:marTop w:val="0"/>
                  <w:marBottom w:val="0"/>
                  <w:divBdr>
                    <w:top w:val="none" w:sz="0" w:space="0" w:color="auto"/>
                    <w:left w:val="none" w:sz="0" w:space="0" w:color="auto"/>
                    <w:bottom w:val="none" w:sz="0" w:space="0" w:color="auto"/>
                    <w:right w:val="none" w:sz="0" w:space="0" w:color="auto"/>
                  </w:divBdr>
                  <w:divsChild>
                    <w:div w:id="1473910592">
                      <w:marLeft w:val="0"/>
                      <w:marRight w:val="0"/>
                      <w:marTop w:val="0"/>
                      <w:marBottom w:val="0"/>
                      <w:divBdr>
                        <w:top w:val="none" w:sz="0" w:space="0" w:color="auto"/>
                        <w:left w:val="none" w:sz="0" w:space="0" w:color="auto"/>
                        <w:bottom w:val="none" w:sz="0" w:space="0" w:color="auto"/>
                        <w:right w:val="none" w:sz="0" w:space="0" w:color="auto"/>
                      </w:divBdr>
                      <w:divsChild>
                        <w:div w:id="1046486968">
                          <w:marLeft w:val="0"/>
                          <w:marRight w:val="0"/>
                          <w:marTop w:val="0"/>
                          <w:marBottom w:val="0"/>
                          <w:divBdr>
                            <w:top w:val="none" w:sz="0" w:space="0" w:color="auto"/>
                            <w:left w:val="none" w:sz="0" w:space="0" w:color="auto"/>
                            <w:bottom w:val="none" w:sz="0" w:space="0" w:color="auto"/>
                            <w:right w:val="none" w:sz="0" w:space="0" w:color="auto"/>
                          </w:divBdr>
                          <w:divsChild>
                            <w:div w:id="1708263569">
                              <w:marLeft w:val="0"/>
                              <w:marRight w:val="0"/>
                              <w:marTop w:val="0"/>
                              <w:marBottom w:val="0"/>
                              <w:divBdr>
                                <w:top w:val="none" w:sz="0" w:space="0" w:color="auto"/>
                                <w:left w:val="none" w:sz="0" w:space="0" w:color="auto"/>
                                <w:bottom w:val="none" w:sz="0" w:space="0" w:color="auto"/>
                                <w:right w:val="none" w:sz="0" w:space="0" w:color="auto"/>
                              </w:divBdr>
                              <w:divsChild>
                                <w:div w:id="186989882">
                                  <w:marLeft w:val="0"/>
                                  <w:marRight w:val="0"/>
                                  <w:marTop w:val="0"/>
                                  <w:marBottom w:val="0"/>
                                  <w:divBdr>
                                    <w:top w:val="none" w:sz="0" w:space="0" w:color="auto"/>
                                    <w:left w:val="none" w:sz="0" w:space="0" w:color="auto"/>
                                    <w:bottom w:val="none" w:sz="0" w:space="0" w:color="auto"/>
                                    <w:right w:val="none" w:sz="0" w:space="0" w:color="auto"/>
                                  </w:divBdr>
                                  <w:divsChild>
                                    <w:div w:id="14298131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0873581">
      <w:bodyDiv w:val="1"/>
      <w:marLeft w:val="0"/>
      <w:marRight w:val="0"/>
      <w:marTop w:val="0"/>
      <w:marBottom w:val="0"/>
      <w:divBdr>
        <w:top w:val="none" w:sz="0" w:space="0" w:color="auto"/>
        <w:left w:val="none" w:sz="0" w:space="0" w:color="auto"/>
        <w:bottom w:val="none" w:sz="0" w:space="0" w:color="auto"/>
        <w:right w:val="none" w:sz="0" w:space="0" w:color="auto"/>
      </w:divBdr>
    </w:div>
    <w:div w:id="826751683">
      <w:bodyDiv w:val="1"/>
      <w:marLeft w:val="0"/>
      <w:marRight w:val="0"/>
      <w:marTop w:val="0"/>
      <w:marBottom w:val="0"/>
      <w:divBdr>
        <w:top w:val="none" w:sz="0" w:space="0" w:color="auto"/>
        <w:left w:val="none" w:sz="0" w:space="0" w:color="auto"/>
        <w:bottom w:val="none" w:sz="0" w:space="0" w:color="auto"/>
        <w:right w:val="none" w:sz="0" w:space="0" w:color="auto"/>
      </w:divBdr>
    </w:div>
    <w:div w:id="859779957">
      <w:bodyDiv w:val="1"/>
      <w:marLeft w:val="0"/>
      <w:marRight w:val="0"/>
      <w:marTop w:val="0"/>
      <w:marBottom w:val="0"/>
      <w:divBdr>
        <w:top w:val="none" w:sz="0" w:space="0" w:color="auto"/>
        <w:left w:val="none" w:sz="0" w:space="0" w:color="auto"/>
        <w:bottom w:val="none" w:sz="0" w:space="0" w:color="auto"/>
        <w:right w:val="none" w:sz="0" w:space="0" w:color="auto"/>
      </w:divBdr>
    </w:div>
    <w:div w:id="1133406208">
      <w:bodyDiv w:val="1"/>
      <w:marLeft w:val="0"/>
      <w:marRight w:val="0"/>
      <w:marTop w:val="0"/>
      <w:marBottom w:val="0"/>
      <w:divBdr>
        <w:top w:val="none" w:sz="0" w:space="0" w:color="auto"/>
        <w:left w:val="none" w:sz="0" w:space="0" w:color="auto"/>
        <w:bottom w:val="none" w:sz="0" w:space="0" w:color="auto"/>
        <w:right w:val="none" w:sz="0" w:space="0" w:color="auto"/>
      </w:divBdr>
      <w:divsChild>
        <w:div w:id="286284074">
          <w:marLeft w:val="0"/>
          <w:marRight w:val="0"/>
          <w:marTop w:val="0"/>
          <w:marBottom w:val="0"/>
          <w:divBdr>
            <w:top w:val="none" w:sz="0" w:space="0" w:color="auto"/>
            <w:left w:val="none" w:sz="0" w:space="0" w:color="auto"/>
            <w:bottom w:val="none" w:sz="0" w:space="0" w:color="auto"/>
            <w:right w:val="none" w:sz="0" w:space="0" w:color="auto"/>
          </w:divBdr>
          <w:divsChild>
            <w:div w:id="1641299536">
              <w:marLeft w:val="0"/>
              <w:marRight w:val="0"/>
              <w:marTop w:val="0"/>
              <w:marBottom w:val="0"/>
              <w:divBdr>
                <w:top w:val="none" w:sz="0" w:space="0" w:color="auto"/>
                <w:left w:val="none" w:sz="0" w:space="0" w:color="auto"/>
                <w:bottom w:val="none" w:sz="0" w:space="0" w:color="auto"/>
                <w:right w:val="none" w:sz="0" w:space="0" w:color="auto"/>
              </w:divBdr>
              <w:divsChild>
                <w:div w:id="2127389512">
                  <w:marLeft w:val="0"/>
                  <w:marRight w:val="0"/>
                  <w:marTop w:val="0"/>
                  <w:marBottom w:val="0"/>
                  <w:divBdr>
                    <w:top w:val="none" w:sz="0" w:space="0" w:color="auto"/>
                    <w:left w:val="none" w:sz="0" w:space="0" w:color="auto"/>
                    <w:bottom w:val="none" w:sz="0" w:space="0" w:color="auto"/>
                    <w:right w:val="none" w:sz="0" w:space="0" w:color="auto"/>
                  </w:divBdr>
                  <w:divsChild>
                    <w:div w:id="701514433">
                      <w:marLeft w:val="0"/>
                      <w:marRight w:val="0"/>
                      <w:marTop w:val="0"/>
                      <w:marBottom w:val="0"/>
                      <w:divBdr>
                        <w:top w:val="none" w:sz="0" w:space="0" w:color="auto"/>
                        <w:left w:val="none" w:sz="0" w:space="0" w:color="auto"/>
                        <w:bottom w:val="none" w:sz="0" w:space="0" w:color="auto"/>
                        <w:right w:val="none" w:sz="0" w:space="0" w:color="auto"/>
                      </w:divBdr>
                      <w:divsChild>
                        <w:div w:id="1327325649">
                          <w:marLeft w:val="0"/>
                          <w:marRight w:val="0"/>
                          <w:marTop w:val="0"/>
                          <w:marBottom w:val="0"/>
                          <w:divBdr>
                            <w:top w:val="none" w:sz="0" w:space="0" w:color="auto"/>
                            <w:left w:val="none" w:sz="0" w:space="0" w:color="auto"/>
                            <w:bottom w:val="none" w:sz="0" w:space="0" w:color="auto"/>
                            <w:right w:val="none" w:sz="0" w:space="0" w:color="auto"/>
                          </w:divBdr>
                          <w:divsChild>
                            <w:div w:id="561987243">
                              <w:marLeft w:val="0"/>
                              <w:marRight w:val="0"/>
                              <w:marTop w:val="0"/>
                              <w:marBottom w:val="0"/>
                              <w:divBdr>
                                <w:top w:val="none" w:sz="0" w:space="0" w:color="auto"/>
                                <w:left w:val="none" w:sz="0" w:space="0" w:color="auto"/>
                                <w:bottom w:val="none" w:sz="0" w:space="0" w:color="auto"/>
                                <w:right w:val="none" w:sz="0" w:space="0" w:color="auto"/>
                              </w:divBdr>
                              <w:divsChild>
                                <w:div w:id="14728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4158006">
      <w:bodyDiv w:val="1"/>
      <w:marLeft w:val="0"/>
      <w:marRight w:val="0"/>
      <w:marTop w:val="0"/>
      <w:marBottom w:val="0"/>
      <w:divBdr>
        <w:top w:val="none" w:sz="0" w:space="0" w:color="auto"/>
        <w:left w:val="none" w:sz="0" w:space="0" w:color="auto"/>
        <w:bottom w:val="none" w:sz="0" w:space="0" w:color="auto"/>
        <w:right w:val="none" w:sz="0" w:space="0" w:color="auto"/>
      </w:divBdr>
    </w:div>
    <w:div w:id="1153644418">
      <w:bodyDiv w:val="1"/>
      <w:marLeft w:val="0"/>
      <w:marRight w:val="0"/>
      <w:marTop w:val="0"/>
      <w:marBottom w:val="0"/>
      <w:divBdr>
        <w:top w:val="none" w:sz="0" w:space="0" w:color="auto"/>
        <w:left w:val="none" w:sz="0" w:space="0" w:color="auto"/>
        <w:bottom w:val="none" w:sz="0" w:space="0" w:color="auto"/>
        <w:right w:val="none" w:sz="0" w:space="0" w:color="auto"/>
      </w:divBdr>
    </w:div>
    <w:div w:id="1251543489">
      <w:bodyDiv w:val="1"/>
      <w:marLeft w:val="0"/>
      <w:marRight w:val="0"/>
      <w:marTop w:val="0"/>
      <w:marBottom w:val="0"/>
      <w:divBdr>
        <w:top w:val="none" w:sz="0" w:space="0" w:color="auto"/>
        <w:left w:val="none" w:sz="0" w:space="0" w:color="auto"/>
        <w:bottom w:val="none" w:sz="0" w:space="0" w:color="auto"/>
        <w:right w:val="none" w:sz="0" w:space="0" w:color="auto"/>
      </w:divBdr>
      <w:divsChild>
        <w:div w:id="972099166">
          <w:marLeft w:val="0"/>
          <w:marRight w:val="0"/>
          <w:marTop w:val="0"/>
          <w:marBottom w:val="0"/>
          <w:divBdr>
            <w:top w:val="none" w:sz="0" w:space="0" w:color="auto"/>
            <w:left w:val="none" w:sz="0" w:space="0" w:color="auto"/>
            <w:bottom w:val="none" w:sz="0" w:space="0" w:color="auto"/>
            <w:right w:val="none" w:sz="0" w:space="0" w:color="auto"/>
          </w:divBdr>
          <w:divsChild>
            <w:div w:id="1852600459">
              <w:marLeft w:val="0"/>
              <w:marRight w:val="0"/>
              <w:marTop w:val="0"/>
              <w:marBottom w:val="0"/>
              <w:divBdr>
                <w:top w:val="none" w:sz="0" w:space="0" w:color="auto"/>
                <w:left w:val="none" w:sz="0" w:space="0" w:color="auto"/>
                <w:bottom w:val="none" w:sz="0" w:space="0" w:color="auto"/>
                <w:right w:val="none" w:sz="0" w:space="0" w:color="auto"/>
              </w:divBdr>
              <w:divsChild>
                <w:div w:id="281347472">
                  <w:marLeft w:val="0"/>
                  <w:marRight w:val="0"/>
                  <w:marTop w:val="0"/>
                  <w:marBottom w:val="0"/>
                  <w:divBdr>
                    <w:top w:val="none" w:sz="0" w:space="0" w:color="auto"/>
                    <w:left w:val="none" w:sz="0" w:space="0" w:color="auto"/>
                    <w:bottom w:val="none" w:sz="0" w:space="0" w:color="auto"/>
                    <w:right w:val="none" w:sz="0" w:space="0" w:color="auto"/>
                  </w:divBdr>
                  <w:divsChild>
                    <w:div w:id="983125288">
                      <w:marLeft w:val="0"/>
                      <w:marRight w:val="0"/>
                      <w:marTop w:val="0"/>
                      <w:marBottom w:val="0"/>
                      <w:divBdr>
                        <w:top w:val="none" w:sz="0" w:space="0" w:color="auto"/>
                        <w:left w:val="none" w:sz="0" w:space="0" w:color="auto"/>
                        <w:bottom w:val="none" w:sz="0" w:space="0" w:color="auto"/>
                        <w:right w:val="none" w:sz="0" w:space="0" w:color="auto"/>
                      </w:divBdr>
                      <w:divsChild>
                        <w:div w:id="256712027">
                          <w:marLeft w:val="0"/>
                          <w:marRight w:val="0"/>
                          <w:marTop w:val="0"/>
                          <w:marBottom w:val="0"/>
                          <w:divBdr>
                            <w:top w:val="none" w:sz="0" w:space="0" w:color="auto"/>
                            <w:left w:val="none" w:sz="0" w:space="0" w:color="auto"/>
                            <w:bottom w:val="none" w:sz="0" w:space="0" w:color="auto"/>
                            <w:right w:val="none" w:sz="0" w:space="0" w:color="auto"/>
                          </w:divBdr>
                          <w:divsChild>
                            <w:div w:id="1573008812">
                              <w:marLeft w:val="0"/>
                              <w:marRight w:val="0"/>
                              <w:marTop w:val="0"/>
                              <w:marBottom w:val="0"/>
                              <w:divBdr>
                                <w:top w:val="none" w:sz="0" w:space="0" w:color="auto"/>
                                <w:left w:val="none" w:sz="0" w:space="0" w:color="auto"/>
                                <w:bottom w:val="none" w:sz="0" w:space="0" w:color="auto"/>
                                <w:right w:val="none" w:sz="0" w:space="0" w:color="auto"/>
                              </w:divBdr>
                              <w:divsChild>
                                <w:div w:id="203576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4457294">
      <w:bodyDiv w:val="1"/>
      <w:marLeft w:val="0"/>
      <w:marRight w:val="0"/>
      <w:marTop w:val="0"/>
      <w:marBottom w:val="0"/>
      <w:divBdr>
        <w:top w:val="none" w:sz="0" w:space="0" w:color="auto"/>
        <w:left w:val="none" w:sz="0" w:space="0" w:color="auto"/>
        <w:bottom w:val="none" w:sz="0" w:space="0" w:color="auto"/>
        <w:right w:val="none" w:sz="0" w:space="0" w:color="auto"/>
      </w:divBdr>
    </w:div>
    <w:div w:id="1432818925">
      <w:bodyDiv w:val="1"/>
      <w:marLeft w:val="0"/>
      <w:marRight w:val="0"/>
      <w:marTop w:val="0"/>
      <w:marBottom w:val="0"/>
      <w:divBdr>
        <w:top w:val="none" w:sz="0" w:space="0" w:color="auto"/>
        <w:left w:val="none" w:sz="0" w:space="0" w:color="auto"/>
        <w:bottom w:val="none" w:sz="0" w:space="0" w:color="auto"/>
        <w:right w:val="none" w:sz="0" w:space="0" w:color="auto"/>
      </w:divBdr>
    </w:div>
    <w:div w:id="1479304513">
      <w:bodyDiv w:val="1"/>
      <w:marLeft w:val="0"/>
      <w:marRight w:val="0"/>
      <w:marTop w:val="0"/>
      <w:marBottom w:val="0"/>
      <w:divBdr>
        <w:top w:val="none" w:sz="0" w:space="0" w:color="auto"/>
        <w:left w:val="none" w:sz="0" w:space="0" w:color="auto"/>
        <w:bottom w:val="none" w:sz="0" w:space="0" w:color="auto"/>
        <w:right w:val="none" w:sz="0" w:space="0" w:color="auto"/>
      </w:divBdr>
    </w:div>
    <w:div w:id="1672489739">
      <w:bodyDiv w:val="1"/>
      <w:marLeft w:val="0"/>
      <w:marRight w:val="0"/>
      <w:marTop w:val="0"/>
      <w:marBottom w:val="0"/>
      <w:divBdr>
        <w:top w:val="none" w:sz="0" w:space="0" w:color="auto"/>
        <w:left w:val="none" w:sz="0" w:space="0" w:color="auto"/>
        <w:bottom w:val="none" w:sz="0" w:space="0" w:color="auto"/>
        <w:right w:val="none" w:sz="0" w:space="0" w:color="auto"/>
      </w:divBdr>
    </w:div>
    <w:div w:id="1933852329">
      <w:bodyDiv w:val="1"/>
      <w:marLeft w:val="0"/>
      <w:marRight w:val="0"/>
      <w:marTop w:val="0"/>
      <w:marBottom w:val="0"/>
      <w:divBdr>
        <w:top w:val="none" w:sz="0" w:space="0" w:color="auto"/>
        <w:left w:val="none" w:sz="0" w:space="0" w:color="auto"/>
        <w:bottom w:val="none" w:sz="0" w:space="0" w:color="auto"/>
        <w:right w:val="none" w:sz="0" w:space="0" w:color="auto"/>
      </w:divBdr>
      <w:divsChild>
        <w:div w:id="1791699744">
          <w:marLeft w:val="0"/>
          <w:marRight w:val="0"/>
          <w:marTop w:val="0"/>
          <w:marBottom w:val="0"/>
          <w:divBdr>
            <w:top w:val="none" w:sz="0" w:space="0" w:color="auto"/>
            <w:left w:val="none" w:sz="0" w:space="0" w:color="auto"/>
            <w:bottom w:val="none" w:sz="0" w:space="0" w:color="auto"/>
            <w:right w:val="none" w:sz="0" w:space="0" w:color="auto"/>
          </w:divBdr>
          <w:divsChild>
            <w:div w:id="300429919">
              <w:marLeft w:val="0"/>
              <w:marRight w:val="0"/>
              <w:marTop w:val="0"/>
              <w:marBottom w:val="0"/>
              <w:divBdr>
                <w:top w:val="none" w:sz="0" w:space="0" w:color="auto"/>
                <w:left w:val="none" w:sz="0" w:space="0" w:color="auto"/>
                <w:bottom w:val="none" w:sz="0" w:space="0" w:color="auto"/>
                <w:right w:val="none" w:sz="0" w:space="0" w:color="auto"/>
              </w:divBdr>
              <w:divsChild>
                <w:div w:id="1106653058">
                  <w:marLeft w:val="0"/>
                  <w:marRight w:val="0"/>
                  <w:marTop w:val="0"/>
                  <w:marBottom w:val="0"/>
                  <w:divBdr>
                    <w:top w:val="none" w:sz="0" w:space="0" w:color="auto"/>
                    <w:left w:val="none" w:sz="0" w:space="0" w:color="auto"/>
                    <w:bottom w:val="none" w:sz="0" w:space="0" w:color="auto"/>
                    <w:right w:val="none" w:sz="0" w:space="0" w:color="auto"/>
                  </w:divBdr>
                  <w:divsChild>
                    <w:div w:id="726148931">
                      <w:marLeft w:val="0"/>
                      <w:marRight w:val="0"/>
                      <w:marTop w:val="0"/>
                      <w:marBottom w:val="0"/>
                      <w:divBdr>
                        <w:top w:val="none" w:sz="0" w:space="0" w:color="auto"/>
                        <w:left w:val="none" w:sz="0" w:space="0" w:color="auto"/>
                        <w:bottom w:val="none" w:sz="0" w:space="0" w:color="auto"/>
                        <w:right w:val="none" w:sz="0" w:space="0" w:color="auto"/>
                      </w:divBdr>
                      <w:divsChild>
                        <w:div w:id="1501578406">
                          <w:marLeft w:val="0"/>
                          <w:marRight w:val="0"/>
                          <w:marTop w:val="0"/>
                          <w:marBottom w:val="0"/>
                          <w:divBdr>
                            <w:top w:val="none" w:sz="0" w:space="0" w:color="auto"/>
                            <w:left w:val="none" w:sz="0" w:space="0" w:color="auto"/>
                            <w:bottom w:val="none" w:sz="0" w:space="0" w:color="auto"/>
                            <w:right w:val="none" w:sz="0" w:space="0" w:color="auto"/>
                          </w:divBdr>
                          <w:divsChild>
                            <w:div w:id="1239097091">
                              <w:marLeft w:val="0"/>
                              <w:marRight w:val="0"/>
                              <w:marTop w:val="0"/>
                              <w:marBottom w:val="0"/>
                              <w:divBdr>
                                <w:top w:val="none" w:sz="0" w:space="0" w:color="auto"/>
                                <w:left w:val="none" w:sz="0" w:space="0" w:color="auto"/>
                                <w:bottom w:val="none" w:sz="0" w:space="0" w:color="auto"/>
                                <w:right w:val="none" w:sz="0" w:space="0" w:color="auto"/>
                              </w:divBdr>
                              <w:divsChild>
                                <w:div w:id="136000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5014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0b1d46f-f0e1-4732-a328-e4176a2d0165}" enabled="0" method="" siteId="{b0b1d46f-f0e1-4732-a328-e4176a2d0165}" removed="1"/>
</clbl:labelList>
</file>

<file path=docProps/app.xml><?xml version="1.0" encoding="utf-8"?>
<Properties xmlns="http://schemas.openxmlformats.org/officeDocument/2006/extended-properties" xmlns:vt="http://schemas.openxmlformats.org/officeDocument/2006/docPropsVTypes">
  <Template>Normal.dotm</Template>
  <TotalTime>187</TotalTime>
  <Pages>10</Pages>
  <Words>1991</Words>
  <Characters>11349</Characters>
  <Application>Microsoft Office Word</Application>
  <DocSecurity>0</DocSecurity>
  <Lines>94</Lines>
  <Paragraphs>26</Paragraphs>
  <ScaleCrop>false</ScaleCrop>
  <Company/>
  <LinksUpToDate>false</LinksUpToDate>
  <CharactersWithSpaces>13314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Kong, Christopher</dc:creator>
  <cp:keywords/>
  <dc:description/>
  <cp:lastModifiedBy>Kong, Christopher</cp:lastModifiedBy>
  <cp:revision>2</cp:revision>
  <dcterms:created xsi:type="dcterms:W3CDTF">2026-01-06T23:26:00Z</dcterms:created>
  <dcterms:modified xsi:type="dcterms:W3CDTF">2026-01-06T23:26:00Z</dcterms:modified>
</cp:coreProperties>
</file>