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Noto Sans" w:hAnsi="Noto Sans"/>
          <w:b/>
          <w:bCs/>
          <w:sz w:val="38"/>
          <w:szCs w:val="38"/>
        </w:rPr>
      </w:pPr>
      <w:r>
        <w:rPr>
          <w:rFonts w:ascii="Noto Sans" w:hAnsi="Noto Sans"/>
          <w:b/>
          <w:bCs/>
          <w:sz w:val="38"/>
          <w:szCs w:val="38"/>
        </w:rPr>
        <w:t>BBI Corp. Team Collaboration &amp; Workflow Manual</w:t>
      </w:r>
    </w:p>
    <w:p>
      <w:pPr>
        <w:pStyle w:val="HorizontalLine"/>
        <w:bidi w:val="0"/>
        <w:jc w:val="start"/>
        <w:rPr>
          <w:rFonts w:ascii="Noto Sans" w:hAnsi="Noto Sans"/>
        </w:rPr>
      </w:pPr>
      <w:r>
        <w:rPr>
          <w:rFonts w:ascii="Noto Sans" w:hAnsi="Noto Sans"/>
        </w:rPr>
      </w:r>
    </w:p>
    <w:p>
      <w:pPr>
        <w:pStyle w:val="BodyText"/>
        <w:bidi w:val="0"/>
        <w:jc w:val="start"/>
        <w:rPr>
          <w:rFonts w:ascii="Noto Sans" w:hAnsi="Noto Sans"/>
          <w:b/>
          <w:bCs/>
          <w:sz w:val="32"/>
          <w:szCs w:val="32"/>
        </w:rPr>
      </w:pPr>
      <w:r>
        <w:rPr>
          <w:rFonts w:ascii="Noto Sans" w:hAnsi="Noto Sans"/>
          <w:b/>
          <w:bCs/>
          <w:sz w:val="32"/>
          <w:szCs w:val="32"/>
        </w:rPr>
        <w:t>Overview</w:t>
      </w:r>
    </w:p>
    <w:p>
      <w:pPr>
        <w:pStyle w:val="BodyText"/>
        <w:bidi w:val="0"/>
        <w:jc w:val="start"/>
        <w:rPr>
          <w:rFonts w:ascii="Noto Sans" w:hAnsi="Noto Sans"/>
          <w:b w:val="false"/>
          <w:i w:val="false"/>
          <w:i w:val="false"/>
          <w:caps w:val="false"/>
          <w:smallCaps w:val="false"/>
          <w:spacing w:val="0"/>
          <w:sz w:val="24"/>
          <w:szCs w:val="24"/>
        </w:rPr>
      </w:pPr>
      <w:r>
        <w:rPr>
          <w:rFonts w:ascii="Noto Sans" w:hAnsi="Noto Sans"/>
          <w:b w:val="false"/>
          <w:i w:val="false"/>
          <w:caps w:val="false"/>
          <w:smallCaps w:val="false"/>
          <w:spacing w:val="0"/>
          <w:sz w:val="24"/>
          <w:szCs w:val="24"/>
        </w:rPr>
        <w:t>This document outlines the digital tools and workflows BBI Corp. employees will use for communication, project management, file storage, and code collaboration. The tools and platforms may evolve as our company grows and secures additional funding.</w:t>
      </w:r>
    </w:p>
    <w:p>
      <w:pPr>
        <w:pStyle w:val="HorizontalLine"/>
        <w:bidi w:val="0"/>
        <w:jc w:val="start"/>
        <w:rPr/>
      </w:pPr>
      <w:r>
        <w:rPr/>
      </w:r>
    </w:p>
    <w:p>
      <w:pPr>
        <w:pStyle w:val="BodyText"/>
        <w:numPr>
          <w:ilvl w:val="0"/>
          <w:numId w:val="1"/>
        </w:numPr>
        <w:bidi w:val="0"/>
        <w:jc w:val="start"/>
        <w:rPr>
          <w:rFonts w:ascii="Noto Sans" w:hAnsi="Noto Sans"/>
          <w:b/>
          <w:bCs/>
          <w:sz w:val="28"/>
          <w:szCs w:val="28"/>
        </w:rPr>
      </w:pPr>
      <w:r>
        <w:rPr>
          <w:rFonts w:ascii="Noto Sans" w:hAnsi="Noto Sans"/>
          <w:b/>
          <w:bCs/>
          <w:sz w:val="28"/>
          <w:szCs w:val="28"/>
        </w:rPr>
        <w:t>Communication</w:t>
      </w:r>
    </w:p>
    <w:p>
      <w:pPr>
        <w:pStyle w:val="BodyText"/>
        <w:numPr>
          <w:ilvl w:val="1"/>
          <w:numId w:val="1"/>
        </w:numPr>
        <w:bidi w:val="0"/>
        <w:jc w:val="start"/>
        <w:rPr>
          <w:rFonts w:ascii="Noto Sans" w:hAnsi="Noto Sans"/>
          <w:b/>
          <w:bCs/>
          <w:sz w:val="24"/>
          <w:szCs w:val="24"/>
        </w:rPr>
      </w:pPr>
      <w:r>
        <w:rPr>
          <w:rFonts w:ascii="Noto Sans" w:hAnsi="Noto Sans"/>
          <w:b/>
          <w:bCs/>
          <w:sz w:val="24"/>
          <w:szCs w:val="24"/>
        </w:rPr>
        <w:t>Protocol:</w:t>
      </w:r>
      <w:r>
        <w:rPr>
          <w:rFonts w:ascii="Noto Sans" w:hAnsi="Noto Sans"/>
          <w:b w:val="false"/>
          <w:bCs w:val="false"/>
          <w:sz w:val="24"/>
          <w:szCs w:val="24"/>
        </w:rPr>
        <w:t xml:space="preserve"> Matrix.org (Self-Hosted)</w:t>
      </w:r>
    </w:p>
    <w:p>
      <w:pPr>
        <w:pStyle w:val="BodyText"/>
        <w:numPr>
          <w:ilvl w:val="1"/>
          <w:numId w:val="1"/>
        </w:numPr>
        <w:bidi w:val="0"/>
        <w:jc w:val="start"/>
        <w:rPr>
          <w:rFonts w:ascii="Noto Sans" w:hAnsi="Noto Sans"/>
          <w:b/>
          <w:bCs/>
          <w:sz w:val="24"/>
          <w:szCs w:val="24"/>
        </w:rPr>
      </w:pPr>
      <w:r>
        <w:rPr>
          <w:rFonts w:ascii="Noto Sans" w:hAnsi="Noto Sans"/>
          <w:b/>
          <w:bCs/>
          <w:sz w:val="24"/>
          <w:szCs w:val="24"/>
        </w:rPr>
        <w:t>Client:</w:t>
      </w:r>
      <w:r>
        <w:rPr>
          <w:rFonts w:ascii="Noto Sans" w:hAnsi="Noto Sans"/>
          <w:b w:val="false"/>
          <w:bCs w:val="false"/>
          <w:sz w:val="24"/>
          <w:szCs w:val="24"/>
        </w:rPr>
        <w:t xml:space="preserve"> Element</w:t>
      </w:r>
    </w:p>
    <w:p>
      <w:pPr>
        <w:pStyle w:val="BodyText"/>
        <w:numPr>
          <w:ilvl w:val="1"/>
          <w:numId w:val="1"/>
        </w:numPr>
        <w:bidi w:val="0"/>
        <w:jc w:val="start"/>
        <w:rPr>
          <w:rFonts w:ascii="Noto Sans" w:hAnsi="Noto Sans"/>
        </w:rPr>
      </w:pPr>
      <w:r>
        <w:rPr>
          <w:rFonts w:ascii="Noto Sans" w:hAnsi="Noto Sans"/>
          <w:b/>
          <w:bCs/>
          <w:sz w:val="24"/>
          <w:szCs w:val="24"/>
        </w:rPr>
        <w:t>Usage:</w:t>
      </w:r>
      <w:r>
        <w:rPr>
          <w:rFonts w:ascii="Noto Sans" w:hAnsi="Noto Sans"/>
          <w:b w:val="false"/>
          <w:bCs w:val="false"/>
          <w:sz w:val="24"/>
          <w:szCs w:val="24"/>
        </w:rPr>
        <w:t xml:space="preserve"> </w:t>
      </w:r>
      <w:r>
        <w:rPr>
          <w:rFonts w:ascii="Noto Sans" w:hAnsi="Noto Sans"/>
        </w:rPr>
        <w:t>All internal communication and meetings will move to our own self-hosted Matrix server, ensuring greater privacy and control.</w:t>
      </w:r>
    </w:p>
    <w:p>
      <w:pPr>
        <w:pStyle w:val="BodyText"/>
        <w:numPr>
          <w:ilvl w:val="0"/>
          <w:numId w:val="1"/>
        </w:numPr>
        <w:bidi w:val="0"/>
        <w:jc w:val="start"/>
        <w:rPr>
          <w:rFonts w:ascii="Noto Sans" w:hAnsi="Noto Sans"/>
          <w:b/>
          <w:bCs/>
          <w:sz w:val="28"/>
          <w:szCs w:val="28"/>
        </w:rPr>
      </w:pPr>
      <w:r>
        <w:rPr>
          <w:rFonts w:ascii="Noto Sans" w:hAnsi="Noto Sans"/>
          <w:b/>
          <w:bCs/>
          <w:sz w:val="28"/>
          <w:szCs w:val="28"/>
        </w:rPr>
        <w:t>Project Board &amp; Timeline Management</w:t>
      </w:r>
    </w:p>
    <w:p>
      <w:pPr>
        <w:pStyle w:val="BodyText"/>
        <w:numPr>
          <w:ilvl w:val="1"/>
          <w:numId w:val="1"/>
        </w:numPr>
        <w:bidi w:val="0"/>
        <w:jc w:val="start"/>
        <w:rPr>
          <w:rFonts w:ascii="Noto Sans" w:hAnsi="Noto Sans"/>
          <w:b/>
          <w:bCs/>
          <w:sz w:val="24"/>
          <w:szCs w:val="24"/>
        </w:rPr>
      </w:pPr>
      <w:r>
        <w:rPr>
          <w:rFonts w:ascii="Noto Sans" w:hAnsi="Noto Sans"/>
          <w:b/>
          <w:bCs/>
          <w:sz w:val="24"/>
          <w:szCs w:val="24"/>
        </w:rPr>
        <w:t>Platform:</w:t>
      </w:r>
      <w:r>
        <w:rPr>
          <w:rFonts w:ascii="Noto Sans" w:hAnsi="Noto Sans"/>
          <w:b w:val="false"/>
          <w:bCs w:val="false"/>
          <w:sz w:val="24"/>
          <w:szCs w:val="24"/>
        </w:rPr>
        <w:t xml:space="preserve"> Anytype (for project boards)</w:t>
      </w:r>
    </w:p>
    <w:p>
      <w:pPr>
        <w:pStyle w:val="BodyText"/>
        <w:numPr>
          <w:ilvl w:val="1"/>
          <w:numId w:val="1"/>
        </w:numPr>
        <w:bidi w:val="0"/>
        <w:jc w:val="start"/>
        <w:rPr>
          <w:rFonts w:ascii="Noto Sans" w:hAnsi="Noto Sans"/>
          <w:b/>
          <w:bCs/>
          <w:sz w:val="24"/>
          <w:szCs w:val="24"/>
        </w:rPr>
      </w:pPr>
      <w:r>
        <w:rPr>
          <w:rFonts w:ascii="Noto Sans" w:hAnsi="Noto Sans"/>
          <w:b/>
          <w:bCs/>
          <w:sz w:val="24"/>
          <w:szCs w:val="24"/>
        </w:rPr>
        <w:t>Calender:</w:t>
      </w:r>
      <w:r>
        <w:rPr>
          <w:rFonts w:ascii="Noto Sans" w:hAnsi="Noto Sans"/>
          <w:b w:val="false"/>
          <w:bCs w:val="false"/>
          <w:sz w:val="24"/>
          <w:szCs w:val="24"/>
        </w:rPr>
        <w:t xml:space="preserve"> Proton Calender</w:t>
      </w:r>
    </w:p>
    <w:p>
      <w:pPr>
        <w:pStyle w:val="BodyText"/>
        <w:numPr>
          <w:ilvl w:val="1"/>
          <w:numId w:val="1"/>
        </w:numPr>
        <w:bidi w:val="0"/>
        <w:jc w:val="start"/>
        <w:rPr>
          <w:rFonts w:ascii="Noto Sans" w:hAnsi="Noto Sans"/>
          <w:b/>
          <w:sz w:val="24"/>
        </w:rPr>
      </w:pPr>
      <w:r>
        <w:rPr>
          <w:rFonts w:ascii="Noto Sans" w:hAnsi="Noto Sans"/>
          <w:b/>
          <w:sz w:val="24"/>
          <w:szCs w:val="24"/>
        </w:rPr>
        <w:t>Usage:</w:t>
      </w:r>
      <w:r>
        <w:rPr>
          <w:rFonts w:ascii="Noto Sans" w:hAnsi="Noto Sans"/>
          <w:b w:val="false"/>
          <w:bCs w:val="false"/>
          <w:sz w:val="24"/>
          <w:szCs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Project management will be handled in Anytype, with all deadlines and schedules managed via Proton’s calendar.</w:t>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Email</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Proton (with custom domain)</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official communication will be managed through Proton’s business email platform, featuring a shared calendar for company-wide scheduling.</w:t>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Collaborative Data Storage</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Custom NAS Server</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collaborative files and documents will be stored on a secure, company-managed NAS server.</w:t>
      </w:r>
      <w:r>
        <w:br w:type="page"/>
      </w:r>
    </w:p>
    <w:p>
      <w:pPr>
        <w:pStyle w:val="BodyText"/>
        <w:numPr>
          <w:ilvl w:val="0"/>
          <w:numId w:val="1"/>
        </w:numPr>
        <w:bidi w:val="0"/>
        <w:jc w:val="start"/>
        <w:rPr>
          <w:rFonts w:ascii="Noto Sans" w:hAnsi="Noto Sans"/>
          <w:b/>
          <w:bCs/>
          <w:i w:val="false"/>
          <w:i w:val="false"/>
          <w:caps w:val="false"/>
          <w:smallCaps w:val="false"/>
          <w:spacing w:val="0"/>
          <w:sz w:val="28"/>
          <w:szCs w:val="28"/>
        </w:rPr>
      </w:pPr>
      <w:r>
        <w:rPr>
          <w:rFonts w:ascii="Noto Sans" w:hAnsi="Noto Sans"/>
          <w:b/>
          <w:bCs/>
          <w:i w:val="false"/>
          <w:caps w:val="false"/>
          <w:smallCaps w:val="false"/>
          <w:spacing w:val="0"/>
          <w:sz w:val="28"/>
          <w:szCs w:val="28"/>
        </w:rPr>
        <w:t>Version Control</w:t>
      </w:r>
    </w:p>
    <w:p>
      <w:pPr>
        <w:pStyle w:val="BodyText"/>
        <w:numPr>
          <w:ilvl w:val="1"/>
          <w:numId w:val="1"/>
        </w:numPr>
        <w:bidi w:val="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Service: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Self-hosted Git (under company domain)</w:t>
      </w:r>
    </w:p>
    <w:p>
      <w:pPr>
        <w:pStyle w:val="BodyText"/>
        <w:numPr>
          <w:ilvl w:val="1"/>
          <w:numId w:val="1"/>
        </w:numPr>
        <w:bidi w:val="0"/>
        <w:spacing w:before="0" w:after="140"/>
        <w:jc w:val="start"/>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i w:val="false"/>
          <w:i w:val="false"/>
          <w:caps w:val="false"/>
          <w:smallCaps w:val="false"/>
          <w:spacing w:val="0"/>
          <w:sz w:val="24"/>
        </w:rPr>
      </w:pP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bCs/>
          <w:i w:val="false"/>
          <w:caps w:val="false"/>
          <w:smallCaps w:val="false"/>
          <w:spacing w:val="0"/>
          <w:sz w:val="24"/>
        </w:rPr>
        <w:t>Usage:</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bCs w:val="false"/>
          <w:i w:val="false"/>
          <w:caps w:val="false"/>
          <w:smallCaps w:val="false"/>
          <w:spacing w:val="0"/>
          <w:sz w:val="24"/>
        </w:rPr>
        <w:t xml:space="preserve"> </w:t>
      </w:r>
      <w:r>
        <w:rPr>
          <w:rFonts w:ascii="fkGroteskNeue;fkGroteskNeue Fallback;ui-sans-serif;system-ui;apple-system;BlinkMacSystemFont;Segoe UI;Roboto;Helvetica Neue;Arial;Noto Sans;sans-serif;Apple Color Emoji;Segoe UI Emoji;Segoe UI Symbol;Noto Color Emoji" w:hAnsi="fkGroteskNeue;fkGroteskNeue Fallback;ui-sans-serif;system-ui;apple-system;BlinkMacSystemFont;Segoe UI;Roboto;Helvetica Neue;Arial;Noto Sans;sans-serif;Apple Color Emoji;Segoe UI Emoji;Segoe UI Symbol;Noto Color Emoji"/>
          <w:b w:val="false"/>
          <w:i w:val="false"/>
          <w:caps w:val="false"/>
          <w:smallCaps w:val="false"/>
          <w:spacing w:val="0"/>
          <w:sz w:val="24"/>
        </w:rPr>
        <w:t>All code repositories will be managed on our own Git instance, providing full control over source code and version history.</w:t>
      </w:r>
    </w:p>
    <w:sectPr>
      <w:type w:val="nextPage"/>
      <w:pgSz w:w="11906" w:h="16838"/>
      <w:pgMar w:left="1134" w:right="1134" w:gutter="0" w:header="0" w:top="1020" w:footer="0" w:bottom="10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Noto Sans">
    <w:charset w:val="01" w:characterSet="utf-8"/>
    <w:family w:val="swiss"/>
    <w:pitch w:val="variable"/>
  </w:font>
  <w:font w:name="fkGroteskNeue">
    <w:altName w:val="fkGroteskNeue Fallback"/>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b/>
        <w:bCs/>
      </w:rPr>
    </w:lvl>
    <w:lvl w:ilvl="1">
      <w:start w:val="1"/>
      <w:numFmt w:val="decimal"/>
      <w:lvlText w:val="%2."/>
      <w:lvlJc w:val="start"/>
      <w:pPr>
        <w:tabs>
          <w:tab w:val="num" w:pos="1080"/>
        </w:tabs>
        <w:ind w:start="1080" w:hanging="360"/>
      </w:pPr>
      <w:rPr>
        <w:b/>
        <w:bCs/>
      </w:rPr>
    </w:lvl>
    <w:lvl w:ilvl="2">
      <w:start w:val="1"/>
      <w:numFmt w:val="decimal"/>
      <w:lvlText w:val="%3."/>
      <w:lvlJc w:val="start"/>
      <w:pPr>
        <w:tabs>
          <w:tab w:val="num" w:pos="1440"/>
        </w:tabs>
        <w:ind w:start="1440" w:hanging="360"/>
      </w:pPr>
      <w:rPr>
        <w:b/>
        <w:bCs/>
      </w:rPr>
    </w:lvl>
    <w:lvl w:ilvl="3">
      <w:start w:val="1"/>
      <w:numFmt w:val="decimal"/>
      <w:lvlText w:val="%4."/>
      <w:lvlJc w:val="start"/>
      <w:pPr>
        <w:tabs>
          <w:tab w:val="num" w:pos="1800"/>
        </w:tabs>
        <w:ind w:start="1800" w:hanging="360"/>
      </w:pPr>
      <w:rPr>
        <w:b/>
        <w:bCs/>
      </w:rPr>
    </w:lvl>
    <w:lvl w:ilvl="4">
      <w:start w:val="1"/>
      <w:numFmt w:val="decimal"/>
      <w:lvlText w:val="%5."/>
      <w:lvlJc w:val="start"/>
      <w:pPr>
        <w:tabs>
          <w:tab w:val="num" w:pos="2160"/>
        </w:tabs>
        <w:ind w:start="2160" w:hanging="360"/>
      </w:pPr>
      <w:rPr>
        <w:b/>
        <w:bCs/>
      </w:rPr>
    </w:lvl>
    <w:lvl w:ilvl="5">
      <w:start w:val="1"/>
      <w:numFmt w:val="decimal"/>
      <w:lvlText w:val="%6."/>
      <w:lvlJc w:val="start"/>
      <w:pPr>
        <w:tabs>
          <w:tab w:val="num" w:pos="2520"/>
        </w:tabs>
        <w:ind w:start="2520" w:hanging="360"/>
      </w:pPr>
      <w:rPr>
        <w:b/>
        <w:bCs/>
      </w:rPr>
    </w:lvl>
    <w:lvl w:ilvl="6">
      <w:start w:val="1"/>
      <w:numFmt w:val="decimal"/>
      <w:lvlText w:val="%7."/>
      <w:lvlJc w:val="start"/>
      <w:pPr>
        <w:tabs>
          <w:tab w:val="num" w:pos="2880"/>
        </w:tabs>
        <w:ind w:start="2880" w:hanging="360"/>
      </w:pPr>
      <w:rPr>
        <w:b/>
        <w:bCs/>
      </w:rPr>
    </w:lvl>
    <w:lvl w:ilvl="7">
      <w:start w:val="1"/>
      <w:numFmt w:val="decimal"/>
      <w:lvlText w:val="%8."/>
      <w:lvlJc w:val="start"/>
      <w:pPr>
        <w:tabs>
          <w:tab w:val="num" w:pos="3240"/>
        </w:tabs>
        <w:ind w:start="3240" w:hanging="360"/>
      </w:pPr>
      <w:rPr>
        <w:b/>
        <w:bCs/>
      </w:rPr>
    </w:lvl>
    <w:lvl w:ilvl="8">
      <w:start w:val="1"/>
      <w:numFmt w:val="decimal"/>
      <w:lvlText w:val="%9."/>
      <w:lvlJc w:val="start"/>
      <w:pPr>
        <w:tabs>
          <w:tab w:val="num" w:pos="3600"/>
        </w:tabs>
        <w:ind w:start="3600" w:hanging="360"/>
      </w:pPr>
      <w:rPr>
        <w:b/>
        <w:bCs/>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Noto Sans Devanagari"/>
      <w:b/>
      <w:bCs/>
      <w:sz w:val="36"/>
      <w:szCs w:val="36"/>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b/>
      <w:bC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LibreOffice/25.8.2.2$Linux_X86_64 LibreOffice_project/580$Build-2</Application>
  <AppVersion>15.0000</AppVersion>
  <Pages>2</Pages>
  <Words>192</Words>
  <Characters>1124</Characters>
  <CharactersWithSpaces>1279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2025-05-30T13:12:40Z</dcterms:created>
  <dc:creator/>
  <dc:description/>
  <dc:language>en-IN</dc:language>
  <cp:lastModifiedBy/>
  <dcterms:modified xsi:type="dcterms:W3CDTF">2025-11-09T20:46:57Z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