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EB3E" w14:textId="26DFEBA1" w:rsidR="004F7A7F" w:rsidRDefault="00F4200B">
      <w:r w:rsidRPr="00F4200B">
        <w:t>https://developer.okta.com/blog/2018/08/27/build-crud-app-vuejs-netcore</w:t>
      </w:r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B0"/>
    <w:rsid w:val="000872BE"/>
    <w:rsid w:val="004918B0"/>
    <w:rsid w:val="00635EB4"/>
    <w:rsid w:val="00F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E714D-9B8A-47FE-BDD5-19021EB7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2020-09-08T08:45:00Z</dcterms:created>
  <dcterms:modified xsi:type="dcterms:W3CDTF">2020-09-08T08:45:00Z</dcterms:modified>
</cp:coreProperties>
</file>