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NB支付系统对接文档</w:t>
      </w: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1： 阅读对象</w:t>
      </w:r>
    </w:p>
    <w:p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供平台开发人员与商户平台服务方技术或业务人员参考和查询</w:t>
      </w:r>
    </w:p>
    <w:p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>2： 接口规则</w:t>
      </w:r>
    </w:p>
    <w:p>
      <w:pPr>
        <w:widowControl/>
        <w:spacing w:before="100" w:beforeAutospacing="1" w:after="100" w:afterAutospacing="1"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222222"/>
          <w:kern w:val="0"/>
          <w:szCs w:val="21"/>
          <w:shd w:val="clear" w:color="auto" w:fill="FFFFFF"/>
        </w:rPr>
        <w:t>商户接入支付支付，调用API遵循以下规则：</w:t>
      </w:r>
    </w:p>
    <w:tbl>
      <w:tblPr>
        <w:tblStyle w:val="6"/>
        <w:tblW w:w="1395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4"/>
        <w:gridCol w:w="1182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9" w:type="dxa"/>
            <w:tcBorders>
              <w:bottom w:val="nil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传输方式</w:t>
            </w:r>
          </w:p>
        </w:tc>
        <w:tc>
          <w:tcPr>
            <w:tcW w:w="11781" w:type="dxa"/>
            <w:tcBorders>
              <w:bottom w:val="nil"/>
            </w:tcBorders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为保证交易安全性，建议采用HTTP传输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9" w:type="dxa"/>
            <w:tcBorders>
              <w:bottom w:val="nil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提交方式</w:t>
            </w:r>
          </w:p>
        </w:tc>
        <w:tc>
          <w:tcPr>
            <w:tcW w:w="11781" w:type="dxa"/>
            <w:tcBorders>
              <w:bottom w:val="nil"/>
            </w:tcBorders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采用POST方法提交</w:t>
            </w:r>
            <w:r>
              <w:rPr>
                <w:rFonts w:hint="eastAsia" w:ascii="Arial" w:hAnsi="Arial" w:eastAsia="宋体" w:cs="Arial"/>
                <w:kern w:val="0"/>
                <w:szCs w:val="21"/>
              </w:rPr>
              <w:t>，标准HTTP提交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079" w:type="dxa"/>
            <w:tcBorders>
              <w:bottom w:val="nil"/>
            </w:tcBorders>
            <w:shd w:val="clear" w:color="auto" w:fill="F4F5F9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数据格式</w:t>
            </w:r>
          </w:p>
        </w:tc>
        <w:tc>
          <w:tcPr>
            <w:tcW w:w="11781" w:type="dxa"/>
            <w:tcBorders>
              <w:bottom w:val="nil"/>
            </w:tcBorders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Arial" w:hAnsi="Arial" w:eastAsia="宋体" w:cs="Arial"/>
                <w:kern w:val="0"/>
                <w:szCs w:val="21"/>
              </w:rPr>
              <w:t>返回数据都为</w:t>
            </w:r>
            <w:r>
              <w:rPr>
                <w:rFonts w:hint="eastAsia" w:ascii="Arial" w:hAnsi="Arial" w:eastAsia="宋体" w:cs="Arial"/>
                <w:kern w:val="0"/>
                <w:szCs w:val="21"/>
              </w:rPr>
              <w:t>JSON</w:t>
            </w:r>
            <w:r>
              <w:rPr>
                <w:rFonts w:ascii="Arial" w:hAnsi="Arial" w:eastAsia="宋体" w:cs="Arial"/>
                <w:kern w:val="0"/>
                <w:szCs w:val="21"/>
              </w:rPr>
              <w:t>格式</w:t>
            </w:r>
          </w:p>
        </w:tc>
      </w:tr>
    </w:tbl>
    <w:p/>
    <w:p>
      <w:pPr>
        <w:rPr>
          <w:rFonts w:hint="eastAsia" w:ascii="Arial" w:hAnsi="Arial" w:cs="Arial"/>
          <w:color w:val="333333"/>
          <w:sz w:val="36"/>
          <w:szCs w:val="36"/>
          <w:shd w:val="clear" w:color="auto" w:fill="FFFFFF"/>
          <w:lang w:val="en-US" w:eastAsia="zh-CN"/>
        </w:rPr>
      </w:pPr>
      <w:r>
        <w:rPr>
          <w:rFonts w:hint="eastAsia" w:ascii="Arial" w:hAnsi="Arial" w:cs="Arial"/>
          <w:color w:val="333333"/>
          <w:sz w:val="36"/>
          <w:szCs w:val="36"/>
          <w:shd w:val="clear" w:color="auto" w:fill="FFFFFF"/>
          <w:lang w:val="en-US" w:eastAsia="zh-CN"/>
        </w:rPr>
        <w:t>3：API列表</w:t>
      </w:r>
    </w:p>
    <w:p>
      <w:pPr>
        <w:pStyle w:val="3"/>
        <w:rPr>
          <w:rFonts w:hint="eastAsia"/>
        </w:rPr>
      </w:pPr>
      <w:r>
        <w:rPr>
          <w:rFonts w:hint="eastAsia" w:ascii="Arial" w:hAnsi="Arial" w:cs="Arial"/>
          <w:color w:val="333333"/>
          <w:sz w:val="36"/>
          <w:szCs w:val="36"/>
          <w:shd w:val="clear" w:color="auto" w:fill="FFFFFF"/>
          <w:lang w:val="en-US" w:eastAsia="zh-CN"/>
        </w:rPr>
        <w:t>3.1：</w:t>
      </w:r>
      <w:r>
        <w:rPr>
          <w:rFonts w:hint="eastAsia"/>
        </w:rPr>
        <w:t>支付API</w:t>
      </w:r>
    </w:p>
    <w:p>
      <w:pPr>
        <w:rPr>
          <w:rStyle w:val="10"/>
          <w:rFonts w:hint="eastAsia" w:ascii="Consolas" w:hAnsi="Consolas" w:cs="Consolas"/>
          <w:color w:val="auto"/>
          <w:kern w:val="0"/>
          <w:sz w:val="24"/>
          <w:szCs w:val="24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3.1.1：URL:</w:t>
      </w:r>
      <w:r>
        <w:rPr>
          <w:u w:val="none"/>
        </w:rPr>
        <w:fldChar w:fldCharType="begin"/>
      </w:r>
      <w:r>
        <w:rPr>
          <w:u w:val="none"/>
        </w:rPr>
        <w:instrText xml:space="preserve"> HYPERLINK "http://47.101.20.190/smartpayment/pay/gateway" </w:instrText>
      </w:r>
      <w:r>
        <w:rPr>
          <w:u w:val="none"/>
        </w:rPr>
        <w:fldChar w:fldCharType="separate"/>
      </w:r>
      <w:r>
        <w:rPr>
          <w:rStyle w:val="10"/>
          <w:rFonts w:ascii="Arial" w:hAnsi="Arial" w:cs="Arial"/>
          <w:color w:val="auto"/>
          <w:sz w:val="24"/>
          <w:szCs w:val="24"/>
          <w:u w:val="none"/>
        </w:rPr>
        <w:t>http:</w:t>
      </w:r>
      <w:r>
        <w:rPr>
          <w:rStyle w:val="10"/>
          <w:rFonts w:hint="eastAsia" w:ascii="Arial" w:hAnsi="Arial" w:cs="Arial"/>
          <w:color w:val="auto"/>
          <w:sz w:val="24"/>
          <w:szCs w:val="24"/>
          <w:u w:val="none"/>
          <w:lang w:val="en-US" w:eastAsia="zh-CN"/>
        </w:rPr>
        <w:t>//hostIp</w:t>
      </w:r>
      <w:r>
        <w:rPr>
          <w:rStyle w:val="10"/>
          <w:rFonts w:hint="eastAsia" w:ascii="Consolas" w:hAnsi="Consolas" w:cs="Consolas"/>
          <w:color w:val="auto"/>
          <w:kern w:val="0"/>
          <w:sz w:val="24"/>
          <w:szCs w:val="24"/>
          <w:u w:val="none"/>
        </w:rPr>
        <w:t>/</w:t>
      </w:r>
      <w:r>
        <w:rPr>
          <w:rStyle w:val="10"/>
          <w:rFonts w:hint="eastAsia" w:ascii="Consolas" w:hAnsi="Consolas" w:cs="Consolas"/>
          <w:color w:val="auto"/>
          <w:kern w:val="0"/>
          <w:sz w:val="24"/>
          <w:szCs w:val="24"/>
          <w:u w:val="none"/>
          <w:lang w:val="en-US" w:eastAsia="zh-CN"/>
        </w:rPr>
        <w:t>pay</w:t>
      </w:r>
      <w:r>
        <w:rPr>
          <w:rStyle w:val="10"/>
          <w:rFonts w:ascii="Consolas" w:hAnsi="Consolas" w:cs="Consolas"/>
          <w:color w:val="auto"/>
          <w:kern w:val="0"/>
          <w:sz w:val="24"/>
          <w:szCs w:val="24"/>
          <w:u w:val="none"/>
        </w:rPr>
        <w:fldChar w:fldCharType="end"/>
      </w:r>
      <w:r>
        <w:rPr>
          <w:rStyle w:val="10"/>
          <w:rFonts w:hint="eastAsia" w:ascii="Consolas" w:hAnsi="Consolas" w:cs="Consolas"/>
          <w:color w:val="auto"/>
          <w:kern w:val="0"/>
          <w:sz w:val="24"/>
          <w:szCs w:val="24"/>
          <w:u w:val="none"/>
          <w:lang w:val="en-US" w:eastAsia="zh-CN"/>
        </w:rPr>
        <w:t>/getway/</w:t>
      </w:r>
    </w:p>
    <w:p>
      <w:pPr>
        <w:rPr>
          <w:rStyle w:val="10"/>
          <w:rFonts w:hint="eastAsia" w:ascii="Consolas" w:hAnsi="Consolas" w:cs="Consolas"/>
          <w:color w:val="auto"/>
          <w:kern w:val="0"/>
          <w:sz w:val="24"/>
          <w:szCs w:val="24"/>
          <w:u w:val="none"/>
          <w:lang w:val="en-US" w:eastAsia="zh-CN"/>
        </w:rPr>
      </w:pPr>
      <w:r>
        <w:rPr>
          <w:rStyle w:val="10"/>
          <w:rFonts w:hint="eastAsia" w:ascii="Consolas" w:hAnsi="Consolas" w:cs="Consolas"/>
          <w:color w:val="auto"/>
          <w:kern w:val="0"/>
          <w:sz w:val="24"/>
          <w:szCs w:val="24"/>
          <w:u w:val="none"/>
          <w:lang w:val="en-US" w:eastAsia="zh-CN"/>
        </w:rPr>
        <w:t>3.1.2：请求方式 POST</w:t>
      </w:r>
    </w:p>
    <w:p>
      <w:pPr>
        <w:rPr>
          <w:rStyle w:val="10"/>
          <w:rFonts w:hint="eastAsia" w:ascii="Consolas" w:hAnsi="Consolas" w:cs="Consolas"/>
          <w:color w:val="auto"/>
          <w:kern w:val="0"/>
          <w:sz w:val="24"/>
          <w:szCs w:val="24"/>
          <w:u w:val="none"/>
          <w:lang w:val="en-US" w:eastAsia="zh-CN"/>
        </w:rPr>
      </w:pPr>
      <w:r>
        <w:rPr>
          <w:rStyle w:val="10"/>
          <w:rFonts w:hint="eastAsia" w:ascii="Consolas" w:hAnsi="Consolas" w:cs="Consolas"/>
          <w:color w:val="auto"/>
          <w:kern w:val="0"/>
          <w:sz w:val="24"/>
          <w:szCs w:val="24"/>
          <w:u w:val="none"/>
          <w:lang w:val="en-US" w:eastAsia="zh-CN"/>
        </w:rPr>
        <w:t>3.1.3:请求参数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960"/>
        <w:gridCol w:w="1427"/>
        <w:gridCol w:w="1403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b/>
              </w:rPr>
              <w:t>字段名</w:t>
            </w:r>
          </w:p>
        </w:tc>
        <w:tc>
          <w:tcPr>
            <w:tcW w:w="1960" w:type="dxa"/>
          </w:tcPr>
          <w:p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b/>
              </w:rPr>
              <w:t>变量名</w:t>
            </w:r>
          </w:p>
        </w:tc>
        <w:tc>
          <w:tcPr>
            <w:tcW w:w="1427" w:type="dxa"/>
          </w:tcPr>
          <w:p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b/>
              </w:rPr>
              <w:t>必填</w:t>
            </w:r>
          </w:p>
        </w:tc>
        <w:tc>
          <w:tcPr>
            <w:tcW w:w="1403" w:type="dxa"/>
          </w:tcPr>
          <w:p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b/>
              </w:rPr>
              <w:t>类型</w:t>
            </w:r>
          </w:p>
        </w:tc>
        <w:tc>
          <w:tcPr>
            <w:tcW w:w="2147" w:type="dxa"/>
          </w:tcPr>
          <w:p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rPr>
                <w:rFonts w:ascii="Arial" w:hAnsi="Arial" w:cs="Arial"/>
                <w:b/>
                <w:szCs w:val="21"/>
              </w:rPr>
            </w:pPr>
            <w:r>
              <w:t>商户号</w:t>
            </w:r>
          </w:p>
        </w:tc>
        <w:tc>
          <w:tcPr>
            <w:tcW w:w="1960" w:type="dxa"/>
          </w:tcPr>
          <w:p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lightGray"/>
              </w:rPr>
              <w:t>businessId</w:t>
            </w:r>
          </w:p>
        </w:tc>
        <w:tc>
          <w:tcPr>
            <w:tcW w:w="1427" w:type="dxa"/>
          </w:tcPr>
          <w:p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rFonts w:hint="eastAsia" w:ascii="Arial" w:hAnsi="Arial" w:cs="Arial"/>
                <w:bCs/>
                <w:szCs w:val="21"/>
              </w:rPr>
              <w:t>是</w:t>
            </w:r>
          </w:p>
        </w:tc>
        <w:tc>
          <w:tcPr>
            <w:tcW w:w="1403" w:type="dxa"/>
          </w:tcPr>
          <w:p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bCs/>
              </w:rPr>
              <w:t>String(32)</w:t>
            </w:r>
          </w:p>
        </w:tc>
        <w:tc>
          <w:tcPr>
            <w:tcW w:w="2147" w:type="dxa"/>
          </w:tcPr>
          <w:p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bCs/>
              </w:rPr>
              <w:t>商户号，由平台分配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8" w:hRule="atLeast"/>
        </w:trPr>
        <w:tc>
          <w:tcPr>
            <w:tcW w:w="1585" w:type="dxa"/>
          </w:tcPr>
          <w:p>
            <w:pPr>
              <w:rPr>
                <w:rFonts w:ascii="Arial" w:hAnsi="Arial" w:cs="Arial"/>
                <w:b/>
                <w:szCs w:val="21"/>
              </w:rPr>
            </w:pPr>
            <w:r>
              <w:t>商户订单号</w:t>
            </w:r>
          </w:p>
        </w:tc>
        <w:tc>
          <w:tcPr>
            <w:tcW w:w="1960" w:type="dxa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lightGray"/>
              </w:rPr>
              <w:t>businessOrderId</w:t>
            </w:r>
          </w:p>
        </w:tc>
        <w:tc>
          <w:tcPr>
            <w:tcW w:w="1427" w:type="dxa"/>
          </w:tcPr>
          <w:p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rFonts w:hint="eastAsia" w:ascii="Arial" w:hAnsi="Arial" w:cs="Arial"/>
                <w:bCs/>
                <w:szCs w:val="21"/>
              </w:rPr>
              <w:t>是</w:t>
            </w:r>
          </w:p>
        </w:tc>
        <w:tc>
          <w:tcPr>
            <w:tcW w:w="1403" w:type="dxa"/>
          </w:tcPr>
          <w:p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bCs/>
              </w:rPr>
              <w:t>String(32)</w:t>
            </w:r>
          </w:p>
        </w:tc>
        <w:tc>
          <w:tcPr>
            <w:tcW w:w="2147" w:type="dxa"/>
          </w:tcPr>
          <w:p>
            <w:pPr>
              <w:rPr>
                <w:bCs/>
              </w:rPr>
            </w:pPr>
            <w:r>
              <w:rPr>
                <w:bCs/>
              </w:rPr>
              <w:t>商户系统内部的订单号</w:t>
            </w:r>
          </w:p>
          <w:p>
            <w:pPr>
              <w:rPr>
                <w:bCs/>
              </w:rPr>
            </w:pPr>
            <w:r>
              <w:rPr>
                <w:bCs/>
              </w:rPr>
              <w:t>32个字符内、 可包含字母</w:t>
            </w:r>
          </w:p>
          <w:p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rFonts w:hint="eastAsia"/>
                <w:bCs/>
              </w:rPr>
              <w:t>确保在商户系统内唯一·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pPr>
              <w:rPr>
                <w:rFonts w:ascii="Arial" w:hAnsi="Arial" w:cs="Arial"/>
                <w:b/>
                <w:szCs w:val="21"/>
              </w:rPr>
            </w:pPr>
            <w:r>
              <w:t>商品描述</w:t>
            </w:r>
          </w:p>
        </w:tc>
        <w:tc>
          <w:tcPr>
            <w:tcW w:w="1960" w:type="dxa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lightGray"/>
              </w:rPr>
              <w:t>description</w:t>
            </w:r>
          </w:p>
        </w:tc>
        <w:tc>
          <w:tcPr>
            <w:tcW w:w="1427" w:type="dxa"/>
          </w:tcPr>
          <w:p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rFonts w:hint="eastAsia" w:ascii="Arial" w:hAnsi="Arial" w:cs="Arial"/>
                <w:bCs/>
                <w:szCs w:val="21"/>
              </w:rPr>
              <w:t>是</w:t>
            </w:r>
          </w:p>
        </w:tc>
        <w:tc>
          <w:tcPr>
            <w:tcW w:w="1403" w:type="dxa"/>
            <w:vAlign w:val="top"/>
          </w:tcPr>
          <w:p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rFonts w:hint="eastAsia" w:ascii="Arial" w:hAnsi="Arial" w:cs="Arial"/>
                <w:bCs/>
                <w:szCs w:val="21"/>
              </w:rPr>
              <w:t>String(128)</w:t>
            </w:r>
          </w:p>
        </w:tc>
        <w:tc>
          <w:tcPr>
            <w:tcW w:w="2147" w:type="dxa"/>
          </w:tcPr>
          <w:p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bCs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r>
              <w:t>附加信息</w:t>
            </w:r>
          </w:p>
        </w:tc>
        <w:tc>
          <w:tcPr>
            <w:tcW w:w="1960" w:type="dxa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lightGray"/>
              </w:rPr>
              <w:t>extrat</w:t>
            </w:r>
          </w:p>
        </w:tc>
        <w:tc>
          <w:tcPr>
            <w:tcW w:w="1427" w:type="dxa"/>
          </w:tcPr>
          <w:p>
            <w:pPr>
              <w:rPr>
                <w:rFonts w:hint="eastAsia" w:ascii="Arial" w:hAnsi="Arial" w:cs="Arial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Cs/>
                <w:szCs w:val="21"/>
                <w:lang w:val="en-US" w:eastAsia="zh-CN"/>
              </w:rPr>
              <w:t>是</w:t>
            </w:r>
          </w:p>
        </w:tc>
        <w:tc>
          <w:tcPr>
            <w:tcW w:w="1403" w:type="dxa"/>
          </w:tcPr>
          <w:p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bCs/>
              </w:rPr>
              <w:t>String(128)</w:t>
            </w:r>
          </w:p>
        </w:tc>
        <w:tc>
          <w:tcPr>
            <w:tcW w:w="2147" w:type="dxa"/>
          </w:tcPr>
          <w:p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bCs/>
              </w:rPr>
              <w:t>商户附加信息，可做扩展参数，255字符内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5" w:type="dxa"/>
          </w:tcPr>
          <w:p>
            <w:r>
              <w:t>总金额</w:t>
            </w:r>
          </w:p>
        </w:tc>
        <w:tc>
          <w:tcPr>
            <w:tcW w:w="1960" w:type="dxa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lightGray"/>
              </w:rPr>
              <w:t>money</w:t>
            </w:r>
          </w:p>
        </w:tc>
        <w:tc>
          <w:tcPr>
            <w:tcW w:w="1427" w:type="dxa"/>
          </w:tcPr>
          <w:p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rFonts w:hint="eastAsia" w:ascii="Arial" w:hAnsi="Arial" w:cs="Arial"/>
                <w:bCs/>
                <w:szCs w:val="21"/>
              </w:rPr>
              <w:t>是</w:t>
            </w:r>
          </w:p>
        </w:tc>
        <w:tc>
          <w:tcPr>
            <w:tcW w:w="1403" w:type="dxa"/>
          </w:tcPr>
          <w:p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bCs/>
              </w:rPr>
              <w:t>String(128)</w:t>
            </w:r>
          </w:p>
        </w:tc>
        <w:tc>
          <w:tcPr>
            <w:tcW w:w="2147" w:type="dxa"/>
          </w:tcPr>
          <w:p>
            <w:pPr>
              <w:rPr>
                <w:rFonts w:ascii="Arial" w:hAnsi="Arial" w:cs="Arial"/>
                <w:bCs/>
                <w:szCs w:val="21"/>
              </w:rPr>
            </w:pPr>
            <w:r>
              <w:rPr>
                <w:rFonts w:hint="eastAsia" w:ascii="Arial" w:hAnsi="Arial" w:cs="Arial"/>
                <w:bCs/>
                <w:szCs w:val="21"/>
              </w:rPr>
              <w:t>支持小数点后两位， 比如9.99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</w:trPr>
        <w:tc>
          <w:tcPr>
            <w:tcW w:w="158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lightGray"/>
                <w:lang w:val="en-US" w:eastAsia="zh-CN"/>
              </w:rPr>
              <w:t>支付方式</w:t>
            </w:r>
          </w:p>
        </w:tc>
        <w:tc>
          <w:tcPr>
            <w:tcW w:w="1960" w:type="dxa"/>
          </w:tcPr>
          <w:p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lightGray"/>
              </w:rPr>
              <w:t>payType</w:t>
            </w:r>
          </w:p>
        </w:tc>
        <w:tc>
          <w:tcPr>
            <w:tcW w:w="1427" w:type="dxa"/>
          </w:tcPr>
          <w:p>
            <w:pPr>
              <w:rPr>
                <w:rFonts w:ascii="Arial" w:hAnsi="Arial" w:cs="Arial"/>
                <w:b/>
                <w:szCs w:val="21"/>
              </w:rPr>
            </w:pPr>
            <w:r>
              <w:rPr>
                <w:rFonts w:hint="eastAsia" w:ascii="Arial" w:hAnsi="Arial" w:cs="Arial"/>
                <w:b/>
                <w:szCs w:val="21"/>
              </w:rPr>
              <w:t>是</w:t>
            </w:r>
          </w:p>
        </w:tc>
        <w:tc>
          <w:tcPr>
            <w:tcW w:w="1403" w:type="dxa"/>
          </w:tcPr>
          <w:p>
            <w:pPr>
              <w:rPr>
                <w:rFonts w:ascii="Arial" w:hAnsi="Arial" w:cs="Arial"/>
                <w:b/>
                <w:szCs w:val="21"/>
              </w:rPr>
            </w:pPr>
            <w:r>
              <w:t>String(32)</w:t>
            </w:r>
          </w:p>
        </w:tc>
        <w:tc>
          <w:tcPr>
            <w:tcW w:w="2147" w:type="dxa"/>
          </w:tcPr>
          <w:p>
            <w:pPr>
              <w:rPr>
                <w:rFonts w:hint="default" w:ascii="Arial" w:hAnsi="Arial" w:cs="Arial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szCs w:val="21"/>
                <w:lang w:val="en-US" w:eastAsia="zh-CN"/>
              </w:rPr>
              <w:t>目前只支持支付宝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3" w:hRule="atLeast"/>
        </w:trPr>
        <w:tc>
          <w:tcPr>
            <w:tcW w:w="1585" w:type="dxa"/>
          </w:tcPr>
          <w:p>
            <w:pPr>
              <w:rPr>
                <w:rFonts w:hint="default" w:ascii="Consolas" w:hAnsi="Consolas" w:eastAsia="宋体"/>
                <w:color w:val="3F5FBF"/>
                <w:sz w:val="20"/>
                <w:highlight w:val="lightGray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lightGray"/>
                <w:lang w:val="en-US" w:eastAsia="zh-CN"/>
              </w:rPr>
              <w:t>回调通知url</w:t>
            </w:r>
          </w:p>
        </w:tc>
        <w:tc>
          <w:tcPr>
            <w:tcW w:w="1960" w:type="dxa"/>
          </w:tcPr>
          <w:p>
            <w:pPr>
              <w:rPr>
                <w:rFonts w:hint="eastAsia" w:ascii="Consolas" w:hAnsi="Consolas" w:eastAsia="Consolas"/>
                <w:color w:val="3F5FBF"/>
                <w:sz w:val="20"/>
                <w:highlight w:val="lightGray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lightGray"/>
              </w:rPr>
              <w:t>notifyUrl</w:t>
            </w:r>
          </w:p>
        </w:tc>
        <w:tc>
          <w:tcPr>
            <w:tcW w:w="1427" w:type="dxa"/>
          </w:tcPr>
          <w:p>
            <w:pPr>
              <w:rPr>
                <w:rFonts w:hint="eastAsia" w:ascii="Arial" w:hAnsi="Arial" w:cs="Arial" w:eastAsiaTheme="minorEastAsia"/>
                <w:b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szCs w:val="21"/>
                <w:lang w:val="en-US" w:eastAsia="zh-CN"/>
              </w:rPr>
              <w:t>是</w:t>
            </w:r>
          </w:p>
        </w:tc>
        <w:tc>
          <w:tcPr>
            <w:tcW w:w="1403" w:type="dxa"/>
            <w:vAlign w:val="top"/>
          </w:tcPr>
          <w:p>
            <w:r>
              <w:rPr>
                <w:rFonts w:hint="eastAsia" w:ascii="Arial" w:hAnsi="Arial" w:cs="Arial"/>
                <w:bCs/>
                <w:szCs w:val="21"/>
              </w:rPr>
              <w:t>String(</w:t>
            </w:r>
            <w:r>
              <w:rPr>
                <w:rFonts w:hint="eastAsia" w:ascii="Arial" w:hAnsi="Arial" w:cs="Arial"/>
                <w:bCs/>
                <w:szCs w:val="21"/>
                <w:lang w:val="en-US" w:eastAsia="zh-CN"/>
              </w:rPr>
              <w:t>225</w:t>
            </w:r>
            <w:r>
              <w:rPr>
                <w:rFonts w:hint="eastAsia" w:ascii="Arial" w:hAnsi="Arial" w:cs="Arial"/>
                <w:bCs/>
                <w:szCs w:val="21"/>
              </w:rPr>
              <w:t>)</w:t>
            </w:r>
          </w:p>
        </w:tc>
        <w:tc>
          <w:tcPr>
            <w:tcW w:w="2147" w:type="dxa"/>
          </w:tcPr>
          <w:p>
            <w:pPr>
              <w:rPr>
                <w:rFonts w:hint="default" w:ascii="Arial" w:hAnsi="Arial" w:cs="Arial"/>
                <w:b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b/>
                <w:szCs w:val="21"/>
                <w:lang w:val="en-US" w:eastAsia="zh-CN"/>
              </w:rPr>
              <w:t>商户接收支付状态地址</w:t>
            </w:r>
          </w:p>
        </w:tc>
      </w:tr>
    </w:tbl>
    <w:p>
      <w:pPr>
        <w:rPr>
          <w:rStyle w:val="10"/>
          <w:rFonts w:hint="default" w:ascii="Consolas" w:hAnsi="Consolas" w:cs="Consolas"/>
          <w:color w:val="auto"/>
          <w:kern w:val="0"/>
          <w:sz w:val="24"/>
          <w:szCs w:val="24"/>
          <w:u w:val="none"/>
          <w:lang w:val="en-US" w:eastAsia="zh-CN"/>
        </w:rPr>
      </w:pPr>
    </w:p>
    <w:p>
      <w:pPr>
        <w:rPr>
          <w:rStyle w:val="10"/>
          <w:rFonts w:hint="eastAsia" w:ascii="Consolas" w:hAnsi="Consolas" w:cs="Consolas"/>
          <w:color w:val="auto"/>
          <w:kern w:val="0"/>
          <w:sz w:val="24"/>
          <w:szCs w:val="24"/>
          <w:u w:val="none"/>
          <w:lang w:val="en-US" w:eastAsia="zh-CN"/>
        </w:rPr>
      </w:pPr>
      <w:r>
        <w:rPr>
          <w:rStyle w:val="10"/>
          <w:rFonts w:hint="eastAsia" w:ascii="Consolas" w:hAnsi="Consolas" w:cs="Consolas"/>
          <w:color w:val="auto"/>
          <w:kern w:val="0"/>
          <w:sz w:val="24"/>
          <w:szCs w:val="24"/>
          <w:u w:val="none"/>
          <w:lang w:val="en-US" w:eastAsia="zh-CN"/>
        </w:rPr>
        <w:t>3.1.4接口返回参数（json格式）</w:t>
      </w:r>
    </w:p>
    <w:p>
      <w:pPr>
        <w:rPr>
          <w:rStyle w:val="10"/>
          <w:rFonts w:hint="eastAsia" w:ascii="Consolas" w:hAnsi="Consolas" w:cs="Consolas"/>
          <w:color w:val="auto"/>
          <w:kern w:val="0"/>
          <w:sz w:val="24"/>
          <w:szCs w:val="24"/>
          <w:u w:val="none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924"/>
        <w:gridCol w:w="1425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变量名</w:t>
            </w:r>
          </w:p>
        </w:tc>
        <w:tc>
          <w:tcPr>
            <w:tcW w:w="924" w:type="dxa"/>
          </w:tcPr>
          <w:p>
            <w:pPr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425" w:type="dxa"/>
          </w:tcPr>
          <w:p>
            <w:pPr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2765" w:type="dxa"/>
          </w:tcPr>
          <w:p>
            <w:pPr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返回状态码</w:t>
            </w:r>
          </w:p>
        </w:tc>
        <w:tc>
          <w:tcPr>
            <w:tcW w:w="1704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status</w:t>
            </w:r>
          </w:p>
        </w:tc>
        <w:tc>
          <w:tcPr>
            <w:tcW w:w="92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5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String(16)</w:t>
            </w:r>
          </w:p>
        </w:tc>
        <w:tc>
          <w:tcPr>
            <w:tcW w:w="276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0表示成功，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sz w:val="24"/>
                <w:szCs w:val="24"/>
              </w:rPr>
              <w:t>表示失败此字段是通信标识，非交易标识，交易是否成功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回调接口返回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错误</w:t>
            </w:r>
            <w:r>
              <w:rPr>
                <w:rFonts w:ascii="宋体" w:hAnsi="宋体" w:eastAsia="宋体" w:cs="宋体"/>
                <w:sz w:val="24"/>
                <w:szCs w:val="24"/>
              </w:rPr>
              <w:t>信息</w:t>
            </w:r>
          </w:p>
        </w:tc>
        <w:tc>
          <w:tcPr>
            <w:tcW w:w="1704" w:type="dxa"/>
          </w:tcPr>
          <w:p>
            <w:r>
              <w:rPr>
                <w:rFonts w:hint="eastAsia" w:ascii="Consolas" w:hAnsi="Consolas" w:eastAsia="Consolas"/>
                <w:color w:val="6A3E3E"/>
                <w:sz w:val="20"/>
                <w:highlight w:val="lightGray"/>
              </w:rPr>
              <w:t>errorMsg</w:t>
            </w:r>
          </w:p>
        </w:tc>
        <w:tc>
          <w:tcPr>
            <w:tcW w:w="92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5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String(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128</w:t>
            </w:r>
            <w:r>
              <w:rPr>
                <w:rFonts w:ascii="宋体" w:hAnsi="宋体" w:eastAsia="宋体" w:cs="宋体"/>
                <w:sz w:val="24"/>
                <w:szCs w:val="24"/>
              </w:rPr>
              <w:t>)</w:t>
            </w:r>
          </w:p>
        </w:tc>
        <w:tc>
          <w:tcPr>
            <w:tcW w:w="2765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异常或错误时返回信息，具体描述请看文档最后返回信息列表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以下字段在 status 为 0的时候有返回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商户号</w:t>
            </w:r>
          </w:p>
        </w:tc>
        <w:tc>
          <w:tcPr>
            <w:tcW w:w="1704" w:type="dxa"/>
          </w:tcPr>
          <w:p>
            <w:r>
              <w:rPr>
                <w:rFonts w:hint="eastAsia" w:ascii="Consolas" w:hAnsi="Consolas" w:eastAsia="Consolas"/>
                <w:color w:val="6A3E3E"/>
                <w:sz w:val="20"/>
                <w:highlight w:val="lightGray"/>
              </w:rPr>
              <w:t>businessId</w:t>
            </w:r>
          </w:p>
        </w:tc>
        <w:tc>
          <w:tcPr>
            <w:tcW w:w="92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5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String(32)</w:t>
            </w:r>
          </w:p>
        </w:tc>
        <w:tc>
          <w:tcPr>
            <w:tcW w:w="2765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商户号，由平台分配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Web端扫码支付地址</w:t>
            </w:r>
          </w:p>
        </w:tc>
        <w:tc>
          <w:tcPr>
            <w:tcW w:w="1704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qrcode</w:t>
            </w:r>
          </w:p>
        </w:tc>
        <w:tc>
          <w:tcPr>
            <w:tcW w:w="92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42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String(</w:t>
            </w:r>
            <w:r>
              <w:rPr>
                <w:rFonts w:hint="eastAsia" w:ascii="Arial" w:hAnsi="Arial" w:cs="Arial"/>
                <w:bCs/>
                <w:szCs w:val="21"/>
                <w:lang w:val="en-US" w:eastAsia="zh-CN"/>
              </w:rPr>
              <w:t>225</w:t>
            </w:r>
            <w:r>
              <w:rPr>
                <w:rFonts w:ascii="宋体" w:hAnsi="宋体" w:eastAsia="宋体" w:cs="宋体"/>
                <w:sz w:val="24"/>
                <w:szCs w:val="24"/>
              </w:rPr>
              <w:t>)</w:t>
            </w:r>
          </w:p>
        </w:tc>
        <w:tc>
          <w:tcPr>
            <w:tcW w:w="276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支付宝扫码的图片地址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手机端跳转支付宝</w:t>
            </w:r>
            <w:r>
              <w:rPr>
                <w:rFonts w:ascii="宋体" w:hAnsi="宋体" w:eastAsia="宋体" w:cs="宋体"/>
                <w:sz w:val="24"/>
                <w:szCs w:val="24"/>
              </w:rPr>
              <w:t>支付地址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alipayUrl</w:t>
            </w:r>
          </w:p>
        </w:tc>
        <w:tc>
          <w:tcPr>
            <w:tcW w:w="924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425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String(</w:t>
            </w:r>
            <w:r>
              <w:rPr>
                <w:rFonts w:hint="eastAsia" w:ascii="Arial" w:hAnsi="Arial" w:cs="Arial"/>
                <w:bCs/>
                <w:szCs w:val="21"/>
                <w:lang w:val="en-US" w:eastAsia="zh-CN"/>
              </w:rPr>
              <w:t>225</w:t>
            </w:r>
            <w:r>
              <w:rPr>
                <w:rFonts w:ascii="宋体" w:hAnsi="宋体" w:eastAsia="宋体" w:cs="宋体"/>
                <w:sz w:val="24"/>
                <w:szCs w:val="24"/>
              </w:rPr>
              <w:t>)</w:t>
            </w:r>
          </w:p>
        </w:tc>
        <w:tc>
          <w:tcPr>
            <w:tcW w:w="2765" w:type="dxa"/>
          </w:tcPr>
          <w:p>
            <w:pPr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唤起手机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支付宝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支付url地址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3"/>
        <w:rPr>
          <w:rStyle w:val="10"/>
          <w:rFonts w:hint="eastAsia" w:ascii="Consolas" w:hAnsi="Consolas" w:cs="Consolas"/>
          <w:color w:val="auto"/>
          <w:kern w:val="0"/>
          <w:sz w:val="24"/>
          <w:szCs w:val="24"/>
          <w:u w:val="none"/>
          <w:lang w:val="en-US" w:eastAsia="zh-CN"/>
        </w:rPr>
      </w:pPr>
      <w:r>
        <w:rPr>
          <w:rFonts w:hint="eastAsia" w:ascii="Arial" w:hAnsi="Arial" w:cs="Arial"/>
          <w:color w:val="333333"/>
          <w:sz w:val="36"/>
          <w:szCs w:val="36"/>
          <w:shd w:val="clear" w:color="auto" w:fill="FFFFFF"/>
          <w:lang w:val="en-US" w:eastAsia="zh-CN"/>
        </w:rPr>
        <w:t>3.2：</w:t>
      </w:r>
      <w:r>
        <w:rPr>
          <w:rFonts w:hint="eastAsia"/>
          <w:lang w:val="en-US" w:eastAsia="zh-CN"/>
        </w:rPr>
        <w:t>回调通知</w:t>
      </w:r>
      <w:r>
        <w:rPr>
          <w:rFonts w:hint="eastAsia"/>
        </w:rPr>
        <w:t>API</w:t>
      </w:r>
    </w:p>
    <w:p>
      <w:pPr>
        <w:rPr>
          <w:rFonts w:hint="eastAsia"/>
        </w:rPr>
      </w:pPr>
      <w:r>
        <w:rPr>
          <w:rFonts w:ascii="Arial" w:hAnsi="Arial" w:cs="Arial"/>
          <w:sz w:val="21"/>
          <w:szCs w:val="21"/>
        </w:rPr>
        <w:t xml:space="preserve">通知 URL 是支付API中提交的参数 </w:t>
      </w:r>
      <w:r>
        <w:rPr>
          <w:rFonts w:hint="eastAsia" w:ascii="Consolas" w:hAnsi="Consolas" w:eastAsia="Consolas"/>
          <w:color w:val="3F5FBF"/>
          <w:sz w:val="20"/>
          <w:highlight w:val="lightGray"/>
        </w:rPr>
        <w:t>notifyUrl</w:t>
      </w:r>
      <w:r>
        <w:rPr>
          <w:rFonts w:ascii="Arial" w:hAnsi="Arial" w:cs="Arial"/>
          <w:sz w:val="21"/>
          <w:szCs w:val="21"/>
        </w:rPr>
        <w:t>，支付完成后，平台会把相关支付和用户信息发送到该 URL，商户需要接收处理信息。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3.2.1请求方式 POST</w:t>
      </w:r>
      <w:r>
        <w:rPr>
          <w:rFonts w:ascii="Arial" w:hAnsi="Arial" w:cs="Arial"/>
          <w:sz w:val="21"/>
          <w:szCs w:val="21"/>
        </w:rPr>
        <w:t>（通知参数内容为</w:t>
      </w:r>
      <w:r>
        <w:rPr>
          <w:rFonts w:hint="eastAsia" w:ascii="Arial" w:hAnsi="Arial" w:cs="Arial"/>
          <w:sz w:val="21"/>
          <w:szCs w:val="21"/>
        </w:rPr>
        <w:t>JSON</w:t>
      </w:r>
      <w:r>
        <w:rPr>
          <w:rFonts w:ascii="Arial" w:hAnsi="Arial" w:cs="Arial"/>
          <w:sz w:val="21"/>
          <w:szCs w:val="21"/>
        </w:rPr>
        <w:t>的字符串）</w:t>
      </w:r>
    </w:p>
    <w:p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3</w:t>
      </w:r>
      <w:r>
        <w:rPr>
          <w:rFonts w:hint="eastAsia"/>
          <w:b w:val="0"/>
          <w:bCs w:val="0"/>
        </w:rPr>
        <w:t xml:space="preserve">.2.2 通知参数  </w:t>
      </w:r>
    </w:p>
    <w:p/>
    <w:p/>
    <w:p/>
    <w:p/>
    <w:p/>
    <w:p/>
    <w:p/>
    <w:p/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变量名</w:t>
            </w:r>
          </w:p>
        </w:tc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返回状态码</w:t>
            </w:r>
          </w:p>
        </w:tc>
        <w:tc>
          <w:tcPr>
            <w:tcW w:w="1704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status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String(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16</w:t>
            </w:r>
            <w:r>
              <w:rPr>
                <w:rFonts w:ascii="宋体" w:hAnsi="宋体" w:eastAsia="宋体" w:cs="宋体"/>
                <w:sz w:val="24"/>
                <w:szCs w:val="24"/>
              </w:rPr>
              <w:t>)</w:t>
            </w:r>
          </w:p>
        </w:tc>
        <w:tc>
          <w:tcPr>
            <w:tcW w:w="1705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0表示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支付</w:t>
            </w:r>
            <w:r>
              <w:rPr>
                <w:rFonts w:ascii="宋体" w:hAnsi="宋体" w:eastAsia="宋体" w:cs="宋体"/>
                <w:sz w:val="24"/>
                <w:szCs w:val="24"/>
              </w:rPr>
              <w:t>成功，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sz w:val="24"/>
                <w:szCs w:val="24"/>
              </w:rPr>
              <w:t>表示失败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</w:rPr>
              <w:t>此字段是交易标识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支付状态依靠此字段判断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返回信息</w:t>
            </w:r>
          </w:p>
        </w:tc>
        <w:tc>
          <w:tcPr>
            <w:tcW w:w="1704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message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(128)</w:t>
            </w:r>
          </w:p>
        </w:tc>
        <w:tc>
          <w:tcPr>
            <w:tcW w:w="1705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返回信息，如非空，为错误原因签名失败参数格式校验错误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以下字段在 status 为 0的时候有返回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业务结果</w:t>
            </w:r>
          </w:p>
        </w:tc>
        <w:tc>
          <w:tcPr>
            <w:tcW w:w="1704" w:type="dxa"/>
          </w:tcPr>
          <w:p>
            <w:r>
              <w:rPr>
                <w:rFonts w:hint="eastAsia" w:ascii="Consolas" w:hAnsi="Consolas" w:eastAsia="Consolas"/>
                <w:sz w:val="20"/>
                <w:highlight w:val="white"/>
              </w:rPr>
              <w:t>result_code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String(16)</w:t>
            </w:r>
          </w:p>
        </w:tc>
        <w:tc>
          <w:tcPr>
            <w:tcW w:w="1705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0表示成功，非0表示失败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商户号</w:t>
            </w:r>
          </w:p>
        </w:tc>
        <w:tc>
          <w:tcPr>
            <w:tcW w:w="1704" w:type="dxa"/>
          </w:tcPr>
          <w:p>
            <w:r>
              <w:rPr>
                <w:rFonts w:hint="eastAsia" w:ascii="Consolas" w:hAnsi="Consolas" w:eastAsia="Consolas"/>
                <w:sz w:val="20"/>
                <w:highlight w:val="white"/>
              </w:rPr>
              <w:t>merchant_id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eastAsia="宋体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(32)</w:t>
            </w:r>
          </w:p>
        </w:tc>
        <w:tc>
          <w:tcPr>
            <w:tcW w:w="1705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商户号，由平台分配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 w:ascii="Arial" w:hAnsi="Arial" w:cs="Arial"/>
          <w:color w:val="333333"/>
          <w:sz w:val="36"/>
          <w:szCs w:val="36"/>
          <w:shd w:val="clear" w:color="auto" w:fill="FFFFFF"/>
          <w:lang w:val="en-US" w:eastAsia="zh-CN"/>
        </w:rPr>
        <w:t>3.3：</w:t>
      </w:r>
      <w:r>
        <w:rPr>
          <w:rFonts w:hint="eastAsia"/>
          <w:lang w:val="en-US" w:eastAsia="zh-CN"/>
        </w:rPr>
        <w:t>查询订单</w:t>
      </w:r>
      <w:r>
        <w:rPr>
          <w:rFonts w:hint="eastAsia"/>
        </w:rPr>
        <w:t>API</w:t>
      </w:r>
    </w:p>
    <w:p>
      <w:p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3.3.1 URL :http://hostIp/pay/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order/query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</w:p>
    <w:p>
      <w:p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3.3.2 请求方式 POST</w:t>
      </w:r>
    </w:p>
    <w:p>
      <w:p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3.3.3 请求参数、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变量名</w:t>
            </w:r>
          </w:p>
        </w:tc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必填</w:t>
            </w:r>
          </w:p>
        </w:tc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类型</w:t>
            </w:r>
          </w:p>
        </w:tc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商户订单id</w:t>
            </w:r>
          </w:p>
        </w:tc>
        <w:tc>
          <w:tcPr>
            <w:tcW w:w="1704" w:type="dxa"/>
          </w:tcPr>
          <w:p>
            <w:r>
              <w:rPr>
                <w:rFonts w:hint="eastAsia" w:ascii="Consolas" w:hAnsi="Consolas" w:eastAsia="Consolas"/>
                <w:color w:val="6A3E3E"/>
                <w:sz w:val="20"/>
                <w:highlight w:val="lightGray"/>
              </w:rPr>
              <w:t>businessOrderId</w:t>
            </w:r>
          </w:p>
        </w:tc>
        <w:tc>
          <w:tcPr>
            <w:tcW w:w="1704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String(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64</w:t>
            </w:r>
            <w:r>
              <w:rPr>
                <w:rFonts w:ascii="宋体" w:hAnsi="宋体" w:eastAsia="宋体" w:cs="宋体"/>
                <w:sz w:val="24"/>
                <w:szCs w:val="24"/>
              </w:rPr>
              <w:t>)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商户生成的订单id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商户编号</w:t>
            </w:r>
          </w:p>
        </w:tc>
        <w:tc>
          <w:tcPr>
            <w:tcW w:w="1704" w:type="dxa"/>
          </w:tcPr>
          <w:p>
            <w:r>
              <w:rPr>
                <w:rFonts w:hint="eastAsia" w:ascii="Consolas" w:hAnsi="Consolas" w:eastAsia="Consolas"/>
                <w:color w:val="6A3E3E"/>
                <w:sz w:val="20"/>
                <w:highlight w:val="lightGray"/>
              </w:rPr>
              <w:t>businessId</w:t>
            </w:r>
          </w:p>
        </w:tc>
        <w:tc>
          <w:tcPr>
            <w:tcW w:w="1704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String(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64</w:t>
            </w:r>
            <w:r>
              <w:rPr>
                <w:rFonts w:ascii="宋体" w:hAnsi="宋体" w:eastAsia="宋体" w:cs="宋体"/>
                <w:sz w:val="24"/>
                <w:szCs w:val="24"/>
              </w:rPr>
              <w:t>)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商户id，平添分配的商户id</w:t>
            </w:r>
          </w:p>
        </w:tc>
      </w:tr>
    </w:tbl>
    <w:p>
      <w:pPr>
        <w:pStyle w:val="4"/>
        <w:rPr>
          <w:b w:val="0"/>
          <w:bCs w:val="0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3.3.4</w:t>
      </w:r>
      <w:r>
        <w:rPr>
          <w:rFonts w:hint="eastAsia"/>
          <w:b w:val="0"/>
          <w:bCs w:val="0"/>
        </w:rPr>
        <w:t xml:space="preserve"> 返回结果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5"/>
        <w:gridCol w:w="1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字段名</w:t>
            </w:r>
          </w:p>
        </w:tc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变量名</w:t>
            </w:r>
          </w:p>
        </w:tc>
        <w:tc>
          <w:tcPr>
            <w:tcW w:w="170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170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170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704" w:type="dxa"/>
          </w:tcPr>
          <w:p>
            <w:r>
              <w:rPr>
                <w:rFonts w:hint="eastAsia" w:ascii="Consolas" w:hAnsi="Consolas" w:eastAsia="Consolas"/>
                <w:color w:val="6A3E3E"/>
                <w:sz w:val="20"/>
                <w:highlight w:val="lightGray"/>
              </w:rPr>
              <w:t>status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String(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64</w:t>
            </w:r>
            <w:r>
              <w:rPr>
                <w:rFonts w:ascii="宋体" w:hAnsi="宋体" w:eastAsia="宋体" w:cs="宋体"/>
                <w:sz w:val="24"/>
                <w:szCs w:val="24"/>
              </w:rPr>
              <w:t>)</w:t>
            </w:r>
          </w:p>
        </w:tc>
        <w:tc>
          <w:tcPr>
            <w:tcW w:w="17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成功为0，失败为1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错误信息</w:t>
            </w:r>
          </w:p>
        </w:tc>
        <w:tc>
          <w:tcPr>
            <w:tcW w:w="1704" w:type="dxa"/>
          </w:tcPr>
          <w:p>
            <w:r>
              <w:rPr>
                <w:rFonts w:hint="eastAsia" w:ascii="Consolas" w:hAnsi="Consolas" w:eastAsia="Consolas"/>
                <w:color w:val="6A3E3E"/>
                <w:sz w:val="20"/>
                <w:highlight w:val="lightGray"/>
              </w:rPr>
              <w:t>errorMsg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String(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128</w:t>
            </w:r>
            <w:r>
              <w:rPr>
                <w:rFonts w:ascii="宋体" w:hAnsi="宋体" w:eastAsia="宋体" w:cs="宋体"/>
                <w:sz w:val="24"/>
                <w:szCs w:val="24"/>
              </w:rPr>
              <w:t>)</w:t>
            </w:r>
          </w:p>
        </w:tc>
        <w:tc>
          <w:tcPr>
            <w:tcW w:w="17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状态为1时 ，返回支付信息，状态为0时，返回错误信息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5" w:hRule="atLeast"/>
        </w:trPr>
        <w:tc>
          <w:tcPr>
            <w:tcW w:w="170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返回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信息</w:t>
            </w:r>
          </w:p>
        </w:tc>
        <w:tc>
          <w:tcPr>
            <w:tcW w:w="1704" w:type="dxa"/>
          </w:tcPr>
          <w:p>
            <w:r>
              <w:rPr>
                <w:rFonts w:hint="eastAsia" w:ascii="Consolas" w:hAnsi="Consolas" w:eastAsia="宋体"/>
                <w:color w:val="000000"/>
                <w:sz w:val="20"/>
                <w:highlight w:val="lightGray"/>
                <w:lang w:val="en-US" w:eastAsia="zh-CN"/>
              </w:rPr>
              <w:t>m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</w:rPr>
              <w:t>essage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String(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225</w:t>
            </w:r>
            <w:r>
              <w:rPr>
                <w:rFonts w:ascii="宋体" w:hAnsi="宋体" w:eastAsia="宋体" w:cs="宋体"/>
                <w:sz w:val="24"/>
                <w:szCs w:val="24"/>
              </w:rPr>
              <w:t>)</w:t>
            </w:r>
          </w:p>
        </w:tc>
        <w:tc>
          <w:tcPr>
            <w:tcW w:w="17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返回一个订单信息对象（如果为空订单不存在）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以下字段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为message对象属性字段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商户编号</w:t>
            </w:r>
          </w:p>
        </w:tc>
        <w:tc>
          <w:tcPr>
            <w:tcW w:w="1704" w:type="dxa"/>
          </w:tcPr>
          <w:p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businessId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String(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64</w:t>
            </w:r>
            <w:r>
              <w:rPr>
                <w:rFonts w:ascii="宋体" w:hAnsi="宋体" w:eastAsia="宋体" w:cs="宋体"/>
                <w:sz w:val="24"/>
                <w:szCs w:val="24"/>
              </w:rPr>
              <w:t>)</w:t>
            </w:r>
          </w:p>
        </w:tc>
        <w:tc>
          <w:tcPr>
            <w:tcW w:w="1706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平台分配的商户id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商户订单号</w:t>
            </w:r>
          </w:p>
        </w:tc>
        <w:tc>
          <w:tcPr>
            <w:tcW w:w="1704" w:type="dxa"/>
          </w:tcPr>
          <w:p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businessOrderId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eastAsia="宋体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)</w:t>
            </w:r>
          </w:p>
        </w:tc>
        <w:tc>
          <w:tcPr>
            <w:tcW w:w="170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商户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提供的用户订单号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商品描述</w:t>
            </w:r>
          </w:p>
        </w:tc>
        <w:tc>
          <w:tcPr>
            <w:tcW w:w="1704" w:type="dxa"/>
          </w:tcPr>
          <w:p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description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)</w:t>
            </w:r>
          </w:p>
        </w:tc>
        <w:tc>
          <w:tcPr>
            <w:tcW w:w="17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商品附加信息</w:t>
            </w:r>
          </w:p>
        </w:tc>
        <w:tc>
          <w:tcPr>
            <w:tcW w:w="1704" w:type="dxa"/>
          </w:tcPr>
          <w:p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extrat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)</w:t>
            </w:r>
          </w:p>
        </w:tc>
        <w:tc>
          <w:tcPr>
            <w:tcW w:w="1706" w:type="dxa"/>
          </w:tcPr>
          <w:p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商品附加信息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订单金额</w:t>
            </w:r>
          </w:p>
        </w:tc>
        <w:tc>
          <w:tcPr>
            <w:tcW w:w="1704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  <w:u w:val="single"/>
              </w:rPr>
              <w:t>money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32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)</w:t>
            </w:r>
          </w:p>
        </w:tc>
        <w:tc>
          <w:tcPr>
            <w:tcW w:w="1706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订单生成金额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实际付款金额</w:t>
            </w:r>
          </w:p>
        </w:tc>
        <w:tc>
          <w:tcPr>
            <w:tcW w:w="1704" w:type="dxa"/>
          </w:tcPr>
          <w:p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realMoney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String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(32)</w:t>
            </w:r>
          </w:p>
        </w:tc>
        <w:tc>
          <w:tcPr>
            <w:tcW w:w="1706" w:type="dxa"/>
          </w:tcPr>
          <w:p>
            <w:r>
              <w:rPr>
                <w:rFonts w:hint="eastAsia" w:ascii="Consolas" w:hAnsi="Consolas" w:eastAsia="Consolas"/>
                <w:color w:val="3F7F5F"/>
                <w:sz w:val="20"/>
                <w:highlight w:val="white"/>
              </w:rPr>
              <w:t>实际付款金额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回调通知地址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notifyUrl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String(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124</w:t>
            </w:r>
            <w:r>
              <w:rPr>
                <w:rFonts w:ascii="宋体" w:hAnsi="宋体" w:eastAsia="宋体" w:cs="宋体"/>
                <w:sz w:val="24"/>
                <w:szCs w:val="24"/>
              </w:rPr>
              <w:t>)</w:t>
            </w:r>
          </w:p>
        </w:tc>
        <w:tc>
          <w:tcPr>
            <w:tcW w:w="1706" w:type="dxa"/>
          </w:tcPr>
          <w:p>
            <w:pP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  <w:t>商户提供的回调通知地址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支付时间</w:t>
            </w:r>
          </w:p>
        </w:tc>
        <w:tc>
          <w:tcPr>
            <w:tcW w:w="1704" w:type="dxa"/>
          </w:tcPr>
          <w:p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payTime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String(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16</w:t>
            </w:r>
            <w:r>
              <w:rPr>
                <w:rFonts w:ascii="宋体" w:hAnsi="宋体" w:eastAsia="宋体" w:cs="宋体"/>
                <w:sz w:val="24"/>
                <w:szCs w:val="24"/>
              </w:rPr>
              <w:t>)</w:t>
            </w:r>
          </w:p>
        </w:tc>
        <w:tc>
          <w:tcPr>
            <w:tcW w:w="170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订单创建时间</w:t>
            </w:r>
          </w:p>
        </w:tc>
        <w:tc>
          <w:tcPr>
            <w:tcW w:w="1704" w:type="dxa"/>
          </w:tcPr>
          <w:p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createTime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String(32)</w:t>
            </w:r>
          </w:p>
        </w:tc>
        <w:tc>
          <w:tcPr>
            <w:tcW w:w="1706" w:type="dxa"/>
          </w:tcPr>
          <w:p>
            <w:r>
              <w:rPr>
                <w:rFonts w:hint="eastAsia"/>
                <w:lang w:val="en-US" w:eastAsia="zh-CN"/>
              </w:rPr>
              <w:t>订单创建时间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r>
              <w:rPr>
                <w:rFonts w:hint="eastAsia"/>
                <w:lang w:val="en-US" w:eastAsia="zh-CN"/>
              </w:rPr>
              <w:t>订单更新时间</w:t>
            </w:r>
          </w:p>
        </w:tc>
        <w:tc>
          <w:tcPr>
            <w:tcW w:w="1704" w:type="dxa"/>
          </w:tcPr>
          <w:p>
            <w:r>
              <w:rPr>
                <w:rFonts w:hint="eastAsia" w:ascii="Consolas" w:hAnsi="Consolas" w:eastAsia="Consolas"/>
                <w:color w:val="0000C0"/>
                <w:sz w:val="20"/>
                <w:highlight w:val="lightGray"/>
              </w:rPr>
              <w:t>updateTime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String(32)</w:t>
            </w:r>
          </w:p>
        </w:tc>
        <w:tc>
          <w:tcPr>
            <w:tcW w:w="1706" w:type="dxa"/>
          </w:tcPr>
          <w:p>
            <w:r>
              <w:rPr>
                <w:rFonts w:hint="eastAsia"/>
                <w:lang w:val="en-US" w:eastAsia="zh-CN"/>
              </w:rPr>
              <w:t>订单更新时间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支付方式</w:t>
            </w:r>
          </w:p>
        </w:tc>
        <w:tc>
          <w:tcPr>
            <w:tcW w:w="1704" w:type="dxa"/>
          </w:tcPr>
          <w:p>
            <w:r>
              <w:rPr>
                <w:rFonts w:hint="eastAsia" w:ascii="Consolas" w:hAnsi="Consolas" w:eastAsia="Consolas"/>
                <w:color w:val="000000"/>
                <w:sz w:val="20"/>
                <w:highlight w:val="lightGray"/>
                <w:u w:val="single"/>
              </w:rPr>
              <w:t>payType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>
            <w:r>
              <w:rPr>
                <w:rFonts w:ascii="宋体" w:hAnsi="宋体" w:eastAsia="宋体" w:cs="宋体"/>
                <w:sz w:val="24"/>
                <w:szCs w:val="24"/>
              </w:rPr>
              <w:t>String(32)</w:t>
            </w:r>
          </w:p>
        </w:tc>
        <w:tc>
          <w:tcPr>
            <w:tcW w:w="170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付款方式，目前只支持支付宝</w:t>
            </w:r>
          </w:p>
        </w:tc>
      </w:tr>
    </w:tbl>
    <w:p>
      <w:pPr>
        <w:rPr>
          <w:rFonts w:hint="default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rPr>
          <w:rFonts w:hint="default" w:ascii="Arial" w:hAnsi="Arial" w:cs="Arial"/>
          <w:color w:val="333333"/>
          <w:sz w:val="36"/>
          <w:szCs w:val="36"/>
          <w:shd w:val="clear" w:color="auto" w:fill="FFFFFF"/>
          <w:lang w:val="en-US" w:eastAsia="zh-CN"/>
        </w:rPr>
      </w:pPr>
      <w:bookmarkStart w:id="0" w:name="_GoBack"/>
      <w:bookmarkEnd w:id="0"/>
    </w:p>
    <w:p>
      <w:pPr>
        <w:rPr>
          <w:rFonts w:hint="default" w:ascii="Arial" w:hAnsi="Arial" w:cs="Arial"/>
          <w:color w:val="333333"/>
          <w:sz w:val="36"/>
          <w:szCs w:val="36"/>
          <w:shd w:val="clear" w:color="auto" w:fill="FFFFFF"/>
          <w:lang w:val="en-US" w:eastAsia="zh-CN"/>
        </w:rPr>
      </w:pPr>
    </w:p>
    <w:p>
      <w:pPr>
        <w:jc w:val="both"/>
        <w:rPr>
          <w:rFonts w:hint="default"/>
          <w:sz w:val="40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62089"/>
    <w:rsid w:val="01401F51"/>
    <w:rsid w:val="0E115448"/>
    <w:rsid w:val="24F046AE"/>
    <w:rsid w:val="36D11C1C"/>
    <w:rsid w:val="377C6622"/>
    <w:rsid w:val="38DB32D8"/>
    <w:rsid w:val="4F831BD9"/>
    <w:rsid w:val="4FAD14EC"/>
    <w:rsid w:val="5C5413B2"/>
    <w:rsid w:val="6C7F3719"/>
    <w:rsid w:val="739262AE"/>
    <w:rsid w:val="76A60A4D"/>
    <w:rsid w:val="78D23553"/>
    <w:rsid w:val="7FE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2019-05-19T14:57:00Z</dcterms:created>
  <dc:creator>tuchuanqi</dc:creator>
  <cp:lastModifiedBy>tuchuanqi</cp:lastModifiedBy>
  <dcterms:modified xsi:type="dcterms:W3CDTF">2019-05-19T16:01:28Z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