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830A" w14:textId="65C7FB2C" w:rsidR="009C74EE" w:rsidRPr="00B06B73" w:rsidRDefault="009C74EE" w:rsidP="00B06B73">
      <w:pPr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D77925">
        <w:rPr>
          <w:rFonts w:ascii="Times New Roman" w:hAnsi="Times New Roman" w:cs="Times New Roman"/>
          <w:b/>
          <w:sz w:val="32"/>
          <w:szCs w:val="32"/>
          <w:lang w:val="en-GB"/>
        </w:rPr>
        <w:t>CLASSIFICATION MODEL TO DETECT PRIMARY HEADACHE USING QUANTIFIED SELF DATA FROM WRIST-WORN WEARABLE DEVICES</w:t>
      </w:r>
      <w:r w:rsidR="00B06B73">
        <w:rPr>
          <w:rFonts w:ascii="Times New Roman" w:hAnsi="Times New Roman" w:cs="Times New Roman"/>
          <w:b/>
          <w:sz w:val="32"/>
          <w:szCs w:val="32"/>
          <w:lang w:val="en-GB"/>
        </w:rPr>
        <w:br/>
      </w:r>
      <w:r w:rsidR="00BE1D9B" w:rsidRPr="00D77925">
        <w:rPr>
          <w:rFonts w:ascii="Times New Roman" w:hAnsi="Times New Roman" w:cs="Times New Roman"/>
          <w:i/>
          <w:sz w:val="28"/>
          <w:szCs w:val="28"/>
          <w:lang w:val="en-GB"/>
        </w:rPr>
        <w:t>Anne</w:t>
      </w:r>
      <w:r w:rsidRPr="00D77925">
        <w:rPr>
          <w:rFonts w:ascii="Times New Roman" w:hAnsi="Times New Roman" w:cs="Times New Roman"/>
          <w:i/>
          <w:sz w:val="28"/>
          <w:szCs w:val="28"/>
          <w:lang w:val="en-GB"/>
        </w:rPr>
        <w:t xml:space="preserve"> </w:t>
      </w:r>
      <w:r w:rsidR="00BE1D9B" w:rsidRPr="00D77925">
        <w:rPr>
          <w:rFonts w:ascii="Times New Roman" w:hAnsi="Times New Roman" w:cs="Times New Roman"/>
          <w:i/>
          <w:sz w:val="28"/>
          <w:szCs w:val="28"/>
          <w:lang w:val="en-GB"/>
        </w:rPr>
        <w:t>Hoelgaard, Andreas Lauridsen, Jacob Ponsaing*, Erik Smedegaard**</w:t>
      </w:r>
      <w:r w:rsidR="00B06B73">
        <w:rPr>
          <w:rFonts w:ascii="Times New Roman" w:hAnsi="Times New Roman" w:cs="Times New Roman"/>
          <w:i/>
          <w:sz w:val="28"/>
          <w:szCs w:val="28"/>
          <w:lang w:val="en-GB"/>
        </w:rPr>
        <w:br/>
      </w:r>
      <w:r w:rsidR="00B06B73">
        <w:rPr>
          <w:rFonts w:ascii="Times New Roman" w:hAnsi="Times New Roman" w:cs="Times New Roman"/>
          <w:b/>
          <w:sz w:val="28"/>
          <w:szCs w:val="28"/>
          <w:lang w:val="en-GB"/>
        </w:rPr>
        <w:t>Group 18gr7403</w:t>
      </w:r>
    </w:p>
    <w:p w14:paraId="1FC9BE9C" w14:textId="570628BF" w:rsidR="008B35AF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Introduction</w:t>
      </w:r>
      <w:r w:rsidR="009C74EE" w:rsidRPr="00D77925">
        <w:rPr>
          <w:rFonts w:ascii="Times New Roman" w:hAnsi="Times New Roman" w:cs="Times New Roman"/>
          <w:b/>
          <w:lang w:val="en-GB"/>
        </w:rPr>
        <w:t>:</w:t>
      </w:r>
      <w:r w:rsidRPr="00D77925">
        <w:rPr>
          <w:rFonts w:ascii="Times New Roman" w:hAnsi="Times New Roman" w:cs="Times New Roman"/>
          <w:lang w:val="en-GB"/>
        </w:rPr>
        <w:t xml:space="preserve"> Primary headache is a health problem that affects more than 50% of people annually. Migraine costs in Denmark are estimated to be 1.21 billion </w:t>
      </w:r>
      <w:r w:rsidR="00013E61">
        <w:rPr>
          <w:rFonts w:ascii="Times New Roman" w:hAnsi="Times New Roman" w:cs="Times New Roman"/>
          <w:lang w:val="en-GB"/>
        </w:rPr>
        <w:t>DKK</w:t>
      </w:r>
      <w:r w:rsidR="001E73E0" w:rsidRPr="00D77925">
        <w:rPr>
          <w:rFonts w:ascii="Times New Roman" w:hAnsi="Times New Roman" w:cs="Times New Roman"/>
          <w:lang w:val="en-GB"/>
        </w:rPr>
        <w:t xml:space="preserve"> [1]</w:t>
      </w:r>
      <w:r w:rsidRPr="00D77925">
        <w:rPr>
          <w:rFonts w:ascii="Times New Roman" w:hAnsi="Times New Roman" w:cs="Times New Roman"/>
          <w:lang w:val="en-GB"/>
        </w:rPr>
        <w:t>. Headaches have individuals causes, but common denominators are dehydration, sleep habits and activity level</w:t>
      </w:r>
      <w:r w:rsidR="001E73E0" w:rsidRPr="00D77925">
        <w:rPr>
          <w:rFonts w:ascii="Times New Roman" w:hAnsi="Times New Roman" w:cs="Times New Roman"/>
          <w:lang w:val="en-GB"/>
        </w:rPr>
        <w:t xml:space="preserve"> [2]</w:t>
      </w:r>
      <w:r w:rsidRPr="00D77925">
        <w:rPr>
          <w:rFonts w:ascii="Times New Roman" w:hAnsi="Times New Roman" w:cs="Times New Roman"/>
          <w:lang w:val="en-GB"/>
        </w:rPr>
        <w:t>. Over the last years, migraine hospitalisation has increased</w:t>
      </w:r>
      <w:r w:rsidR="001E73E0" w:rsidRPr="00D77925">
        <w:rPr>
          <w:rFonts w:ascii="Times New Roman" w:hAnsi="Times New Roman" w:cs="Times New Roman"/>
          <w:lang w:val="en-GB"/>
        </w:rPr>
        <w:t xml:space="preserve"> [1]</w:t>
      </w:r>
      <w:r w:rsidRPr="00D77925">
        <w:rPr>
          <w:rFonts w:ascii="Times New Roman" w:hAnsi="Times New Roman" w:cs="Times New Roman"/>
          <w:lang w:val="en-GB"/>
        </w:rPr>
        <w:t>. State of the art within treatment is medication, which leaves out patients who aren’t going to the doctor.</w:t>
      </w:r>
      <w:r w:rsidR="009C74EE" w:rsidRPr="00D77925">
        <w:rPr>
          <w:rFonts w:ascii="Times New Roman" w:hAnsi="Times New Roman" w:cs="Times New Roman"/>
          <w:lang w:val="en-GB"/>
        </w:rPr>
        <w:t xml:space="preserve"> </w:t>
      </w:r>
      <w:r w:rsidRPr="00D77925">
        <w:rPr>
          <w:rFonts w:ascii="Times New Roman" w:hAnsi="Times New Roman" w:cs="Times New Roman"/>
          <w:lang w:val="en-GB"/>
        </w:rPr>
        <w:t>Quantified Self (QS) is using personal data to improve quality of life. The aim of this study is to develop and evaluate using a classification model with QS to detect primary headache.</w:t>
      </w:r>
    </w:p>
    <w:p w14:paraId="19A2320E" w14:textId="651B15C6" w:rsidR="008B35AF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Methods</w:t>
      </w:r>
      <w:r w:rsidR="009C74EE" w:rsidRPr="00D77925">
        <w:rPr>
          <w:rFonts w:ascii="Times New Roman" w:hAnsi="Times New Roman" w:cs="Times New Roman"/>
          <w:b/>
          <w:lang w:val="en-GB"/>
        </w:rPr>
        <w:t xml:space="preserve"> and Material</w:t>
      </w:r>
      <w:r w:rsidRPr="00D77925">
        <w:rPr>
          <w:rFonts w:ascii="Times New Roman" w:hAnsi="Times New Roman" w:cs="Times New Roman"/>
          <w:b/>
          <w:lang w:val="en-GB"/>
        </w:rPr>
        <w:t>:</w:t>
      </w:r>
      <w:r w:rsidRPr="00D77925">
        <w:rPr>
          <w:rFonts w:ascii="Times New Roman" w:hAnsi="Times New Roman" w:cs="Times New Roman"/>
          <w:lang w:val="en-GB"/>
        </w:rPr>
        <w:t xml:space="preserve"> Three subjects ages 24 and 25 were included in the study. Heart rate, steps, sleep time was used from the Fitbit devices. The subjects </w:t>
      </w:r>
      <w:proofErr w:type="gramStart"/>
      <w:r w:rsidRPr="00D77925">
        <w:rPr>
          <w:rFonts w:ascii="Times New Roman" w:hAnsi="Times New Roman" w:cs="Times New Roman"/>
          <w:lang w:val="en-GB"/>
        </w:rPr>
        <w:t xml:space="preserve">were </w:t>
      </w:r>
      <w:r w:rsidR="00BE1D9B" w:rsidRPr="00D77925">
        <w:rPr>
          <w:rFonts w:ascii="Times New Roman" w:hAnsi="Times New Roman" w:cs="Times New Roman"/>
          <w:lang w:val="en-GB"/>
        </w:rPr>
        <w:t>instructed</w:t>
      </w:r>
      <w:r w:rsidRPr="00D77925">
        <w:rPr>
          <w:rFonts w:ascii="Times New Roman" w:hAnsi="Times New Roman" w:cs="Times New Roman"/>
          <w:lang w:val="en-GB"/>
        </w:rPr>
        <w:t xml:space="preserve"> to wear the device at all times</w:t>
      </w:r>
      <w:proofErr w:type="gramEnd"/>
      <w:r w:rsidR="00BE1D9B" w:rsidRPr="00D77925">
        <w:rPr>
          <w:rFonts w:ascii="Times New Roman" w:hAnsi="Times New Roman" w:cs="Times New Roman"/>
          <w:lang w:val="en-GB"/>
        </w:rPr>
        <w:t>,</w:t>
      </w:r>
      <w:r w:rsidRPr="00D77925">
        <w:rPr>
          <w:rFonts w:ascii="Times New Roman" w:hAnsi="Times New Roman" w:cs="Times New Roman"/>
          <w:lang w:val="en-GB"/>
        </w:rPr>
        <w:t xml:space="preserve"> record fluid consumptions and headache details. With the fluid intake, a model to simulate the </w:t>
      </w:r>
      <w:r w:rsidR="00013E61">
        <w:rPr>
          <w:rFonts w:ascii="Times New Roman" w:hAnsi="Times New Roman" w:cs="Times New Roman"/>
          <w:lang w:val="en-GB"/>
        </w:rPr>
        <w:t xml:space="preserve">body </w:t>
      </w:r>
      <w:r w:rsidRPr="00D77925">
        <w:rPr>
          <w:rFonts w:ascii="Times New Roman" w:hAnsi="Times New Roman" w:cs="Times New Roman"/>
          <w:lang w:val="en-GB"/>
        </w:rPr>
        <w:t>fluid</w:t>
      </w:r>
      <w:r w:rsidR="00013E61">
        <w:rPr>
          <w:rFonts w:ascii="Times New Roman" w:hAnsi="Times New Roman" w:cs="Times New Roman"/>
          <w:lang w:val="en-GB"/>
        </w:rPr>
        <w:t xml:space="preserve"> </w:t>
      </w:r>
      <w:r w:rsidR="00BE1D9B" w:rsidRPr="00D77925">
        <w:rPr>
          <w:rFonts w:ascii="Times New Roman" w:hAnsi="Times New Roman" w:cs="Times New Roman"/>
          <w:lang w:val="en-GB"/>
        </w:rPr>
        <w:t>volume</w:t>
      </w:r>
      <w:r w:rsidRPr="00D77925">
        <w:rPr>
          <w:rFonts w:ascii="Times New Roman" w:hAnsi="Times New Roman" w:cs="Times New Roman"/>
          <w:lang w:val="en-GB"/>
        </w:rPr>
        <w:t xml:space="preserve"> was developed. Because the timeframe of headache precursors is not known, delay features between 5 and 300 minutes were created. The imbalance in data was adjusted for by using a random forest and a </w:t>
      </w:r>
      <w:proofErr w:type="spellStart"/>
      <w:r w:rsidRPr="00D77925">
        <w:rPr>
          <w:rFonts w:ascii="Times New Roman" w:hAnsi="Times New Roman" w:cs="Times New Roman"/>
          <w:lang w:val="en-GB"/>
        </w:rPr>
        <w:t>RUSBoost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tree ensemble classifier. The model is developed at </w:t>
      </w:r>
      <w:r w:rsidR="00BE1D9B" w:rsidRPr="00D77925">
        <w:rPr>
          <w:rFonts w:ascii="Times New Roman" w:hAnsi="Times New Roman" w:cs="Times New Roman"/>
          <w:lang w:val="en-GB"/>
        </w:rPr>
        <w:t>an</w:t>
      </w:r>
      <w:r w:rsidRPr="00D77925">
        <w:rPr>
          <w:rFonts w:ascii="Times New Roman" w:hAnsi="Times New Roman" w:cs="Times New Roman"/>
          <w:lang w:val="en-GB"/>
        </w:rPr>
        <w:t xml:space="preserve"> </w:t>
      </w:r>
      <w:r w:rsidR="009C74EE" w:rsidRPr="00D77925">
        <w:rPr>
          <w:rFonts w:ascii="Times New Roman" w:hAnsi="Times New Roman" w:cs="Times New Roman"/>
          <w:lang w:val="en-GB"/>
        </w:rPr>
        <w:t>intrapersonal</w:t>
      </w:r>
      <w:r w:rsidRPr="00D77925">
        <w:rPr>
          <w:rFonts w:ascii="Times New Roman" w:hAnsi="Times New Roman" w:cs="Times New Roman"/>
          <w:lang w:val="en-GB"/>
        </w:rPr>
        <w:t xml:space="preserve"> level. Feature selection is performed with principal component analysis (PCA). The classification was evaluated by five-fold cross validation and hold-out with one day per week removed for final testing.</w:t>
      </w:r>
    </w:p>
    <w:p w14:paraId="7E66F7B8" w14:textId="1A43F31A" w:rsidR="008B35AF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Results:</w:t>
      </w:r>
      <w:r w:rsidRPr="00D77925">
        <w:rPr>
          <w:rFonts w:ascii="Times New Roman" w:hAnsi="Times New Roman" w:cs="Times New Roman"/>
          <w:lang w:val="en-GB"/>
        </w:rPr>
        <w:t xml:space="preserve"> The results show that </w:t>
      </w:r>
      <w:r w:rsidR="00D77925" w:rsidRPr="00D77925">
        <w:rPr>
          <w:rFonts w:ascii="Times New Roman" w:hAnsi="Times New Roman" w:cs="Times New Roman"/>
          <w:lang w:val="en-GB"/>
        </w:rPr>
        <w:t>a</w:t>
      </w:r>
      <w:r w:rsidRPr="00D77925">
        <w:rPr>
          <w:rFonts w:ascii="Times New Roman" w:hAnsi="Times New Roman" w:cs="Times New Roman"/>
          <w:lang w:val="en-GB"/>
        </w:rPr>
        <w:t xml:space="preserve"> model with </w:t>
      </w:r>
      <w:proofErr w:type="spellStart"/>
      <w:r w:rsidRPr="00D77925">
        <w:rPr>
          <w:rFonts w:ascii="Times New Roman" w:hAnsi="Times New Roman" w:cs="Times New Roman"/>
          <w:lang w:val="en-GB"/>
        </w:rPr>
        <w:t>RUSBoost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or random forest as classifiers gives a balanced accuracy mean at 49.2%</w:t>
      </w:r>
      <w:r w:rsidR="00013E61">
        <w:rPr>
          <w:rFonts w:ascii="Times New Roman" w:hAnsi="Times New Roman" w:cs="Times New Roman"/>
          <w:lang w:val="en-GB"/>
        </w:rPr>
        <w:t xml:space="preserve"> </w:t>
      </w:r>
      <w:r w:rsidRPr="00D77925">
        <w:rPr>
          <w:rFonts w:ascii="Times New Roman" w:hAnsi="Times New Roman" w:cs="Times New Roman"/>
          <w:lang w:val="en-GB"/>
        </w:rPr>
        <w:t>(</w:t>
      </w:r>
      <w:r w:rsidR="009C74EE" w:rsidRPr="00D77925">
        <w:rPr>
          <w:rFonts w:ascii="Times New Roman" w:hAnsi="Times New Roman" w:cs="Times New Roman"/>
          <w:lang w:val="en-GB"/>
        </w:rPr>
        <w:t>±</w:t>
      </w:r>
      <w:r w:rsidRPr="00D77925">
        <w:rPr>
          <w:rFonts w:ascii="Times New Roman" w:hAnsi="Times New Roman" w:cs="Times New Roman"/>
          <w:lang w:val="en-GB"/>
        </w:rPr>
        <w:t>10.6) for detecting primary headache. The mean sensitivity and specificity were 9.8</w:t>
      </w:r>
      <w:r w:rsidR="009C74EE" w:rsidRPr="00D77925">
        <w:rPr>
          <w:rFonts w:ascii="Times New Roman" w:hAnsi="Times New Roman" w:cs="Times New Roman"/>
          <w:lang w:val="en-GB"/>
        </w:rPr>
        <w:t>%</w:t>
      </w:r>
      <w:r w:rsidR="00013E61">
        <w:rPr>
          <w:rFonts w:ascii="Times New Roman" w:hAnsi="Times New Roman" w:cs="Times New Roman"/>
          <w:lang w:val="en-GB"/>
        </w:rPr>
        <w:t xml:space="preserve"> </w:t>
      </w:r>
      <w:r w:rsidR="009C74EE" w:rsidRPr="00D77925">
        <w:rPr>
          <w:rFonts w:ascii="Times New Roman" w:hAnsi="Times New Roman" w:cs="Times New Roman"/>
          <w:lang w:val="en-GB"/>
        </w:rPr>
        <w:t>(±</w:t>
      </w:r>
      <w:r w:rsidRPr="00D77925">
        <w:rPr>
          <w:rFonts w:ascii="Times New Roman" w:hAnsi="Times New Roman" w:cs="Times New Roman"/>
          <w:lang w:val="en-GB"/>
        </w:rPr>
        <w:t>14.4) and 49.2%</w:t>
      </w:r>
      <w:r w:rsidR="00013E61">
        <w:rPr>
          <w:rFonts w:ascii="Times New Roman" w:hAnsi="Times New Roman" w:cs="Times New Roman"/>
          <w:lang w:val="en-GB"/>
        </w:rPr>
        <w:t xml:space="preserve"> </w:t>
      </w:r>
      <w:r w:rsidR="009C74EE" w:rsidRPr="00D77925">
        <w:rPr>
          <w:rFonts w:ascii="Times New Roman" w:hAnsi="Times New Roman" w:cs="Times New Roman"/>
          <w:lang w:val="en-GB"/>
        </w:rPr>
        <w:t>(±</w:t>
      </w:r>
      <w:r w:rsidRPr="00D77925">
        <w:rPr>
          <w:rFonts w:ascii="Times New Roman" w:hAnsi="Times New Roman" w:cs="Times New Roman"/>
          <w:lang w:val="en-GB"/>
        </w:rPr>
        <w:t>16.7).</w:t>
      </w:r>
    </w:p>
    <w:p w14:paraId="061B1373" w14:textId="6B0A1884" w:rsidR="0012684D" w:rsidRPr="00D77925" w:rsidRDefault="008B35AF" w:rsidP="008B35AF">
      <w:pPr>
        <w:rPr>
          <w:rFonts w:ascii="Times New Roman" w:hAnsi="Times New Roman" w:cs="Times New Roman"/>
          <w:lang w:val="en-GB"/>
        </w:rPr>
      </w:pPr>
      <w:r w:rsidRPr="00D77925">
        <w:rPr>
          <w:rFonts w:ascii="Times New Roman" w:hAnsi="Times New Roman" w:cs="Times New Roman"/>
          <w:b/>
          <w:lang w:val="en-GB"/>
        </w:rPr>
        <w:t>Discussion</w:t>
      </w:r>
      <w:r w:rsidR="009C74EE" w:rsidRPr="00D77925">
        <w:rPr>
          <w:rFonts w:ascii="Times New Roman" w:hAnsi="Times New Roman" w:cs="Times New Roman"/>
          <w:b/>
          <w:lang w:val="en-GB"/>
        </w:rPr>
        <w:t>:</w:t>
      </w:r>
      <w:r w:rsidR="009C74EE" w:rsidRPr="00D77925">
        <w:rPr>
          <w:rFonts w:ascii="Times New Roman" w:hAnsi="Times New Roman" w:cs="Times New Roman"/>
          <w:lang w:val="en-GB"/>
        </w:rPr>
        <w:t xml:space="preserve"> T</w:t>
      </w:r>
      <w:r w:rsidRPr="00D77925">
        <w:rPr>
          <w:rFonts w:ascii="Times New Roman" w:hAnsi="Times New Roman" w:cs="Times New Roman"/>
          <w:lang w:val="en-GB"/>
        </w:rPr>
        <w:t xml:space="preserve">he results clearly present an overfitting issue. This might have been because the unbalanced distribution of headache and non-headache, even when using </w:t>
      </w:r>
      <w:proofErr w:type="spellStart"/>
      <w:r w:rsidRPr="00D77925">
        <w:rPr>
          <w:rFonts w:ascii="Times New Roman" w:hAnsi="Times New Roman" w:cs="Times New Roman"/>
          <w:lang w:val="en-GB"/>
        </w:rPr>
        <w:t>RUSBoost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, random forest and PCA. Additionally, low correlation between recorded data and indicators of headache. As expected, amount of sleep and the </w:t>
      </w:r>
      <w:proofErr w:type="spellStart"/>
      <w:r w:rsidRPr="00D77925">
        <w:rPr>
          <w:rFonts w:ascii="Times New Roman" w:hAnsi="Times New Roman" w:cs="Times New Roman"/>
          <w:lang w:val="en-GB"/>
        </w:rPr>
        <w:t>fluidmodel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had a high predictor importance, however heart rate and number of steps didn't show any significant importance, in accord with the literature</w:t>
      </w:r>
      <w:r w:rsidR="001E73E0" w:rsidRPr="00D77925">
        <w:rPr>
          <w:rFonts w:ascii="Times New Roman" w:hAnsi="Times New Roman" w:cs="Times New Roman"/>
          <w:lang w:val="en-GB"/>
        </w:rPr>
        <w:t xml:space="preserve"> [2]</w:t>
      </w:r>
      <w:r w:rsidRPr="00D77925">
        <w:rPr>
          <w:rFonts w:ascii="Times New Roman" w:hAnsi="Times New Roman" w:cs="Times New Roman"/>
          <w:lang w:val="en-GB"/>
        </w:rPr>
        <w:t xml:space="preserve">. </w:t>
      </w:r>
      <w:r w:rsidR="00964241">
        <w:rPr>
          <w:rFonts w:ascii="Times New Roman" w:hAnsi="Times New Roman" w:cs="Times New Roman"/>
          <w:lang w:val="en-GB"/>
        </w:rPr>
        <w:t>This study shows minimal potential for detecting headache from QS data</w:t>
      </w:r>
      <w:r w:rsidR="00013E61">
        <w:rPr>
          <w:rFonts w:ascii="Times New Roman" w:hAnsi="Times New Roman" w:cs="Times New Roman"/>
          <w:lang w:val="en-GB"/>
        </w:rPr>
        <w:t xml:space="preserve"> </w:t>
      </w:r>
      <w:r w:rsidR="00013E61">
        <w:rPr>
          <w:rFonts w:ascii="Times New Roman" w:hAnsi="Times New Roman" w:cs="Times New Roman"/>
          <w:lang w:val="en-GB"/>
        </w:rPr>
        <w:t>obtained</w:t>
      </w:r>
      <w:r w:rsidR="00013E61">
        <w:rPr>
          <w:rFonts w:ascii="Times New Roman" w:hAnsi="Times New Roman" w:cs="Times New Roman"/>
          <w:lang w:val="en-GB"/>
        </w:rPr>
        <w:t xml:space="preserve"> with these Fitbit devices</w:t>
      </w:r>
      <w:r w:rsidR="00964241">
        <w:rPr>
          <w:rFonts w:ascii="Times New Roman" w:hAnsi="Times New Roman" w:cs="Times New Roman"/>
          <w:lang w:val="en-GB"/>
        </w:rPr>
        <w:t>.</w:t>
      </w:r>
      <w:bookmarkStart w:id="0" w:name="_GoBack"/>
      <w:bookmarkEnd w:id="0"/>
    </w:p>
    <w:p w14:paraId="07A53E4B" w14:textId="2C6A92B7" w:rsidR="001E73E0" w:rsidRPr="00D77925" w:rsidRDefault="001E73E0" w:rsidP="008B35AF">
      <w:pPr>
        <w:rPr>
          <w:rFonts w:ascii="Times New Roman" w:hAnsi="Times New Roman" w:cs="Times New Roman"/>
          <w:lang w:val="en-GB"/>
        </w:rPr>
      </w:pPr>
      <w:r w:rsidRPr="00013E61">
        <w:rPr>
          <w:rFonts w:ascii="Times New Roman" w:hAnsi="Times New Roman" w:cs="Times New Roman"/>
          <w:b/>
        </w:rPr>
        <w:t>References</w:t>
      </w:r>
      <w:r w:rsidRPr="00013E61">
        <w:rPr>
          <w:rFonts w:ascii="Times New Roman" w:hAnsi="Times New Roman" w:cs="Times New Roman"/>
          <w:b/>
        </w:rPr>
        <w:br/>
      </w:r>
      <w:r w:rsidRPr="00013E61">
        <w:rPr>
          <w:rFonts w:ascii="Times New Roman" w:hAnsi="Times New Roman" w:cs="Times New Roman"/>
        </w:rPr>
        <w:t>[1] Statens institut for folkesundhed</w:t>
      </w:r>
      <w:r w:rsidR="00770954" w:rsidRPr="00013E61">
        <w:rPr>
          <w:rFonts w:ascii="Times New Roman" w:hAnsi="Times New Roman" w:cs="Times New Roman"/>
        </w:rPr>
        <w:t xml:space="preserve">, Sundhedsstyrelsen. </w:t>
      </w:r>
      <w:proofErr w:type="spellStart"/>
      <w:r w:rsidRPr="00D77925">
        <w:rPr>
          <w:rFonts w:ascii="Times New Roman" w:hAnsi="Times New Roman" w:cs="Times New Roman"/>
          <w:lang w:val="en-GB"/>
        </w:rPr>
        <w:t>Sygdomsbyrden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77925">
        <w:rPr>
          <w:rFonts w:ascii="Times New Roman" w:hAnsi="Times New Roman" w:cs="Times New Roman"/>
          <w:lang w:val="en-GB"/>
        </w:rPr>
        <w:t>i</w:t>
      </w:r>
      <w:proofErr w:type="spellEnd"/>
      <w:r w:rsidRPr="00D77925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77925">
        <w:rPr>
          <w:rFonts w:ascii="Times New Roman" w:hAnsi="Times New Roman" w:cs="Times New Roman"/>
          <w:lang w:val="en-GB"/>
        </w:rPr>
        <w:t>Danmark</w:t>
      </w:r>
      <w:proofErr w:type="spellEnd"/>
      <w:r w:rsidRPr="00D77925">
        <w:rPr>
          <w:rFonts w:ascii="Times New Roman" w:hAnsi="Times New Roman" w:cs="Times New Roman"/>
          <w:lang w:val="en-GB"/>
        </w:rPr>
        <w:t>. 2015</w:t>
      </w:r>
      <w:r w:rsidR="00770954">
        <w:rPr>
          <w:rFonts w:ascii="Times New Roman" w:hAnsi="Times New Roman" w:cs="Times New Roman"/>
          <w:lang w:val="en-GB"/>
        </w:rPr>
        <w:t>;</w:t>
      </w:r>
      <w:r w:rsidRPr="00D77925">
        <w:rPr>
          <w:rFonts w:ascii="Times New Roman" w:hAnsi="Times New Roman" w:cs="Times New Roman"/>
          <w:lang w:val="en-GB"/>
        </w:rPr>
        <w:t xml:space="preserve"> 225-236</w:t>
      </w:r>
      <w:r w:rsidR="00770954">
        <w:rPr>
          <w:rFonts w:ascii="Times New Roman" w:hAnsi="Times New Roman" w:cs="Times New Roman"/>
          <w:lang w:val="en-GB"/>
        </w:rPr>
        <w:t>.</w:t>
      </w:r>
      <w:r w:rsidRPr="00D77925">
        <w:rPr>
          <w:rFonts w:ascii="Times New Roman" w:hAnsi="Times New Roman" w:cs="Times New Roman"/>
          <w:lang w:val="en-GB"/>
        </w:rPr>
        <w:br/>
        <w:t xml:space="preserve">[2] </w:t>
      </w:r>
      <w:proofErr w:type="spellStart"/>
      <w:r w:rsidRPr="00D77925">
        <w:rPr>
          <w:rFonts w:ascii="Times New Roman" w:hAnsi="Times New Roman" w:cs="Times New Roman"/>
          <w:lang w:val="en-GB"/>
        </w:rPr>
        <w:t>Aminoff</w:t>
      </w:r>
      <w:proofErr w:type="spellEnd"/>
      <w:r w:rsidR="00D77925" w:rsidRPr="00D77925">
        <w:rPr>
          <w:rFonts w:ascii="Times New Roman" w:hAnsi="Times New Roman" w:cs="Times New Roman"/>
          <w:lang w:val="en-GB"/>
        </w:rPr>
        <w:t xml:space="preserve"> MJ</w:t>
      </w:r>
      <w:r w:rsidRPr="00D77925">
        <w:rPr>
          <w:rFonts w:ascii="Times New Roman" w:hAnsi="Times New Roman" w:cs="Times New Roman"/>
          <w:lang w:val="en-GB"/>
        </w:rPr>
        <w:t>,</w:t>
      </w:r>
      <w:r w:rsidR="00D77925" w:rsidRPr="00D77925">
        <w:rPr>
          <w:rFonts w:ascii="Times New Roman" w:hAnsi="Times New Roman" w:cs="Times New Roman"/>
          <w:lang w:val="en-GB"/>
        </w:rPr>
        <w:t xml:space="preserve"> </w:t>
      </w:r>
      <w:r w:rsidRPr="00D77925">
        <w:rPr>
          <w:rFonts w:ascii="Times New Roman" w:hAnsi="Times New Roman" w:cs="Times New Roman"/>
          <w:lang w:val="en-GB"/>
        </w:rPr>
        <w:t>Greenberg</w:t>
      </w:r>
      <w:r w:rsidR="00D77925" w:rsidRPr="00D77925">
        <w:rPr>
          <w:rFonts w:ascii="Times New Roman" w:hAnsi="Times New Roman" w:cs="Times New Roman"/>
          <w:lang w:val="en-GB"/>
        </w:rPr>
        <w:t xml:space="preserve"> DA</w:t>
      </w:r>
      <w:r w:rsidRPr="00D77925">
        <w:rPr>
          <w:rFonts w:ascii="Times New Roman" w:hAnsi="Times New Roman" w:cs="Times New Roman"/>
          <w:lang w:val="en-GB"/>
        </w:rPr>
        <w:t>, Simon</w:t>
      </w:r>
      <w:r w:rsidR="00D77925" w:rsidRPr="00D77925">
        <w:rPr>
          <w:rFonts w:ascii="Times New Roman" w:hAnsi="Times New Roman" w:cs="Times New Roman"/>
          <w:lang w:val="en-GB"/>
        </w:rPr>
        <w:t xml:space="preserve"> RP</w:t>
      </w:r>
      <w:r w:rsidR="00770954">
        <w:rPr>
          <w:rFonts w:ascii="Times New Roman" w:hAnsi="Times New Roman" w:cs="Times New Roman"/>
          <w:lang w:val="en-GB"/>
        </w:rPr>
        <w:t>.</w:t>
      </w:r>
      <w:r w:rsidR="00D77925" w:rsidRPr="00D77925">
        <w:rPr>
          <w:rFonts w:ascii="Times New Roman" w:hAnsi="Times New Roman" w:cs="Times New Roman"/>
          <w:lang w:val="en-GB"/>
        </w:rPr>
        <w:t xml:space="preserve"> Clinical Neurology</w:t>
      </w:r>
      <w:r w:rsidR="00770954">
        <w:rPr>
          <w:rFonts w:ascii="Times New Roman" w:hAnsi="Times New Roman" w:cs="Times New Roman"/>
          <w:lang w:val="en-GB"/>
        </w:rPr>
        <w:t>.</w:t>
      </w:r>
      <w:r w:rsidR="00D77925">
        <w:rPr>
          <w:rFonts w:ascii="Times New Roman" w:hAnsi="Times New Roman" w:cs="Times New Roman"/>
          <w:lang w:val="en-GB"/>
        </w:rPr>
        <w:t xml:space="preserve"> </w:t>
      </w:r>
      <w:r w:rsidR="00D77925" w:rsidRPr="00D77925">
        <w:rPr>
          <w:rFonts w:ascii="Times New Roman" w:hAnsi="Times New Roman" w:cs="Times New Roman"/>
          <w:lang w:val="en-GB"/>
        </w:rPr>
        <w:t>McGraw-Hill Education</w:t>
      </w:r>
      <w:r w:rsidR="00770954">
        <w:rPr>
          <w:rFonts w:ascii="Times New Roman" w:hAnsi="Times New Roman" w:cs="Times New Roman"/>
          <w:lang w:val="en-GB"/>
        </w:rPr>
        <w:t>.</w:t>
      </w:r>
      <w:r w:rsidR="00D77925">
        <w:rPr>
          <w:rFonts w:ascii="Times New Roman" w:hAnsi="Times New Roman" w:cs="Times New Roman"/>
          <w:lang w:val="en-GB"/>
        </w:rPr>
        <w:t xml:space="preserve"> 2015</w:t>
      </w:r>
      <w:r w:rsidR="00770954">
        <w:rPr>
          <w:rFonts w:ascii="Times New Roman" w:hAnsi="Times New Roman" w:cs="Times New Roman"/>
          <w:lang w:val="en-GB"/>
        </w:rPr>
        <w:t>;</w:t>
      </w:r>
      <w:r w:rsidR="00D77925">
        <w:rPr>
          <w:rFonts w:ascii="Times New Roman" w:hAnsi="Times New Roman" w:cs="Times New Roman"/>
          <w:lang w:val="en-GB"/>
        </w:rPr>
        <w:t xml:space="preserve"> 134-159</w:t>
      </w:r>
      <w:r w:rsidR="00770954">
        <w:rPr>
          <w:rFonts w:ascii="Times New Roman" w:hAnsi="Times New Roman" w:cs="Times New Roman"/>
          <w:lang w:val="en-GB"/>
        </w:rPr>
        <w:t>.</w:t>
      </w:r>
    </w:p>
    <w:sectPr w:rsidR="001E73E0" w:rsidRPr="00D7792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777E7" w14:textId="77777777" w:rsidR="002C0005" w:rsidRDefault="002C0005" w:rsidP="00D77925">
      <w:pPr>
        <w:spacing w:after="0" w:line="240" w:lineRule="auto"/>
      </w:pPr>
      <w:r>
        <w:separator/>
      </w:r>
    </w:p>
  </w:endnote>
  <w:endnote w:type="continuationSeparator" w:id="0">
    <w:p w14:paraId="202CAA16" w14:textId="77777777" w:rsidR="002C0005" w:rsidRDefault="002C0005" w:rsidP="00D7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7B63" w14:textId="06207EF6" w:rsidR="00D77925" w:rsidRPr="006B45E8" w:rsidRDefault="00D77925" w:rsidP="00D77925">
    <w:pPr>
      <w:pStyle w:val="Footer"/>
      <w:jc w:val="center"/>
      <w:rPr>
        <w:rFonts w:ascii="Times New Roman" w:hAnsi="Times New Roman" w:cs="Times New Roman"/>
        <w:b/>
        <w:lang w:val="en-GB"/>
      </w:rPr>
    </w:pPr>
    <w:r w:rsidRPr="006B45E8">
      <w:rPr>
        <w:rFonts w:ascii="Times New Roman" w:hAnsi="Times New Roman" w:cs="Times New Roman"/>
        <w:b/>
        <w:lang w:val="en-GB"/>
      </w:rPr>
      <w:t>31st SEMCON, December 14,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08385" w14:textId="77777777" w:rsidR="002C0005" w:rsidRDefault="002C0005" w:rsidP="00D77925">
      <w:pPr>
        <w:spacing w:after="0" w:line="240" w:lineRule="auto"/>
      </w:pPr>
      <w:r>
        <w:separator/>
      </w:r>
    </w:p>
  </w:footnote>
  <w:footnote w:type="continuationSeparator" w:id="0">
    <w:p w14:paraId="22C1BA36" w14:textId="77777777" w:rsidR="002C0005" w:rsidRDefault="002C0005" w:rsidP="00D779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D"/>
    <w:rsid w:val="00013E61"/>
    <w:rsid w:val="0012684D"/>
    <w:rsid w:val="001E73E0"/>
    <w:rsid w:val="002C0005"/>
    <w:rsid w:val="003152D9"/>
    <w:rsid w:val="00673DDF"/>
    <w:rsid w:val="006B45E8"/>
    <w:rsid w:val="006C6F45"/>
    <w:rsid w:val="00770954"/>
    <w:rsid w:val="00795C99"/>
    <w:rsid w:val="008B35AF"/>
    <w:rsid w:val="00964241"/>
    <w:rsid w:val="009C74EE"/>
    <w:rsid w:val="00A24CB7"/>
    <w:rsid w:val="00B06B73"/>
    <w:rsid w:val="00BE1D9B"/>
    <w:rsid w:val="00D7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9E94"/>
  <w15:chartTrackingRefBased/>
  <w15:docId w15:val="{D4EBE923-8576-46B1-A5EF-6795423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a-D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EE"/>
  </w:style>
  <w:style w:type="paragraph" w:styleId="Heading1">
    <w:name w:val="heading 1"/>
    <w:basedOn w:val="Normal"/>
    <w:next w:val="Normal"/>
    <w:link w:val="Heading1Char"/>
    <w:uiPriority w:val="9"/>
    <w:qFormat/>
    <w:rsid w:val="009C74E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4E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4E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4E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C74E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9C74E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4E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4E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4E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4E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4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4E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4E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4E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74E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4E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74E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C74E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74E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9C7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74E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C74E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4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4E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74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C74E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74E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74E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C74E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74E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77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925"/>
  </w:style>
  <w:style w:type="paragraph" w:styleId="Footer">
    <w:name w:val="footer"/>
    <w:basedOn w:val="Normal"/>
    <w:link w:val="FooterChar"/>
    <w:uiPriority w:val="99"/>
    <w:unhideWhenUsed/>
    <w:rsid w:val="00D77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30B0B-5BE4-4DFA-AD67-AB3AD9D6B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Lauridsen</dc:creator>
  <cp:keywords/>
  <dc:description/>
  <cp:lastModifiedBy>Andreas Lauridsen</cp:lastModifiedBy>
  <cp:revision>7</cp:revision>
  <dcterms:created xsi:type="dcterms:W3CDTF">2018-12-06T14:46:00Z</dcterms:created>
  <dcterms:modified xsi:type="dcterms:W3CDTF">2018-12-07T09:52:00Z</dcterms:modified>
</cp:coreProperties>
</file>